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csostblza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0"/>
      </w:tblGrid>
      <w:tr w:rsidR="00695949" w:rsidRPr="00AA31EB" w14:paraId="760A07F0" w14:textId="77777777" w:rsidTr="00E85950">
        <w:tc>
          <w:tcPr>
            <w:tcW w:w="5240" w:type="dxa"/>
          </w:tcPr>
          <w:p w14:paraId="3202C873" w14:textId="3AC7E9D4" w:rsidR="00695949" w:rsidRPr="00AA31EB" w:rsidRDefault="00EE5E07" w:rsidP="00695949">
            <w:pPr>
              <w:autoSpaceDE/>
              <w:autoSpaceDN/>
              <w:rPr>
                <w:rFonts w:eastAsia="Calibri" w:cs="Times New Roman"/>
                <w:b/>
                <w:sz w:val="20"/>
                <w:szCs w:val="20"/>
              </w:rPr>
            </w:pPr>
            <w:r w:rsidRPr="00AA31EB">
              <w:rPr>
                <w:rFonts w:eastAsia="Calibri" w:cs="Times New Roman"/>
                <w:b/>
                <w:sz w:val="20"/>
                <w:szCs w:val="20"/>
              </w:rPr>
              <w:t>1</w:t>
            </w:r>
            <w:r w:rsidR="00695949" w:rsidRPr="00AA31EB">
              <w:rPr>
                <w:rFonts w:eastAsia="Calibri" w:cs="Times New Roman"/>
                <w:b/>
                <w:sz w:val="20"/>
                <w:szCs w:val="20"/>
              </w:rPr>
              <w:t>. NAPIREND</w:t>
            </w:r>
          </w:p>
        </w:tc>
        <w:tc>
          <w:tcPr>
            <w:tcW w:w="3820" w:type="dxa"/>
          </w:tcPr>
          <w:p w14:paraId="2FD0BDB1" w14:textId="64CC008F" w:rsidR="00695949" w:rsidRPr="00AA31EB" w:rsidRDefault="00695949" w:rsidP="00695949">
            <w:pPr>
              <w:autoSpaceDE/>
              <w:autoSpaceDN/>
              <w:jc w:val="right"/>
              <w:rPr>
                <w:rFonts w:eastAsia="Times New Roman" w:cs="Times New Roman"/>
                <w:bCs/>
                <w:sz w:val="20"/>
                <w:szCs w:val="20"/>
              </w:rPr>
            </w:pPr>
            <w:r w:rsidRPr="00AA31EB">
              <w:rPr>
                <w:rFonts w:eastAsia="Times New Roman" w:cs="Times New Roman"/>
                <w:b/>
                <w:sz w:val="20"/>
                <w:szCs w:val="20"/>
              </w:rPr>
              <w:t>Ügyiratszám:</w:t>
            </w:r>
            <w:r w:rsidRPr="00AA31EB">
              <w:rPr>
                <w:rFonts w:eastAsia="Times New Roman" w:cs="Times New Roman"/>
                <w:bCs/>
                <w:sz w:val="20"/>
                <w:szCs w:val="20"/>
              </w:rPr>
              <w:t xml:space="preserve"> </w:t>
            </w:r>
            <w:r w:rsidR="00E85950" w:rsidRPr="00AA31EB">
              <w:rPr>
                <w:rFonts w:eastAsia="Times New Roman" w:cs="Times New Roman"/>
                <w:bCs/>
                <w:sz w:val="20"/>
                <w:szCs w:val="20"/>
              </w:rPr>
              <w:t>ZAN/</w:t>
            </w:r>
            <w:r w:rsidR="007C5A57" w:rsidRPr="00AA31EB">
              <w:rPr>
                <w:rFonts w:eastAsia="Times New Roman" w:cs="Times New Roman"/>
                <w:bCs/>
                <w:sz w:val="20"/>
                <w:szCs w:val="20"/>
              </w:rPr>
              <w:t>16</w:t>
            </w:r>
            <w:r w:rsidR="001C40B6" w:rsidRPr="00AA31EB">
              <w:rPr>
                <w:rFonts w:eastAsia="Times New Roman" w:cs="Times New Roman"/>
                <w:bCs/>
                <w:sz w:val="20"/>
                <w:szCs w:val="20"/>
              </w:rPr>
              <w:t xml:space="preserve">- </w:t>
            </w:r>
            <w:r w:rsidR="00CF6F2B" w:rsidRPr="00AA31EB">
              <w:rPr>
                <w:rFonts w:eastAsia="Times New Roman" w:cs="Times New Roman"/>
                <w:bCs/>
                <w:sz w:val="20"/>
                <w:szCs w:val="20"/>
              </w:rPr>
              <w:t xml:space="preserve"> /</w:t>
            </w:r>
            <w:r w:rsidR="00E85950" w:rsidRPr="00AA31EB">
              <w:rPr>
                <w:rFonts w:eastAsia="Times New Roman" w:cs="Times New Roman"/>
                <w:bCs/>
                <w:sz w:val="20"/>
                <w:szCs w:val="20"/>
              </w:rPr>
              <w:t>202</w:t>
            </w:r>
            <w:r w:rsidR="007C5A57" w:rsidRPr="00AA31EB">
              <w:rPr>
                <w:rFonts w:eastAsia="Times New Roman" w:cs="Times New Roman"/>
                <w:bCs/>
                <w:sz w:val="20"/>
                <w:szCs w:val="20"/>
              </w:rPr>
              <w:t>6</w:t>
            </w:r>
            <w:r w:rsidRPr="00AA31EB">
              <w:rPr>
                <w:rFonts w:eastAsia="Times New Roman" w:cs="Times New Roman"/>
                <w:bCs/>
                <w:sz w:val="20"/>
                <w:szCs w:val="20"/>
              </w:rPr>
              <w:t>.</w:t>
            </w:r>
          </w:p>
        </w:tc>
      </w:tr>
    </w:tbl>
    <w:p w14:paraId="79DF7DD1" w14:textId="77777777" w:rsidR="00695949" w:rsidRPr="00AA31EB" w:rsidRDefault="00695949" w:rsidP="00695949">
      <w:pPr>
        <w:autoSpaceDE/>
        <w:autoSpaceDN/>
        <w:rPr>
          <w:rFonts w:eastAsia="Calibri"/>
          <w:b/>
        </w:rPr>
      </w:pPr>
    </w:p>
    <w:p w14:paraId="0DEAB00B" w14:textId="77777777" w:rsidR="00695949" w:rsidRPr="00AA31EB" w:rsidRDefault="00695949" w:rsidP="00695949">
      <w:pPr>
        <w:autoSpaceDE/>
        <w:autoSpaceDN/>
        <w:jc w:val="center"/>
        <w:rPr>
          <w:rFonts w:eastAsia="Calibri"/>
          <w:b/>
          <w:spacing w:val="60"/>
        </w:rPr>
      </w:pPr>
      <w:r w:rsidRPr="00AA31EB">
        <w:rPr>
          <w:rFonts w:eastAsia="Calibri"/>
          <w:b/>
          <w:spacing w:val="60"/>
        </w:rPr>
        <w:t>ELŐTERJESZTÉS</w:t>
      </w:r>
    </w:p>
    <w:p w14:paraId="7F7045DF" w14:textId="5624BEC5" w:rsidR="00695949" w:rsidRPr="00AA31EB" w:rsidRDefault="00695949" w:rsidP="00695949">
      <w:pPr>
        <w:autoSpaceDE/>
        <w:autoSpaceDN/>
        <w:jc w:val="center"/>
        <w:rPr>
          <w:rFonts w:eastAsia="Times New Roman"/>
        </w:rPr>
      </w:pPr>
      <w:r w:rsidRPr="00AA31EB">
        <w:rPr>
          <w:rFonts w:eastAsia="Times New Roman"/>
        </w:rPr>
        <w:t xml:space="preserve">a Képviselő-testület </w:t>
      </w:r>
      <w:r w:rsidRPr="00AA31EB">
        <w:rPr>
          <w:rFonts w:eastAsia="Times New Roman"/>
          <w:b/>
          <w:bCs/>
        </w:rPr>
        <w:t>202</w:t>
      </w:r>
      <w:r w:rsidR="007C5A57" w:rsidRPr="00AA31EB">
        <w:rPr>
          <w:rFonts w:eastAsia="Times New Roman"/>
          <w:b/>
          <w:bCs/>
        </w:rPr>
        <w:t>6</w:t>
      </w:r>
      <w:r w:rsidR="00E85950" w:rsidRPr="00AA31EB">
        <w:rPr>
          <w:rFonts w:eastAsia="Times New Roman"/>
          <w:b/>
          <w:bCs/>
        </w:rPr>
        <w:t xml:space="preserve">. </w:t>
      </w:r>
      <w:r w:rsidR="0014394B" w:rsidRPr="00AA31EB">
        <w:rPr>
          <w:rFonts w:eastAsia="Times New Roman"/>
          <w:b/>
          <w:bCs/>
        </w:rPr>
        <w:t>március 2-i</w:t>
      </w:r>
      <w:r w:rsidRPr="00AA31EB">
        <w:rPr>
          <w:rFonts w:eastAsia="Times New Roman"/>
          <w:b/>
          <w:bCs/>
        </w:rPr>
        <w:t xml:space="preserve"> nyilvános </w:t>
      </w:r>
      <w:r w:rsidRPr="00AA31EB">
        <w:rPr>
          <w:rFonts w:eastAsia="Times New Roman"/>
        </w:rPr>
        <w:t>ülésére</w:t>
      </w:r>
    </w:p>
    <w:p w14:paraId="11357ED7" w14:textId="77777777" w:rsidR="00695949" w:rsidRPr="00AA31EB" w:rsidRDefault="00695949" w:rsidP="00695949">
      <w:pPr>
        <w:autoSpaceDE/>
        <w:autoSpaceDN/>
        <w:rPr>
          <w:rFonts w:eastAsia="Calibri"/>
          <w:b/>
        </w:rPr>
      </w:pPr>
    </w:p>
    <w:tbl>
      <w:tblPr>
        <w:tblStyle w:val="Rcsostblza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7406"/>
      </w:tblGrid>
      <w:tr w:rsidR="00695949" w:rsidRPr="00AA31EB" w14:paraId="6AEEEAEB" w14:textId="77777777" w:rsidTr="00E85950">
        <w:tc>
          <w:tcPr>
            <w:tcW w:w="1683" w:type="dxa"/>
          </w:tcPr>
          <w:p w14:paraId="4C4FB746" w14:textId="77777777" w:rsidR="00695949" w:rsidRPr="00AA31EB" w:rsidRDefault="00695949" w:rsidP="00695949">
            <w:pPr>
              <w:autoSpaceDE/>
              <w:autoSpaceDN/>
              <w:rPr>
                <w:rFonts w:eastAsia="Calibri" w:cs="Times New Roman"/>
                <w:b/>
                <w:sz w:val="20"/>
                <w:szCs w:val="20"/>
              </w:rPr>
            </w:pPr>
            <w:r w:rsidRPr="00AA31EB">
              <w:rPr>
                <w:rFonts w:eastAsia="Calibri" w:cs="Times New Roman"/>
                <w:b/>
                <w:sz w:val="20"/>
                <w:szCs w:val="20"/>
              </w:rPr>
              <w:t>Tárgy:</w:t>
            </w:r>
          </w:p>
        </w:tc>
        <w:tc>
          <w:tcPr>
            <w:tcW w:w="7729" w:type="dxa"/>
          </w:tcPr>
          <w:p w14:paraId="3C6CC391" w14:textId="0F2032CA" w:rsidR="00695949" w:rsidRPr="00AA31EB" w:rsidRDefault="005307CE" w:rsidP="00FA64EE">
            <w:pPr>
              <w:autoSpaceDE/>
              <w:autoSpaceDN/>
              <w:jc w:val="both"/>
              <w:rPr>
                <w:rFonts w:eastAsia="Calibri" w:cs="Times New Roman"/>
                <w:b/>
                <w:sz w:val="20"/>
                <w:szCs w:val="20"/>
              </w:rPr>
            </w:pPr>
            <w:r w:rsidRPr="00AA31EB">
              <w:rPr>
                <w:rFonts w:eastAsia="Calibri" w:cs="Times New Roman"/>
                <w:b/>
                <w:sz w:val="20"/>
                <w:szCs w:val="20"/>
              </w:rPr>
              <w:t>Zánka Község Önkormányzata köz</w:t>
            </w:r>
            <w:r w:rsidR="00E85950" w:rsidRPr="00AA31EB">
              <w:rPr>
                <w:rFonts w:eastAsia="Calibri" w:cs="Times New Roman"/>
                <w:b/>
                <w:sz w:val="20"/>
                <w:szCs w:val="20"/>
              </w:rPr>
              <w:t>éptávú tervének, valamint a 202</w:t>
            </w:r>
            <w:r w:rsidR="007C5A57" w:rsidRPr="00AA31EB">
              <w:rPr>
                <w:rFonts w:eastAsia="Calibri" w:cs="Times New Roman"/>
                <w:b/>
                <w:sz w:val="20"/>
                <w:szCs w:val="20"/>
              </w:rPr>
              <w:t>6</w:t>
            </w:r>
            <w:r w:rsidRPr="00AA31EB">
              <w:rPr>
                <w:rFonts w:eastAsia="Calibri" w:cs="Times New Roman"/>
                <w:b/>
                <w:sz w:val="20"/>
                <w:szCs w:val="20"/>
              </w:rPr>
              <w:t xml:space="preserve">. évi költségvetésről szóló rendeletének elfogadása </w:t>
            </w:r>
          </w:p>
          <w:p w14:paraId="3A946B8E" w14:textId="0CEB5D73" w:rsidR="005307CE" w:rsidRPr="00AA31EB" w:rsidRDefault="005307CE" w:rsidP="00695949">
            <w:pPr>
              <w:autoSpaceDE/>
              <w:autoSpaceDN/>
              <w:rPr>
                <w:rFonts w:eastAsia="Calibri" w:cs="Times New Roman"/>
                <w:b/>
                <w:sz w:val="20"/>
                <w:szCs w:val="20"/>
              </w:rPr>
            </w:pPr>
          </w:p>
        </w:tc>
      </w:tr>
      <w:tr w:rsidR="00695949" w:rsidRPr="00AA31EB" w14:paraId="12B479AE" w14:textId="77777777" w:rsidTr="00E85950">
        <w:tc>
          <w:tcPr>
            <w:tcW w:w="1683" w:type="dxa"/>
          </w:tcPr>
          <w:p w14:paraId="6AB72C62" w14:textId="77777777" w:rsidR="00695949" w:rsidRPr="00AA31EB" w:rsidRDefault="00695949" w:rsidP="00695949">
            <w:pPr>
              <w:autoSpaceDE/>
              <w:autoSpaceDN/>
              <w:rPr>
                <w:rFonts w:eastAsia="Calibri" w:cs="Times New Roman"/>
                <w:b/>
                <w:sz w:val="20"/>
                <w:szCs w:val="20"/>
              </w:rPr>
            </w:pPr>
            <w:r w:rsidRPr="00AA31EB">
              <w:rPr>
                <w:rFonts w:eastAsia="Calibri" w:cs="Times New Roman"/>
                <w:b/>
                <w:sz w:val="20"/>
                <w:szCs w:val="20"/>
              </w:rPr>
              <w:t>Előterjesztő:</w:t>
            </w:r>
          </w:p>
        </w:tc>
        <w:tc>
          <w:tcPr>
            <w:tcW w:w="7729" w:type="dxa"/>
          </w:tcPr>
          <w:p w14:paraId="102EA4EA" w14:textId="118969B8" w:rsidR="00695949" w:rsidRPr="00AA31EB" w:rsidRDefault="00A539AB" w:rsidP="00695949">
            <w:pPr>
              <w:autoSpaceDE/>
              <w:autoSpaceDN/>
              <w:rPr>
                <w:rFonts w:eastAsia="Calibri" w:cs="Times New Roman"/>
                <w:sz w:val="20"/>
                <w:szCs w:val="20"/>
              </w:rPr>
            </w:pPr>
            <w:r w:rsidRPr="00AA31EB">
              <w:rPr>
                <w:rFonts w:eastAsia="Calibri" w:cs="Times New Roman"/>
                <w:sz w:val="20"/>
                <w:szCs w:val="20"/>
              </w:rPr>
              <w:t>dr. Oláh Kálmán</w:t>
            </w:r>
            <w:r w:rsidR="00695949" w:rsidRPr="00AA31EB">
              <w:rPr>
                <w:rFonts w:eastAsia="Calibri" w:cs="Times New Roman"/>
                <w:sz w:val="20"/>
                <w:szCs w:val="20"/>
              </w:rPr>
              <w:t xml:space="preserve"> polgármester</w:t>
            </w:r>
          </w:p>
          <w:p w14:paraId="68795B67" w14:textId="77777777" w:rsidR="00695949" w:rsidRPr="00AA31EB" w:rsidRDefault="00695949" w:rsidP="00695949">
            <w:pPr>
              <w:autoSpaceDE/>
              <w:autoSpaceDN/>
              <w:rPr>
                <w:rFonts w:eastAsia="Calibri" w:cs="Times New Roman"/>
                <w:sz w:val="20"/>
                <w:szCs w:val="20"/>
              </w:rPr>
            </w:pPr>
          </w:p>
        </w:tc>
      </w:tr>
      <w:tr w:rsidR="00695949" w:rsidRPr="00AA31EB" w14:paraId="5A8A214D" w14:textId="77777777" w:rsidTr="00E85950">
        <w:tc>
          <w:tcPr>
            <w:tcW w:w="1683" w:type="dxa"/>
          </w:tcPr>
          <w:p w14:paraId="30ACB3F8" w14:textId="77777777" w:rsidR="00695949" w:rsidRPr="00AA31EB" w:rsidRDefault="00695949" w:rsidP="00695949">
            <w:pPr>
              <w:autoSpaceDE/>
              <w:autoSpaceDN/>
              <w:rPr>
                <w:rFonts w:eastAsia="Calibri" w:cs="Times New Roman"/>
                <w:b/>
                <w:sz w:val="20"/>
                <w:szCs w:val="20"/>
              </w:rPr>
            </w:pPr>
            <w:r w:rsidRPr="00AA31EB">
              <w:rPr>
                <w:rFonts w:eastAsia="Calibri" w:cs="Times New Roman"/>
                <w:b/>
                <w:sz w:val="20"/>
                <w:szCs w:val="20"/>
              </w:rPr>
              <w:t>Előkészítette:</w:t>
            </w:r>
          </w:p>
        </w:tc>
        <w:tc>
          <w:tcPr>
            <w:tcW w:w="7729" w:type="dxa"/>
          </w:tcPr>
          <w:p w14:paraId="06F225D2" w14:textId="77777777" w:rsidR="00B716D1" w:rsidRPr="00AA31EB" w:rsidRDefault="0069064D" w:rsidP="00695949">
            <w:pPr>
              <w:autoSpaceDE/>
              <w:autoSpaceDN/>
              <w:rPr>
                <w:rFonts w:eastAsia="Calibri" w:cs="Times New Roman"/>
                <w:sz w:val="20"/>
                <w:szCs w:val="20"/>
              </w:rPr>
            </w:pPr>
            <w:r w:rsidRPr="00AA31EB">
              <w:rPr>
                <w:rFonts w:eastAsia="Calibri" w:cs="Times New Roman"/>
                <w:sz w:val="20"/>
                <w:szCs w:val="20"/>
              </w:rPr>
              <w:t>Parrag Éva</w:t>
            </w:r>
            <w:r w:rsidR="00B716D1" w:rsidRPr="00AA31EB">
              <w:rPr>
                <w:rFonts w:eastAsia="Calibri" w:cs="Times New Roman"/>
                <w:sz w:val="20"/>
                <w:szCs w:val="20"/>
              </w:rPr>
              <w:t xml:space="preserve"> pénzügyi ügyintéző</w:t>
            </w:r>
          </w:p>
          <w:p w14:paraId="2E003F53" w14:textId="58A7018C" w:rsidR="009862B9" w:rsidRPr="00AA31EB" w:rsidRDefault="009862B9" w:rsidP="00291DB5">
            <w:pPr>
              <w:autoSpaceDE/>
              <w:autoSpaceDN/>
              <w:rPr>
                <w:rFonts w:eastAsia="Calibri" w:cs="Times New Roman"/>
                <w:sz w:val="20"/>
                <w:szCs w:val="20"/>
              </w:rPr>
            </w:pPr>
            <w:r w:rsidRPr="00AA31EB">
              <w:rPr>
                <w:rFonts w:eastAsia="Calibri" w:cs="Times New Roman"/>
                <w:sz w:val="20"/>
                <w:szCs w:val="20"/>
              </w:rPr>
              <w:t>dr. Kiss Balázs Tamás aljegyző</w:t>
            </w:r>
          </w:p>
        </w:tc>
      </w:tr>
    </w:tbl>
    <w:p w14:paraId="002C7220" w14:textId="77777777" w:rsidR="00695949" w:rsidRPr="00AA31EB" w:rsidRDefault="00695949" w:rsidP="00695949">
      <w:pPr>
        <w:autoSpaceDE/>
        <w:autoSpaceDN/>
        <w:rPr>
          <w:rFonts w:eastAsia="Calibri"/>
          <w:u w:val="single"/>
        </w:rPr>
      </w:pPr>
    </w:p>
    <w:p w14:paraId="3BE8E5F4" w14:textId="77777777" w:rsidR="00695949" w:rsidRPr="00AA31EB" w:rsidRDefault="00695949" w:rsidP="00307EFB">
      <w:pPr>
        <w:widowControl w:val="0"/>
        <w:rPr>
          <w:b/>
          <w:snapToGrid w:val="0"/>
        </w:rPr>
      </w:pPr>
    </w:p>
    <w:p w14:paraId="7A9B649D" w14:textId="77777777" w:rsidR="006D5A97" w:rsidRPr="00AA31EB" w:rsidRDefault="006D5A97" w:rsidP="006C438C">
      <w:pPr>
        <w:keepNext/>
        <w:widowControl w:val="0"/>
        <w:jc w:val="center"/>
        <w:rPr>
          <w:b/>
          <w:snapToGrid w:val="0"/>
        </w:rPr>
      </w:pPr>
      <w:r w:rsidRPr="00AA31EB">
        <w:rPr>
          <w:b/>
          <w:snapToGrid w:val="0"/>
        </w:rPr>
        <w:t xml:space="preserve">TISZTELT </w:t>
      </w:r>
      <w:r w:rsidR="00994617" w:rsidRPr="00AA31EB">
        <w:rPr>
          <w:b/>
          <w:snapToGrid w:val="0"/>
        </w:rPr>
        <w:t>KÉPVISELŐ-TESTÜLET</w:t>
      </w:r>
      <w:r w:rsidRPr="00AA31EB">
        <w:rPr>
          <w:b/>
          <w:snapToGrid w:val="0"/>
        </w:rPr>
        <w:t>!</w:t>
      </w:r>
    </w:p>
    <w:p w14:paraId="366FD6F8" w14:textId="77777777" w:rsidR="006D5A97" w:rsidRPr="00AA31EB" w:rsidRDefault="006D5A97" w:rsidP="00307EFB">
      <w:pPr>
        <w:widowControl w:val="0"/>
        <w:rPr>
          <w:snapToGrid w:val="0"/>
        </w:rPr>
      </w:pPr>
    </w:p>
    <w:p w14:paraId="7B96AC5A" w14:textId="60AD1FCC" w:rsidR="006D5A97" w:rsidRPr="00AA31EB" w:rsidRDefault="00984622" w:rsidP="00307EFB">
      <w:pPr>
        <w:widowControl w:val="0"/>
        <w:jc w:val="both"/>
        <w:rPr>
          <w:b/>
          <w:bCs/>
          <w:snapToGrid w:val="0"/>
        </w:rPr>
      </w:pPr>
      <w:r w:rsidRPr="00AA31EB">
        <w:rPr>
          <w:b/>
          <w:bCs/>
          <w:snapToGrid w:val="0"/>
        </w:rPr>
        <w:t xml:space="preserve">I. </w:t>
      </w:r>
      <w:r w:rsidR="005D76F3" w:rsidRPr="00AA31EB">
        <w:rPr>
          <w:b/>
          <w:bCs/>
          <w:snapToGrid w:val="0"/>
        </w:rPr>
        <w:t>Zánka</w:t>
      </w:r>
      <w:r w:rsidR="00577387" w:rsidRPr="00AA31EB">
        <w:rPr>
          <w:b/>
          <w:bCs/>
          <w:snapToGrid w:val="0"/>
        </w:rPr>
        <w:t xml:space="preserve"> </w:t>
      </w:r>
      <w:r w:rsidR="00B162B5" w:rsidRPr="00AA31EB">
        <w:rPr>
          <w:b/>
          <w:bCs/>
          <w:snapToGrid w:val="0"/>
        </w:rPr>
        <w:t>Község</w:t>
      </w:r>
      <w:r w:rsidRPr="00AA31EB">
        <w:rPr>
          <w:b/>
          <w:bCs/>
          <w:snapToGrid w:val="0"/>
        </w:rPr>
        <w:t xml:space="preserve"> </w:t>
      </w:r>
      <w:r w:rsidR="00994617" w:rsidRPr="00AA31EB">
        <w:rPr>
          <w:b/>
          <w:bCs/>
          <w:snapToGrid w:val="0"/>
        </w:rPr>
        <w:t>Önkormányzat</w:t>
      </w:r>
      <w:r w:rsidRPr="00AA31EB">
        <w:rPr>
          <w:b/>
          <w:bCs/>
          <w:snapToGrid w:val="0"/>
        </w:rPr>
        <w:t>a középtávú tervének és adósságot keletkeztető ügyleteiből eredő fizetési kötelezettségeinek megállapításáról</w:t>
      </w:r>
    </w:p>
    <w:p w14:paraId="5E5EE4BE" w14:textId="77777777" w:rsidR="00984622" w:rsidRPr="00AA31EB" w:rsidRDefault="00984622" w:rsidP="00307EFB">
      <w:pPr>
        <w:widowControl w:val="0"/>
        <w:rPr>
          <w:b/>
          <w:bCs/>
          <w:snapToGrid w:val="0"/>
        </w:rPr>
      </w:pPr>
    </w:p>
    <w:p w14:paraId="797A2429" w14:textId="02CAABC7" w:rsidR="009D1F83" w:rsidRPr="00AA31EB" w:rsidRDefault="009D1F83" w:rsidP="00307EFB">
      <w:pPr>
        <w:widowControl w:val="0"/>
        <w:jc w:val="both"/>
        <w:rPr>
          <w:bCs/>
          <w:snapToGrid w:val="0"/>
        </w:rPr>
      </w:pPr>
      <w:r w:rsidRPr="00AA31EB">
        <w:rPr>
          <w:bCs/>
          <w:snapToGrid w:val="0"/>
        </w:rPr>
        <w:t xml:space="preserve">Az </w:t>
      </w:r>
      <w:r w:rsidR="00E278C5" w:rsidRPr="00AA31EB">
        <w:rPr>
          <w:bCs/>
          <w:snapToGrid w:val="0"/>
        </w:rPr>
        <w:t>á</w:t>
      </w:r>
      <w:r w:rsidRPr="00AA31EB">
        <w:rPr>
          <w:bCs/>
          <w:snapToGrid w:val="0"/>
        </w:rPr>
        <w:t>llamháztartásról szóló 2011. évi CXCV. törvény (továbbiakban Áht.) előírása alapján az egy évre szóló költségvetési rendelet elfogadásán túlmenően a képviselő-testületnek a költségvetési rendelet elfogadásáig határozatban meg ke</w:t>
      </w:r>
      <w:r w:rsidR="00E85950" w:rsidRPr="00AA31EB">
        <w:rPr>
          <w:bCs/>
          <w:snapToGrid w:val="0"/>
        </w:rPr>
        <w:t>ll állapítania a három évre (</w:t>
      </w:r>
      <w:r w:rsidR="00BB03A2" w:rsidRPr="00AA31EB">
        <w:rPr>
          <w:bCs/>
          <w:snapToGrid w:val="0"/>
        </w:rPr>
        <w:t>202</w:t>
      </w:r>
      <w:r w:rsidR="00214A38">
        <w:rPr>
          <w:bCs/>
          <w:snapToGrid w:val="0"/>
        </w:rPr>
        <w:t>7</w:t>
      </w:r>
      <w:r w:rsidR="00E954CB" w:rsidRPr="00AA31EB">
        <w:rPr>
          <w:bCs/>
          <w:snapToGrid w:val="0"/>
        </w:rPr>
        <w:t>,</w:t>
      </w:r>
      <w:r w:rsidR="00D3469E" w:rsidRPr="00AA31EB">
        <w:rPr>
          <w:bCs/>
          <w:snapToGrid w:val="0"/>
        </w:rPr>
        <w:t xml:space="preserve"> </w:t>
      </w:r>
      <w:r w:rsidR="00E954CB" w:rsidRPr="00AA31EB">
        <w:rPr>
          <w:bCs/>
          <w:snapToGrid w:val="0"/>
        </w:rPr>
        <w:t>20</w:t>
      </w:r>
      <w:r w:rsidR="009F1B1F" w:rsidRPr="00AA31EB">
        <w:rPr>
          <w:bCs/>
          <w:snapToGrid w:val="0"/>
        </w:rPr>
        <w:t>2</w:t>
      </w:r>
      <w:r w:rsidR="00214A38">
        <w:rPr>
          <w:bCs/>
          <w:snapToGrid w:val="0"/>
        </w:rPr>
        <w:t>8</w:t>
      </w:r>
      <w:r w:rsidR="00E85950" w:rsidRPr="00AA31EB">
        <w:rPr>
          <w:bCs/>
          <w:snapToGrid w:val="0"/>
        </w:rPr>
        <w:t>,</w:t>
      </w:r>
      <w:r w:rsidR="00D3469E" w:rsidRPr="00AA31EB">
        <w:rPr>
          <w:bCs/>
          <w:snapToGrid w:val="0"/>
        </w:rPr>
        <w:t xml:space="preserve"> </w:t>
      </w:r>
      <w:r w:rsidR="00E85950" w:rsidRPr="00AA31EB">
        <w:rPr>
          <w:bCs/>
          <w:snapToGrid w:val="0"/>
        </w:rPr>
        <w:t>202</w:t>
      </w:r>
      <w:r w:rsidR="00214A38">
        <w:rPr>
          <w:bCs/>
          <w:snapToGrid w:val="0"/>
        </w:rPr>
        <w:t>9</w:t>
      </w:r>
      <w:r w:rsidRPr="00AA31EB">
        <w:rPr>
          <w:bCs/>
          <w:snapToGrid w:val="0"/>
        </w:rPr>
        <w:t>) szóló középtávú tervét.</w:t>
      </w:r>
    </w:p>
    <w:p w14:paraId="5DCA429C" w14:textId="77777777" w:rsidR="009D1F83" w:rsidRPr="00AA31EB" w:rsidRDefault="009D1F83" w:rsidP="00307EFB">
      <w:pPr>
        <w:widowControl w:val="0"/>
        <w:jc w:val="both"/>
        <w:rPr>
          <w:bCs/>
          <w:snapToGrid w:val="0"/>
        </w:rPr>
      </w:pPr>
    </w:p>
    <w:p w14:paraId="336A557B" w14:textId="77777777" w:rsidR="009D1F83" w:rsidRPr="00AA31EB" w:rsidRDefault="009D1F83" w:rsidP="00307EFB">
      <w:pPr>
        <w:widowControl w:val="0"/>
        <w:jc w:val="both"/>
        <w:rPr>
          <w:bCs/>
          <w:snapToGrid w:val="0"/>
        </w:rPr>
      </w:pPr>
      <w:r w:rsidRPr="00AA31EB">
        <w:rPr>
          <w:bCs/>
          <w:snapToGrid w:val="0"/>
        </w:rPr>
        <w:t>Az Áht. 2</w:t>
      </w:r>
      <w:r w:rsidR="000E1BDB" w:rsidRPr="00AA31EB">
        <w:rPr>
          <w:bCs/>
          <w:snapToGrid w:val="0"/>
        </w:rPr>
        <w:t>9/A</w:t>
      </w:r>
      <w:r w:rsidRPr="00AA31EB">
        <w:rPr>
          <w:bCs/>
          <w:snapToGrid w:val="0"/>
        </w:rPr>
        <w:t>. §</w:t>
      </w:r>
      <w:r w:rsidR="000E1BDB" w:rsidRPr="00AA31EB">
        <w:rPr>
          <w:bCs/>
          <w:snapToGrid w:val="0"/>
        </w:rPr>
        <w:t>-</w:t>
      </w:r>
      <w:proofErr w:type="spellStart"/>
      <w:r w:rsidR="00703FA1" w:rsidRPr="00AA31EB">
        <w:rPr>
          <w:bCs/>
          <w:snapToGrid w:val="0"/>
        </w:rPr>
        <w:t>á</w:t>
      </w:r>
      <w:r w:rsidR="000E1BDB" w:rsidRPr="00AA31EB">
        <w:rPr>
          <w:bCs/>
          <w:snapToGrid w:val="0"/>
        </w:rPr>
        <w:t>ban</w:t>
      </w:r>
      <w:proofErr w:type="spellEnd"/>
      <w:r w:rsidRPr="00AA31EB">
        <w:rPr>
          <w:bCs/>
          <w:snapToGrid w:val="0"/>
        </w:rPr>
        <w:t xml:space="preserve"> megfogalmazott követelmények alapján a helyi önkormányzat évente határozatban állapítja meg a Magyarország gazdasági stabilitásáról szóló 2011. évi CXCIV. törvény (továbbiakban Stabilitási tv.) 45. § (1) bekezdés </w:t>
      </w:r>
      <w:r w:rsidRPr="00AA31EB">
        <w:rPr>
          <w:bCs/>
          <w:iCs/>
          <w:snapToGrid w:val="0"/>
        </w:rPr>
        <w:t>a)</w:t>
      </w:r>
      <w:r w:rsidRPr="00AA31EB">
        <w:rPr>
          <w:bCs/>
          <w:i/>
          <w:iCs/>
          <w:snapToGrid w:val="0"/>
        </w:rPr>
        <w:t xml:space="preserve"> </w:t>
      </w:r>
      <w:r w:rsidRPr="00AA31EB">
        <w:rPr>
          <w:bCs/>
          <w:snapToGrid w:val="0"/>
        </w:rPr>
        <w:t>pontja felhatalmazása alapján kiadott jogszabályban meghatározottak szerinti saját bevételeinek, valamint a Stabilitási tv. 3. § (1) bekezdése szerinti adósságot keletkeztető ügyleteiből eredő fizetési kötelezettségeinek a költségvetési évet követő három évre várható összegét</w:t>
      </w:r>
      <w:r w:rsidRPr="00AA31EB">
        <w:rPr>
          <w:b/>
          <w:bCs/>
          <w:snapToGrid w:val="0"/>
        </w:rPr>
        <w:t xml:space="preserve">. </w:t>
      </w:r>
    </w:p>
    <w:p w14:paraId="115E1E5D" w14:textId="77777777" w:rsidR="003B6984" w:rsidRPr="00AA31EB" w:rsidRDefault="003B6984" w:rsidP="00307EFB">
      <w:pPr>
        <w:widowControl w:val="0"/>
        <w:jc w:val="both"/>
        <w:rPr>
          <w:bCs/>
          <w:snapToGrid w:val="0"/>
        </w:rPr>
      </w:pPr>
    </w:p>
    <w:p w14:paraId="62BF7E9F" w14:textId="185EF618" w:rsidR="00C3382E" w:rsidRPr="00AA31EB" w:rsidRDefault="003B6984" w:rsidP="00307EFB">
      <w:pPr>
        <w:widowControl w:val="0"/>
        <w:jc w:val="both"/>
        <w:rPr>
          <w:bCs/>
          <w:snapToGrid w:val="0"/>
        </w:rPr>
      </w:pPr>
      <w:r w:rsidRPr="00AA31EB">
        <w:rPr>
          <w:bCs/>
          <w:snapToGrid w:val="0"/>
        </w:rPr>
        <w:t xml:space="preserve">A </w:t>
      </w:r>
      <w:r w:rsidR="0065364D" w:rsidRPr="00AA31EB">
        <w:rPr>
          <w:bCs/>
          <w:snapToGrid w:val="0"/>
        </w:rPr>
        <w:t xml:space="preserve">költségvetési rendelet-tervezet </w:t>
      </w:r>
      <w:r w:rsidRPr="00AA31EB">
        <w:rPr>
          <w:bCs/>
          <w:snapToGrid w:val="0"/>
        </w:rPr>
        <w:t xml:space="preserve">nem tartalmaz adósságot keletkeztető ügylet alá tartozó fejlesztési célokat, </w:t>
      </w:r>
      <w:r w:rsidR="00B162B5" w:rsidRPr="00AA31EB">
        <w:rPr>
          <w:bCs/>
          <w:snapToGrid w:val="0"/>
        </w:rPr>
        <w:t xml:space="preserve">ilyet az </w:t>
      </w:r>
      <w:r w:rsidR="00B9666C" w:rsidRPr="00AA31EB">
        <w:rPr>
          <w:bCs/>
          <w:snapToGrid w:val="0"/>
        </w:rPr>
        <w:t>ö</w:t>
      </w:r>
      <w:r w:rsidR="00994617" w:rsidRPr="00AA31EB">
        <w:rPr>
          <w:bCs/>
          <w:snapToGrid w:val="0"/>
        </w:rPr>
        <w:t>nkormányzat</w:t>
      </w:r>
      <w:r w:rsidR="00B162B5" w:rsidRPr="00AA31EB">
        <w:rPr>
          <w:bCs/>
          <w:snapToGrid w:val="0"/>
        </w:rPr>
        <w:t xml:space="preserve"> nem tervez.</w:t>
      </w:r>
    </w:p>
    <w:p w14:paraId="67697360" w14:textId="77777777" w:rsidR="00307EFB" w:rsidRPr="00AA31EB" w:rsidRDefault="00307EFB" w:rsidP="00307EFB">
      <w:pPr>
        <w:widowControl w:val="0"/>
        <w:jc w:val="both"/>
        <w:rPr>
          <w:bCs/>
          <w:snapToGrid w:val="0"/>
        </w:rPr>
      </w:pPr>
    </w:p>
    <w:p w14:paraId="537C0D01" w14:textId="77777777" w:rsidR="00307EFB" w:rsidRPr="00AA31EB" w:rsidRDefault="0065364D" w:rsidP="00307EFB">
      <w:pPr>
        <w:widowControl w:val="0"/>
        <w:jc w:val="both"/>
        <w:rPr>
          <w:bCs/>
          <w:snapToGrid w:val="0"/>
        </w:rPr>
      </w:pPr>
      <w:r w:rsidRPr="00AA31EB">
        <w:rPr>
          <w:bCs/>
          <w:snapToGrid w:val="0"/>
        </w:rPr>
        <w:t xml:space="preserve">A jogszabályi előírás szerint a következő évekre várható bevételeket is be kell mutatnunk, melyeket az idei évhez hasonló szinten terveztük.  </w:t>
      </w:r>
    </w:p>
    <w:p w14:paraId="590BC51D" w14:textId="77777777" w:rsidR="00307EFB" w:rsidRPr="00AA31EB" w:rsidRDefault="00307EFB" w:rsidP="00307EFB">
      <w:pPr>
        <w:widowControl w:val="0"/>
        <w:jc w:val="both"/>
        <w:rPr>
          <w:bCs/>
          <w:snapToGrid w:val="0"/>
        </w:rPr>
      </w:pPr>
    </w:p>
    <w:p w14:paraId="174C1F52" w14:textId="4747429E" w:rsidR="00984622" w:rsidRPr="00AA31EB" w:rsidRDefault="00F1772F" w:rsidP="00521E70">
      <w:pPr>
        <w:widowControl w:val="0"/>
        <w:jc w:val="both"/>
        <w:rPr>
          <w:b/>
          <w:bCs/>
          <w:snapToGrid w:val="0"/>
        </w:rPr>
      </w:pPr>
      <w:r w:rsidRPr="00AA31EB">
        <w:rPr>
          <w:b/>
          <w:bCs/>
          <w:snapToGrid w:val="0"/>
        </w:rPr>
        <w:t xml:space="preserve">II. </w:t>
      </w:r>
      <w:r w:rsidR="005D76F3" w:rsidRPr="00AA31EB">
        <w:rPr>
          <w:b/>
          <w:bCs/>
          <w:snapToGrid w:val="0"/>
        </w:rPr>
        <w:t>Zánka</w:t>
      </w:r>
      <w:r w:rsidR="00577387" w:rsidRPr="00AA31EB">
        <w:rPr>
          <w:b/>
          <w:bCs/>
          <w:snapToGrid w:val="0"/>
        </w:rPr>
        <w:t xml:space="preserve"> </w:t>
      </w:r>
      <w:r w:rsidR="00B162B5" w:rsidRPr="00AA31EB">
        <w:rPr>
          <w:b/>
          <w:bCs/>
          <w:snapToGrid w:val="0"/>
        </w:rPr>
        <w:t>Község</w:t>
      </w:r>
      <w:r w:rsidRPr="00AA31EB">
        <w:rPr>
          <w:b/>
          <w:bCs/>
          <w:snapToGrid w:val="0"/>
        </w:rPr>
        <w:t xml:space="preserve"> </w:t>
      </w:r>
      <w:r w:rsidR="00994617" w:rsidRPr="00AA31EB">
        <w:rPr>
          <w:b/>
          <w:bCs/>
          <w:snapToGrid w:val="0"/>
        </w:rPr>
        <w:t>Önkormányzat</w:t>
      </w:r>
      <w:r w:rsidRPr="00AA31EB">
        <w:rPr>
          <w:b/>
          <w:bCs/>
          <w:snapToGrid w:val="0"/>
        </w:rPr>
        <w:t xml:space="preserve">a </w:t>
      </w:r>
      <w:r w:rsidR="001C3D1D" w:rsidRPr="00AA31EB">
        <w:rPr>
          <w:b/>
          <w:bCs/>
          <w:snapToGrid w:val="0"/>
        </w:rPr>
        <w:t>202</w:t>
      </w:r>
      <w:r w:rsidR="007C5A57" w:rsidRPr="00AA31EB">
        <w:rPr>
          <w:b/>
          <w:bCs/>
          <w:snapToGrid w:val="0"/>
        </w:rPr>
        <w:t>6</w:t>
      </w:r>
      <w:r w:rsidRPr="00AA31EB">
        <w:rPr>
          <w:b/>
          <w:bCs/>
          <w:snapToGrid w:val="0"/>
        </w:rPr>
        <w:t>. évi költségvetésének megállapítása</w:t>
      </w:r>
    </w:p>
    <w:p w14:paraId="5E5A49DB" w14:textId="29B1799D" w:rsidR="00307EFB" w:rsidRPr="00AA31EB" w:rsidRDefault="006D5A97" w:rsidP="00307EFB">
      <w:pPr>
        <w:widowControl w:val="0"/>
        <w:jc w:val="both"/>
        <w:rPr>
          <w:snapToGrid w:val="0"/>
        </w:rPr>
      </w:pPr>
      <w:r w:rsidRPr="00AA31EB">
        <w:rPr>
          <w:snapToGrid w:val="0"/>
        </w:rPr>
        <w:t xml:space="preserve">Az Országgyűlés </w:t>
      </w:r>
      <w:r w:rsidR="00422E59" w:rsidRPr="00AA31EB">
        <w:rPr>
          <w:snapToGrid w:val="0"/>
        </w:rPr>
        <w:t xml:space="preserve">elfogadta </w:t>
      </w:r>
      <w:r w:rsidR="009F1B1F" w:rsidRPr="00AA31EB">
        <w:rPr>
          <w:snapToGrid w:val="0"/>
        </w:rPr>
        <w:t xml:space="preserve">a </w:t>
      </w:r>
      <w:r w:rsidRPr="00AA31EB">
        <w:rPr>
          <w:snapToGrid w:val="0"/>
        </w:rPr>
        <w:t xml:space="preserve">Magyarország </w:t>
      </w:r>
      <w:r w:rsidR="000D3086" w:rsidRPr="00AA31EB">
        <w:rPr>
          <w:snapToGrid w:val="0"/>
        </w:rPr>
        <w:t>202</w:t>
      </w:r>
      <w:r w:rsidR="007C5A57" w:rsidRPr="00AA31EB">
        <w:rPr>
          <w:snapToGrid w:val="0"/>
        </w:rPr>
        <w:t>6</w:t>
      </w:r>
      <w:r w:rsidR="000D3086" w:rsidRPr="00AA31EB">
        <w:rPr>
          <w:snapToGrid w:val="0"/>
        </w:rPr>
        <w:t xml:space="preserve">. évi központi költségvetéséről szóló </w:t>
      </w:r>
      <w:r w:rsidR="000D3086" w:rsidRPr="00AA31EB">
        <w:rPr>
          <w:bCs/>
          <w:snapToGrid w:val="0"/>
        </w:rPr>
        <w:t>202</w:t>
      </w:r>
      <w:r w:rsidR="00521E70" w:rsidRPr="00AA31EB">
        <w:rPr>
          <w:bCs/>
          <w:snapToGrid w:val="0"/>
        </w:rPr>
        <w:t>5</w:t>
      </w:r>
      <w:r w:rsidR="000D3086" w:rsidRPr="00AA31EB">
        <w:rPr>
          <w:bCs/>
          <w:snapToGrid w:val="0"/>
        </w:rPr>
        <w:t xml:space="preserve">. évi </w:t>
      </w:r>
      <w:r w:rsidR="00521E70" w:rsidRPr="00AA31EB">
        <w:rPr>
          <w:bCs/>
          <w:snapToGrid w:val="0"/>
        </w:rPr>
        <w:t>LXIX</w:t>
      </w:r>
      <w:r w:rsidR="000D3086" w:rsidRPr="00AA31EB">
        <w:rPr>
          <w:snapToGrid w:val="0"/>
        </w:rPr>
        <w:t>. törvényt</w:t>
      </w:r>
      <w:r w:rsidRPr="00AA31EB">
        <w:rPr>
          <w:snapToGrid w:val="0"/>
        </w:rPr>
        <w:t xml:space="preserve">, melyben meghatározta az </w:t>
      </w:r>
      <w:r w:rsidR="00994617" w:rsidRPr="00AA31EB">
        <w:rPr>
          <w:snapToGrid w:val="0"/>
        </w:rPr>
        <w:t>Önkormányzat</w:t>
      </w:r>
      <w:r w:rsidRPr="00AA31EB">
        <w:rPr>
          <w:snapToGrid w:val="0"/>
        </w:rPr>
        <w:t xml:space="preserve">ok számára a tervezés alapjául szolgáló tényszámokat. </w:t>
      </w:r>
      <w:r w:rsidR="009F1B1F" w:rsidRPr="00AA31EB">
        <w:rPr>
          <w:snapToGrid w:val="0"/>
        </w:rPr>
        <w:t>A</w:t>
      </w:r>
      <w:r w:rsidR="00495AC8" w:rsidRPr="00AA31EB">
        <w:rPr>
          <w:snapToGrid w:val="0"/>
        </w:rPr>
        <w:t xml:space="preserve"> Hivatal a</w:t>
      </w:r>
      <w:r w:rsidR="009F1B1F" w:rsidRPr="00AA31EB">
        <w:rPr>
          <w:snapToGrid w:val="0"/>
        </w:rPr>
        <w:t xml:space="preserve">z </w:t>
      </w:r>
      <w:r w:rsidR="00994617" w:rsidRPr="00AA31EB">
        <w:rPr>
          <w:snapToGrid w:val="0"/>
        </w:rPr>
        <w:t>Önkormányzat</w:t>
      </w:r>
      <w:r w:rsidR="00422E59" w:rsidRPr="00AA31EB">
        <w:rPr>
          <w:snapToGrid w:val="0"/>
        </w:rPr>
        <w:t xml:space="preserve"> </w:t>
      </w:r>
      <w:r w:rsidR="00495AC8" w:rsidRPr="00AA31EB">
        <w:rPr>
          <w:snapToGrid w:val="0"/>
        </w:rPr>
        <w:t xml:space="preserve">által </w:t>
      </w:r>
      <w:r w:rsidR="00422E59" w:rsidRPr="00AA31EB">
        <w:rPr>
          <w:snapToGrid w:val="0"/>
        </w:rPr>
        <w:t xml:space="preserve">megfogalmazott irányelvek figyelembevételével megalkotta a </w:t>
      </w:r>
      <w:r w:rsidR="001C3D1D" w:rsidRPr="00AA31EB">
        <w:rPr>
          <w:snapToGrid w:val="0"/>
        </w:rPr>
        <w:t>202</w:t>
      </w:r>
      <w:r w:rsidR="007C5A57" w:rsidRPr="00AA31EB">
        <w:rPr>
          <w:snapToGrid w:val="0"/>
        </w:rPr>
        <w:t>6</w:t>
      </w:r>
      <w:r w:rsidR="00422E59" w:rsidRPr="00AA31EB">
        <w:rPr>
          <w:snapToGrid w:val="0"/>
        </w:rPr>
        <w:t xml:space="preserve">. évi költségvetési rendelet-tervezetét, </w:t>
      </w:r>
      <w:r w:rsidR="00B9666C" w:rsidRPr="00AA31EB">
        <w:rPr>
          <w:snapToGrid w:val="0"/>
        </w:rPr>
        <w:t>a</w:t>
      </w:r>
      <w:r w:rsidR="00422E59" w:rsidRPr="00AA31EB">
        <w:rPr>
          <w:snapToGrid w:val="0"/>
        </w:rPr>
        <w:t>melyet a jogszabályi el</w:t>
      </w:r>
      <w:r w:rsidR="001A7A37" w:rsidRPr="00AA31EB">
        <w:rPr>
          <w:snapToGrid w:val="0"/>
        </w:rPr>
        <w:t xml:space="preserve">őírásoknak megfelelően február </w:t>
      </w:r>
      <w:r w:rsidR="00BC1A4F" w:rsidRPr="00AA31EB">
        <w:rPr>
          <w:snapToGrid w:val="0"/>
        </w:rPr>
        <w:t>15</w:t>
      </w:r>
      <w:r w:rsidR="00422E59" w:rsidRPr="00AA31EB">
        <w:rPr>
          <w:snapToGrid w:val="0"/>
        </w:rPr>
        <w:t xml:space="preserve">-ig a </w:t>
      </w:r>
      <w:r w:rsidR="00994617" w:rsidRPr="00AA31EB">
        <w:rPr>
          <w:snapToGrid w:val="0"/>
        </w:rPr>
        <w:t>Képviselő-testület</w:t>
      </w:r>
      <w:r w:rsidR="00422E59" w:rsidRPr="00AA31EB">
        <w:rPr>
          <w:snapToGrid w:val="0"/>
        </w:rPr>
        <w:t xml:space="preserve"> elé kell terjeszteni.</w:t>
      </w:r>
    </w:p>
    <w:p w14:paraId="48D031D2" w14:textId="77777777" w:rsidR="003B328F" w:rsidRPr="00AA31EB" w:rsidRDefault="003B328F" w:rsidP="00307EFB">
      <w:pPr>
        <w:widowControl w:val="0"/>
        <w:jc w:val="both"/>
        <w:rPr>
          <w:rFonts w:eastAsia="Times New Roman"/>
        </w:rPr>
      </w:pPr>
    </w:p>
    <w:p w14:paraId="76142844" w14:textId="78798099" w:rsidR="006B70DC" w:rsidRPr="00AA31EB" w:rsidRDefault="006D5A97" w:rsidP="00307EFB">
      <w:pPr>
        <w:widowControl w:val="0"/>
        <w:jc w:val="both"/>
        <w:rPr>
          <w:rFonts w:eastAsia="Times New Roman"/>
        </w:rPr>
      </w:pPr>
      <w:r w:rsidRPr="00AA31EB">
        <w:rPr>
          <w:rFonts w:eastAsia="Times New Roman"/>
        </w:rPr>
        <w:t xml:space="preserve">Az Áht. 23. § (2) bekezdése rögzíti a helyi </w:t>
      </w:r>
      <w:r w:rsidR="00994617" w:rsidRPr="00AA31EB">
        <w:rPr>
          <w:rFonts w:eastAsia="Times New Roman"/>
        </w:rPr>
        <w:t>Önkormányzat</w:t>
      </w:r>
      <w:r w:rsidRPr="00AA31EB">
        <w:rPr>
          <w:rFonts w:eastAsia="Times New Roman"/>
        </w:rPr>
        <w:t xml:space="preserve"> költségvetési rendeletének tartalmára vonatkozó előírásokat, </w:t>
      </w:r>
      <w:r w:rsidR="00E954CB" w:rsidRPr="00AA31EB">
        <w:rPr>
          <w:rFonts w:eastAsia="Times New Roman"/>
        </w:rPr>
        <w:t>e</w:t>
      </w:r>
      <w:r w:rsidR="001A7A37" w:rsidRPr="00AA31EB">
        <w:rPr>
          <w:rFonts w:eastAsia="Times New Roman"/>
        </w:rPr>
        <w:t xml:space="preserve">nnek megfelelően alakítottuk ki a </w:t>
      </w:r>
      <w:r w:rsidRPr="00AA31EB">
        <w:rPr>
          <w:rFonts w:eastAsia="Times New Roman"/>
        </w:rPr>
        <w:t xml:space="preserve">költségvetési rendelet </w:t>
      </w:r>
      <w:r w:rsidR="00135818" w:rsidRPr="00AA31EB">
        <w:rPr>
          <w:rFonts w:eastAsia="Times New Roman"/>
        </w:rPr>
        <w:t>szerkezeté</w:t>
      </w:r>
      <w:r w:rsidR="001A7A37" w:rsidRPr="00AA31EB">
        <w:rPr>
          <w:rFonts w:eastAsia="Times New Roman"/>
        </w:rPr>
        <w:t>t.</w:t>
      </w:r>
    </w:p>
    <w:p w14:paraId="6373FB5E" w14:textId="77777777" w:rsidR="005B6818" w:rsidRPr="00AA31EB" w:rsidRDefault="005B6818" w:rsidP="00307EFB">
      <w:pPr>
        <w:overflowPunct w:val="0"/>
        <w:adjustRightInd w:val="0"/>
        <w:jc w:val="both"/>
        <w:textAlignment w:val="baseline"/>
        <w:rPr>
          <w:rFonts w:eastAsia="Times New Roman"/>
        </w:rPr>
      </w:pPr>
    </w:p>
    <w:p w14:paraId="09EFAB5A" w14:textId="4443BDB0" w:rsidR="000D3086" w:rsidRPr="00AA31EB" w:rsidRDefault="00E954CB" w:rsidP="000D3086">
      <w:pPr>
        <w:overflowPunct w:val="0"/>
        <w:adjustRightInd w:val="0"/>
        <w:jc w:val="both"/>
        <w:textAlignment w:val="baseline"/>
        <w:rPr>
          <w:rFonts w:eastAsia="Times New Roman"/>
        </w:rPr>
      </w:pPr>
      <w:r w:rsidRPr="00AA31EB">
        <w:rPr>
          <w:rFonts w:eastAsia="Times New Roman"/>
        </w:rPr>
        <w:t>A</w:t>
      </w:r>
      <w:r w:rsidR="001A7A37" w:rsidRPr="00AA31EB">
        <w:rPr>
          <w:rFonts w:eastAsia="Times New Roman"/>
        </w:rPr>
        <w:t xml:space="preserve"> költségvetés</w:t>
      </w:r>
      <w:r w:rsidR="00135818" w:rsidRPr="00AA31EB">
        <w:rPr>
          <w:rFonts w:eastAsia="Times New Roman"/>
        </w:rPr>
        <w:t xml:space="preserve"> ta</w:t>
      </w:r>
      <w:r w:rsidR="001A7A37" w:rsidRPr="00AA31EB">
        <w:rPr>
          <w:rFonts w:eastAsia="Times New Roman"/>
        </w:rPr>
        <w:t>rtalmára vonatkozó előírások</w:t>
      </w:r>
      <w:r w:rsidRPr="00AA31EB">
        <w:rPr>
          <w:rFonts w:eastAsia="Times New Roman"/>
        </w:rPr>
        <w:t>nak megfelelően</w:t>
      </w:r>
      <w:r w:rsidR="00B9666C" w:rsidRPr="00AA31EB">
        <w:rPr>
          <w:rFonts w:eastAsia="Times New Roman"/>
        </w:rPr>
        <w:t>,</w:t>
      </w:r>
      <w:r w:rsidRPr="00AA31EB">
        <w:rPr>
          <w:rFonts w:eastAsia="Times New Roman"/>
        </w:rPr>
        <w:t xml:space="preserve"> </w:t>
      </w:r>
      <w:r w:rsidR="00135818" w:rsidRPr="00AA31EB">
        <w:rPr>
          <w:rFonts w:eastAsia="Times New Roman"/>
        </w:rPr>
        <w:t xml:space="preserve">a költségvetési bevételeket és költségvetési kiadásokat kötelező feladatok, önként vállalt feladatok, állami (államigazgatási) feladatok szerinti bontásban kell </w:t>
      </w:r>
      <w:r w:rsidRPr="00AA31EB">
        <w:rPr>
          <w:rFonts w:eastAsia="Times New Roman"/>
        </w:rPr>
        <w:t>meg</w:t>
      </w:r>
      <w:r w:rsidR="00135818" w:rsidRPr="00AA31EB">
        <w:rPr>
          <w:rFonts w:eastAsia="Times New Roman"/>
        </w:rPr>
        <w:t>jeleníteni.</w:t>
      </w:r>
      <w:r w:rsidR="0041469A" w:rsidRPr="00AA31EB">
        <w:rPr>
          <w:rFonts w:eastAsia="Times New Roman"/>
        </w:rPr>
        <w:t xml:space="preserve"> </w:t>
      </w:r>
      <w:r w:rsidR="00007737" w:rsidRPr="00AA31EB">
        <w:rPr>
          <w:rFonts w:eastAsia="Times New Roman"/>
        </w:rPr>
        <w:t xml:space="preserve">Az </w:t>
      </w:r>
      <w:r w:rsidR="00CD20BA" w:rsidRPr="00AA31EB">
        <w:rPr>
          <w:rFonts w:eastAsia="Times New Roman"/>
        </w:rPr>
        <w:t>ö</w:t>
      </w:r>
      <w:r w:rsidR="00994617" w:rsidRPr="00AA31EB">
        <w:rPr>
          <w:rFonts w:eastAsia="Times New Roman"/>
        </w:rPr>
        <w:t>nkormányzat</w:t>
      </w:r>
      <w:r w:rsidR="00007737" w:rsidRPr="00AA31EB">
        <w:rPr>
          <w:rFonts w:eastAsia="Times New Roman"/>
        </w:rPr>
        <w:t xml:space="preserve">i törvény felsorolja az </w:t>
      </w:r>
      <w:r w:rsidR="00B9666C" w:rsidRPr="00AA31EB">
        <w:rPr>
          <w:rFonts w:eastAsia="Times New Roman"/>
        </w:rPr>
        <w:t>ö</w:t>
      </w:r>
      <w:r w:rsidR="00994617" w:rsidRPr="00AA31EB">
        <w:rPr>
          <w:rFonts w:eastAsia="Times New Roman"/>
        </w:rPr>
        <w:t>nkormányzat</w:t>
      </w:r>
      <w:r w:rsidR="00007737" w:rsidRPr="00AA31EB">
        <w:rPr>
          <w:rFonts w:eastAsia="Times New Roman"/>
        </w:rPr>
        <w:t>ok által ellátandó feladatokat</w:t>
      </w:r>
      <w:r w:rsidR="001A7A37" w:rsidRPr="00AA31EB">
        <w:rPr>
          <w:rFonts w:eastAsia="Times New Roman"/>
        </w:rPr>
        <w:t xml:space="preserve">, </w:t>
      </w:r>
      <w:r w:rsidR="00007737" w:rsidRPr="00AA31EB">
        <w:rPr>
          <w:rFonts w:eastAsia="Times New Roman"/>
        </w:rPr>
        <w:t>ezeket a kötelező feladatok között szerepeltettük</w:t>
      </w:r>
      <w:r w:rsidR="001A7A37" w:rsidRPr="00AA31EB">
        <w:rPr>
          <w:rFonts w:eastAsia="Times New Roman"/>
        </w:rPr>
        <w:t xml:space="preserve">. </w:t>
      </w:r>
      <w:r w:rsidR="004A55B1" w:rsidRPr="00AA31EB">
        <w:rPr>
          <w:rFonts w:eastAsia="Times New Roman"/>
        </w:rPr>
        <w:t>A költségvetési-tervezet legnagyobb részben kötelező feladat ellátására biztosít előirány</w:t>
      </w:r>
      <w:r w:rsidR="00DD3596" w:rsidRPr="00AA31EB">
        <w:rPr>
          <w:rFonts w:eastAsia="Times New Roman"/>
        </w:rPr>
        <w:t xml:space="preserve">zatot. </w:t>
      </w:r>
      <w:r w:rsidR="000D3086" w:rsidRPr="00AA31EB">
        <w:rPr>
          <w:rFonts w:eastAsia="Times New Roman"/>
        </w:rPr>
        <w:t>Önként vállalt feladatok között kerültek szerepeltetésre a strand működtetése</w:t>
      </w:r>
      <w:r w:rsidR="002A1498" w:rsidRPr="00AA31EB">
        <w:rPr>
          <w:rFonts w:eastAsia="Times New Roman"/>
        </w:rPr>
        <w:t>.</w:t>
      </w:r>
    </w:p>
    <w:p w14:paraId="52C9D172" w14:textId="4A8D5444" w:rsidR="000B661A" w:rsidRPr="00AA31EB" w:rsidRDefault="000B661A" w:rsidP="000B661A">
      <w:pPr>
        <w:overflowPunct w:val="0"/>
        <w:adjustRightInd w:val="0"/>
        <w:jc w:val="both"/>
        <w:textAlignment w:val="baseline"/>
        <w:rPr>
          <w:rFonts w:eastAsia="Times New Roman"/>
        </w:rPr>
      </w:pPr>
    </w:p>
    <w:p w14:paraId="2374D80F" w14:textId="77777777" w:rsidR="000B661A" w:rsidRPr="00AA31EB" w:rsidRDefault="000B661A" w:rsidP="000B661A">
      <w:pPr>
        <w:overflowPunct w:val="0"/>
        <w:adjustRightInd w:val="0"/>
        <w:jc w:val="both"/>
        <w:textAlignment w:val="baseline"/>
        <w:rPr>
          <w:rFonts w:eastAsia="Times New Roman"/>
        </w:rPr>
      </w:pPr>
      <w:r w:rsidRPr="00AA31EB">
        <w:rPr>
          <w:rFonts w:eastAsia="Times New Roman"/>
        </w:rPr>
        <w:t>A költségvetési előirányzatok tervezésekor a kötelező önkormányzati feladatok prioritását biztosítani kell. Önként vállalt feladat a költségvetésben akkor tervezhető, ha annak pénzügyi fedezete az önkormányzat saját bevételeiből megteremthető. Az önként vállalt feladat kiadásainak finanszírozása a kötelező önkormányzati feladat ellátását nem veszélyeztetheti.</w:t>
      </w:r>
    </w:p>
    <w:p w14:paraId="54918287" w14:textId="77777777" w:rsidR="000B661A" w:rsidRPr="00AA31EB" w:rsidRDefault="000B661A" w:rsidP="000B661A">
      <w:pPr>
        <w:overflowPunct w:val="0"/>
        <w:adjustRightInd w:val="0"/>
        <w:jc w:val="both"/>
        <w:textAlignment w:val="baseline"/>
        <w:rPr>
          <w:rFonts w:eastAsia="Times New Roman"/>
        </w:rPr>
      </w:pPr>
    </w:p>
    <w:p w14:paraId="6D494F08" w14:textId="77777777" w:rsidR="00307EFB" w:rsidRPr="00AA31EB" w:rsidRDefault="000B661A" w:rsidP="000B661A">
      <w:pPr>
        <w:overflowPunct w:val="0"/>
        <w:adjustRightInd w:val="0"/>
        <w:jc w:val="both"/>
        <w:textAlignment w:val="baseline"/>
        <w:rPr>
          <w:rFonts w:eastAsia="Times New Roman"/>
        </w:rPr>
      </w:pPr>
      <w:r w:rsidRPr="00AA31EB">
        <w:rPr>
          <w:rFonts w:eastAsia="Times New Roman"/>
        </w:rPr>
        <w:t>A kiadások tervezésénél és a gazdálkodás folyamatában kiemelt szempont kell, hogy legyen továbbra is a takarékosság és a hatékonyság együ</w:t>
      </w:r>
      <w:r w:rsidR="004537A3" w:rsidRPr="00AA31EB">
        <w:rPr>
          <w:rFonts w:eastAsia="Times New Roman"/>
        </w:rPr>
        <w:t xml:space="preserve">ttes érvényesítése a település </w:t>
      </w:r>
      <w:r w:rsidRPr="00AA31EB">
        <w:rPr>
          <w:rFonts w:eastAsia="Times New Roman"/>
        </w:rPr>
        <w:t>zavartalan, kiegyensúlyozott működésének biztosítása mellett.</w:t>
      </w:r>
    </w:p>
    <w:p w14:paraId="3069C584" w14:textId="77777777" w:rsidR="000B661A" w:rsidRPr="00AA31EB" w:rsidRDefault="000B661A" w:rsidP="000B661A">
      <w:pPr>
        <w:overflowPunct w:val="0"/>
        <w:adjustRightInd w:val="0"/>
        <w:jc w:val="both"/>
        <w:textAlignment w:val="baseline"/>
        <w:rPr>
          <w:rFonts w:eastAsia="Times New Roman"/>
        </w:rPr>
      </w:pPr>
    </w:p>
    <w:p w14:paraId="64CB2A19" w14:textId="77777777" w:rsidR="0025360D" w:rsidRPr="00AA31EB" w:rsidRDefault="0025360D" w:rsidP="00307EFB">
      <w:pPr>
        <w:overflowPunct w:val="0"/>
        <w:adjustRightInd w:val="0"/>
        <w:jc w:val="both"/>
        <w:textAlignment w:val="baseline"/>
        <w:rPr>
          <w:rFonts w:eastAsia="Times New Roman"/>
        </w:rPr>
      </w:pPr>
      <w:r w:rsidRPr="00AA31EB">
        <w:rPr>
          <w:rFonts w:eastAsia="Times New Roman"/>
        </w:rPr>
        <w:lastRenderedPageBreak/>
        <w:t xml:space="preserve">Az </w:t>
      </w:r>
      <w:r w:rsidR="00CD20BA" w:rsidRPr="00AA31EB">
        <w:rPr>
          <w:rFonts w:eastAsia="Times New Roman"/>
        </w:rPr>
        <w:t>ö</w:t>
      </w:r>
      <w:r w:rsidR="00994617" w:rsidRPr="00AA31EB">
        <w:rPr>
          <w:rFonts w:eastAsia="Times New Roman"/>
        </w:rPr>
        <w:t>nkormányzat</w:t>
      </w:r>
      <w:r w:rsidRPr="00AA31EB">
        <w:rPr>
          <w:rFonts w:eastAsia="Times New Roman"/>
        </w:rPr>
        <w:t xml:space="preserve">i törvény előírása alapján </w:t>
      </w:r>
      <w:r w:rsidRPr="00AA31EB">
        <w:rPr>
          <w:rFonts w:eastAsia="Times New Roman"/>
          <w:b/>
        </w:rPr>
        <w:t>működési hiány</w:t>
      </w:r>
      <w:r w:rsidR="00DD3596" w:rsidRPr="00AA31EB">
        <w:rPr>
          <w:rFonts w:eastAsia="Times New Roman"/>
          <w:b/>
        </w:rPr>
        <w:t>t</w:t>
      </w:r>
      <w:r w:rsidRPr="00AA31EB">
        <w:rPr>
          <w:rFonts w:eastAsia="Times New Roman"/>
          <w:b/>
        </w:rPr>
        <w:t xml:space="preserve"> tervezni nem lehet.</w:t>
      </w:r>
      <w:r w:rsidRPr="00AA31EB">
        <w:rPr>
          <w:rFonts w:eastAsia="Times New Roman"/>
        </w:rPr>
        <w:t xml:space="preserve"> A költségvetési kiadások és bevételek különbözetét csak belső finanszírozási tétellel, azaz a költségvetési maradvánnyal lehet finanszírozni. </w:t>
      </w:r>
    </w:p>
    <w:p w14:paraId="611AF66B" w14:textId="77777777" w:rsidR="006D5A97" w:rsidRPr="00AA31EB" w:rsidRDefault="006D5A97" w:rsidP="00307EFB">
      <w:pPr>
        <w:widowControl w:val="0"/>
        <w:jc w:val="both"/>
        <w:rPr>
          <w:i/>
          <w:snapToGrid w:val="0"/>
          <w:u w:val="single"/>
        </w:rPr>
      </w:pPr>
    </w:p>
    <w:p w14:paraId="626C51F1" w14:textId="77777777" w:rsidR="00BC64E7" w:rsidRPr="00AA31EB" w:rsidRDefault="00BC64E7" w:rsidP="00307EFB">
      <w:pPr>
        <w:widowControl w:val="0"/>
        <w:jc w:val="center"/>
        <w:rPr>
          <w:b/>
          <w:snapToGrid w:val="0"/>
          <w:u w:val="single"/>
        </w:rPr>
      </w:pPr>
      <w:r w:rsidRPr="00AA31EB">
        <w:rPr>
          <w:b/>
          <w:snapToGrid w:val="0"/>
          <w:u w:val="single"/>
        </w:rPr>
        <w:t>BEVÉTELEK ALAKULÁSA</w:t>
      </w:r>
    </w:p>
    <w:p w14:paraId="70907A0B" w14:textId="77777777" w:rsidR="00B4128E" w:rsidRPr="00AA31EB" w:rsidRDefault="00B4128E" w:rsidP="00307EFB">
      <w:pPr>
        <w:widowControl w:val="0"/>
        <w:jc w:val="center"/>
        <w:rPr>
          <w:b/>
          <w:snapToGrid w:val="0"/>
          <w:u w:val="single"/>
        </w:rPr>
      </w:pPr>
    </w:p>
    <w:p w14:paraId="71A6DC9F" w14:textId="77777777" w:rsidR="00837B6C" w:rsidRPr="00AA31EB" w:rsidRDefault="003A7077" w:rsidP="00307EFB">
      <w:pPr>
        <w:widowControl w:val="0"/>
        <w:numPr>
          <w:ilvl w:val="0"/>
          <w:numId w:val="12"/>
        </w:numPr>
        <w:ind w:left="284" w:hanging="284"/>
        <w:jc w:val="both"/>
        <w:rPr>
          <w:b/>
          <w:i/>
          <w:snapToGrid w:val="0"/>
          <w:u w:val="single"/>
        </w:rPr>
      </w:pPr>
      <w:r w:rsidRPr="00AA31EB">
        <w:rPr>
          <w:b/>
          <w:i/>
          <w:snapToGrid w:val="0"/>
          <w:u w:val="single"/>
        </w:rPr>
        <w:t>Működési célú állami támogatások államháztartáson belül</w:t>
      </w:r>
    </w:p>
    <w:p w14:paraId="296ABDDE" w14:textId="77777777" w:rsidR="003A7077" w:rsidRPr="00AA31EB" w:rsidRDefault="003A7077" w:rsidP="00307EFB">
      <w:pPr>
        <w:widowControl w:val="0"/>
        <w:ind w:left="284"/>
        <w:jc w:val="both"/>
        <w:rPr>
          <w:b/>
          <w:i/>
          <w:snapToGrid w:val="0"/>
          <w:u w:val="single"/>
        </w:rPr>
      </w:pPr>
    </w:p>
    <w:p w14:paraId="7F02BC18" w14:textId="7A7EC5EE" w:rsidR="003A7077" w:rsidRPr="00AA31EB" w:rsidRDefault="003A7077" w:rsidP="00307EFB">
      <w:pPr>
        <w:widowControl w:val="0"/>
        <w:jc w:val="both"/>
        <w:rPr>
          <w:snapToGrid w:val="0"/>
        </w:rPr>
      </w:pPr>
      <w:r w:rsidRPr="00AA31EB">
        <w:rPr>
          <w:snapToGrid w:val="0"/>
        </w:rPr>
        <w:t xml:space="preserve">Az </w:t>
      </w:r>
      <w:r w:rsidR="00B9666C" w:rsidRPr="00AA31EB">
        <w:rPr>
          <w:snapToGrid w:val="0"/>
        </w:rPr>
        <w:t>ö</w:t>
      </w:r>
      <w:r w:rsidR="00994617" w:rsidRPr="00AA31EB">
        <w:rPr>
          <w:snapToGrid w:val="0"/>
        </w:rPr>
        <w:t>nkormányzat</w:t>
      </w:r>
      <w:r w:rsidRPr="00AA31EB">
        <w:rPr>
          <w:snapToGrid w:val="0"/>
        </w:rPr>
        <w:t xml:space="preserve"> állami támogatása a normatív és kötött felhasználású támogatási jogcímeken igényelt </w:t>
      </w:r>
      <w:r w:rsidR="001C3D1D" w:rsidRPr="00AA31EB">
        <w:rPr>
          <w:snapToGrid w:val="0"/>
        </w:rPr>
        <w:t xml:space="preserve">előirányzatokat tartalmazza. </w:t>
      </w:r>
      <w:r w:rsidR="00581F94" w:rsidRPr="00AA31EB">
        <w:rPr>
          <w:snapToGrid w:val="0"/>
        </w:rPr>
        <w:t xml:space="preserve">A </w:t>
      </w:r>
      <w:r w:rsidR="001C3D1D" w:rsidRPr="00AA31EB">
        <w:rPr>
          <w:snapToGrid w:val="0"/>
        </w:rPr>
        <w:t>202</w:t>
      </w:r>
      <w:r w:rsidR="007C5A57" w:rsidRPr="00AA31EB">
        <w:rPr>
          <w:snapToGrid w:val="0"/>
        </w:rPr>
        <w:t>6</w:t>
      </w:r>
      <w:r w:rsidRPr="00AA31EB">
        <w:rPr>
          <w:snapToGrid w:val="0"/>
        </w:rPr>
        <w:t>. évben számottevően nem változott a finanszírozás módja</w:t>
      </w:r>
      <w:r w:rsidR="004537A3" w:rsidRPr="00AA31EB">
        <w:rPr>
          <w:snapToGrid w:val="0"/>
        </w:rPr>
        <w:t>, t</w:t>
      </w:r>
      <w:r w:rsidRPr="00AA31EB">
        <w:rPr>
          <w:snapToGrid w:val="0"/>
        </w:rPr>
        <w:t>ovábbra is feladatalapú támogatási rendszer működi</w:t>
      </w:r>
      <w:r w:rsidR="007C5A57" w:rsidRPr="00AA31EB">
        <w:rPr>
          <w:snapToGrid w:val="0"/>
        </w:rPr>
        <w:t>k</w:t>
      </w:r>
      <w:r w:rsidR="003C2EC2" w:rsidRPr="00AA31EB">
        <w:rPr>
          <w:snapToGrid w:val="0"/>
        </w:rPr>
        <w:t>. A 2026. évtől</w:t>
      </w:r>
      <w:r w:rsidR="007C5A57" w:rsidRPr="00AA31EB">
        <w:rPr>
          <w:snapToGrid w:val="0"/>
        </w:rPr>
        <w:t xml:space="preserve"> Zánka Község Önkormányzata jogosult lett </w:t>
      </w:r>
      <w:r w:rsidR="003C2EC2" w:rsidRPr="00AA31EB">
        <w:rPr>
          <w:snapToGrid w:val="0"/>
        </w:rPr>
        <w:t xml:space="preserve">a </w:t>
      </w:r>
      <w:r w:rsidR="007C5A57" w:rsidRPr="00AA31EB">
        <w:rPr>
          <w:snapToGrid w:val="0"/>
        </w:rPr>
        <w:t>falugondnoki szolgáltatás</w:t>
      </w:r>
      <w:r w:rsidR="003C2EC2" w:rsidRPr="00AA31EB">
        <w:rPr>
          <w:snapToGrid w:val="0"/>
        </w:rPr>
        <w:t xml:space="preserve"> utáni állami</w:t>
      </w:r>
      <w:r w:rsidR="007C5A57" w:rsidRPr="00AA31EB">
        <w:rPr>
          <w:snapToGrid w:val="0"/>
        </w:rPr>
        <w:t xml:space="preserve"> támogatására is, </w:t>
      </w:r>
      <w:r w:rsidR="003C2EC2" w:rsidRPr="00AA31EB">
        <w:rPr>
          <w:snapToGrid w:val="0"/>
        </w:rPr>
        <w:t>a</w:t>
      </w:r>
      <w:r w:rsidR="007C5A57" w:rsidRPr="00AA31EB">
        <w:rPr>
          <w:snapToGrid w:val="0"/>
        </w:rPr>
        <w:t>melyet az</w:t>
      </w:r>
      <w:r w:rsidR="003C2EC2" w:rsidRPr="00AA31EB">
        <w:rPr>
          <w:snapToGrid w:val="0"/>
        </w:rPr>
        <w:t xml:space="preserve"> önkormányzat</w:t>
      </w:r>
      <w:r w:rsidR="007C5A57" w:rsidRPr="00AA31EB">
        <w:rPr>
          <w:snapToGrid w:val="0"/>
        </w:rPr>
        <w:t xml:space="preserve"> előzetes felmérésben jel</w:t>
      </w:r>
      <w:r w:rsidR="003C2EC2" w:rsidRPr="00AA31EB">
        <w:rPr>
          <w:snapToGrid w:val="0"/>
        </w:rPr>
        <w:t>zett és meg is kapott.</w:t>
      </w:r>
    </w:p>
    <w:p w14:paraId="26F6EBBE" w14:textId="77777777" w:rsidR="000B661A" w:rsidRPr="00AA31EB" w:rsidRDefault="000B661A" w:rsidP="00307EFB">
      <w:pPr>
        <w:widowControl w:val="0"/>
        <w:jc w:val="both"/>
        <w:rPr>
          <w:snapToGrid w:val="0"/>
        </w:rPr>
      </w:pPr>
    </w:p>
    <w:p w14:paraId="69BE97C9" w14:textId="432E063A" w:rsidR="000B661A" w:rsidRPr="00AA31EB" w:rsidRDefault="000B661A" w:rsidP="000B661A">
      <w:pPr>
        <w:widowControl w:val="0"/>
        <w:jc w:val="both"/>
        <w:rPr>
          <w:snapToGrid w:val="0"/>
        </w:rPr>
      </w:pPr>
      <w:r w:rsidRPr="00AA31EB">
        <w:rPr>
          <w:snapToGrid w:val="0"/>
        </w:rPr>
        <w:t>A helyi önkormányzatok működésének általános támogatása</w:t>
      </w:r>
      <w:r w:rsidR="007C5A57" w:rsidRPr="00AA31EB">
        <w:rPr>
          <w:snapToGrid w:val="0"/>
        </w:rPr>
        <w:t xml:space="preserve"> (135</w:t>
      </w:r>
      <w:r w:rsidR="00715128" w:rsidRPr="00AA31EB">
        <w:rPr>
          <w:snapToGrid w:val="0"/>
        </w:rPr>
        <w:t>.</w:t>
      </w:r>
      <w:r w:rsidR="007C5A57" w:rsidRPr="00AA31EB">
        <w:rPr>
          <w:snapToGrid w:val="0"/>
        </w:rPr>
        <w:t>410</w:t>
      </w:r>
      <w:r w:rsidR="00715128" w:rsidRPr="00AA31EB">
        <w:rPr>
          <w:snapToGrid w:val="0"/>
        </w:rPr>
        <w:t>.</w:t>
      </w:r>
      <w:r w:rsidR="007C5A57" w:rsidRPr="00AA31EB">
        <w:rPr>
          <w:snapToGrid w:val="0"/>
        </w:rPr>
        <w:t>021 Ft)</w:t>
      </w:r>
      <w:r w:rsidRPr="00AA31EB">
        <w:rPr>
          <w:snapToGrid w:val="0"/>
        </w:rPr>
        <w:t>, amely az önkormányzati hivatal működésének támogatása, a település-üzemeltetéshez kapcsolódó feladatellátás támogatása (zöldterület gazdálkodás, közvilágítás, közutak fenntartása, köztemető fenntartása) és az egyéb önkormányzati feladatok támogatása beszámítással csökkenetett összegéből adódik kizárólag az igazgatással, település-üzemeltetéssel és egyéb önkormányzati feladatokkal kapcsolatos kiadásokra használható fel, a támogatás ezen alpontok között átcsoportosítható.</w:t>
      </w:r>
    </w:p>
    <w:p w14:paraId="4FD1E9F6" w14:textId="77777777" w:rsidR="000B661A" w:rsidRPr="00AA31EB" w:rsidRDefault="000B661A" w:rsidP="000B661A">
      <w:pPr>
        <w:widowControl w:val="0"/>
        <w:jc w:val="both"/>
        <w:rPr>
          <w:snapToGrid w:val="0"/>
        </w:rPr>
      </w:pPr>
    </w:p>
    <w:p w14:paraId="5FBDDDE6" w14:textId="11DE66C9" w:rsidR="007C5A57" w:rsidRPr="00AA31EB" w:rsidRDefault="00E814AA" w:rsidP="00A90E61">
      <w:pPr>
        <w:autoSpaceDE/>
        <w:autoSpaceDN/>
        <w:jc w:val="both"/>
        <w:rPr>
          <w:snapToGrid w:val="0"/>
        </w:rPr>
      </w:pPr>
      <w:r w:rsidRPr="00AA31EB">
        <w:rPr>
          <w:snapToGrid w:val="0"/>
        </w:rPr>
        <w:t>A költségvetési törvény és a mutatószám felmérés alapján 202</w:t>
      </w:r>
      <w:r w:rsidR="007C5A57" w:rsidRPr="00AA31EB">
        <w:rPr>
          <w:snapToGrid w:val="0"/>
        </w:rPr>
        <w:t>6</w:t>
      </w:r>
      <w:r w:rsidRPr="00AA31EB">
        <w:rPr>
          <w:snapToGrid w:val="0"/>
        </w:rPr>
        <w:t xml:space="preserve">. évre a település kiközlés alapján összesen </w:t>
      </w:r>
      <w:r w:rsidR="00345276" w:rsidRPr="00AA31EB">
        <w:rPr>
          <w:rFonts w:eastAsia="Times New Roman"/>
          <w:b/>
          <w:bCs/>
        </w:rPr>
        <w:t>280</w:t>
      </w:r>
      <w:r w:rsidR="00715128" w:rsidRPr="00AA31EB">
        <w:rPr>
          <w:rFonts w:eastAsia="Times New Roman"/>
          <w:b/>
          <w:bCs/>
        </w:rPr>
        <w:t>.</w:t>
      </w:r>
      <w:r w:rsidR="00345276" w:rsidRPr="00AA31EB">
        <w:rPr>
          <w:rFonts w:eastAsia="Times New Roman"/>
          <w:b/>
          <w:bCs/>
        </w:rPr>
        <w:t>415</w:t>
      </w:r>
      <w:r w:rsidR="00715128" w:rsidRPr="00AA31EB">
        <w:rPr>
          <w:rFonts w:eastAsia="Times New Roman"/>
          <w:b/>
          <w:bCs/>
        </w:rPr>
        <w:t>.</w:t>
      </w:r>
      <w:r w:rsidR="00345276" w:rsidRPr="00AA31EB">
        <w:rPr>
          <w:rFonts w:eastAsia="Times New Roman"/>
          <w:b/>
          <w:bCs/>
        </w:rPr>
        <w:t>945</w:t>
      </w:r>
      <w:r w:rsidR="00A90E61" w:rsidRPr="00AA31EB">
        <w:rPr>
          <w:rFonts w:eastAsia="Times New Roman"/>
          <w:b/>
          <w:bCs/>
        </w:rPr>
        <w:t xml:space="preserve"> </w:t>
      </w:r>
      <w:r w:rsidRPr="00AA31EB">
        <w:rPr>
          <w:snapToGrid w:val="0"/>
        </w:rPr>
        <w:t xml:space="preserve">Ft állami támogatásban részesül. </w:t>
      </w:r>
    </w:p>
    <w:p w14:paraId="2BD01F8A" w14:textId="716BBBC4" w:rsidR="00315292" w:rsidRPr="00AA31EB" w:rsidRDefault="00315292" w:rsidP="00A90E61">
      <w:pPr>
        <w:autoSpaceDE/>
        <w:autoSpaceDN/>
        <w:jc w:val="both"/>
        <w:rPr>
          <w:snapToGrid w:val="0"/>
        </w:rPr>
      </w:pPr>
      <w:r w:rsidRPr="00AA31EB">
        <w:rPr>
          <w:snapToGrid w:val="0"/>
        </w:rPr>
        <w:t xml:space="preserve">Hivatalra kapott támogatás az önkormányzatoktól </w:t>
      </w:r>
      <w:r w:rsidR="00345276" w:rsidRPr="00AA31EB">
        <w:rPr>
          <w:snapToGrid w:val="0"/>
        </w:rPr>
        <w:t>44</w:t>
      </w:r>
      <w:r w:rsidR="00715128" w:rsidRPr="00AA31EB">
        <w:rPr>
          <w:snapToGrid w:val="0"/>
        </w:rPr>
        <w:t>.</w:t>
      </w:r>
      <w:r w:rsidR="00345276" w:rsidRPr="00AA31EB">
        <w:rPr>
          <w:snapToGrid w:val="0"/>
        </w:rPr>
        <w:t>358</w:t>
      </w:r>
      <w:r w:rsidR="00715128" w:rsidRPr="00AA31EB">
        <w:rPr>
          <w:snapToGrid w:val="0"/>
        </w:rPr>
        <w:t>.</w:t>
      </w:r>
      <w:r w:rsidR="00345276" w:rsidRPr="00AA31EB">
        <w:rPr>
          <w:snapToGrid w:val="0"/>
        </w:rPr>
        <w:t>697</w:t>
      </w:r>
      <w:r w:rsidRPr="00AA31EB">
        <w:rPr>
          <w:snapToGrid w:val="0"/>
        </w:rPr>
        <w:t xml:space="preserve"> Ft</w:t>
      </w:r>
      <w:r w:rsidR="00345276" w:rsidRPr="00AA31EB">
        <w:rPr>
          <w:snapToGrid w:val="0"/>
        </w:rPr>
        <w:t xml:space="preserve"> (</w:t>
      </w:r>
      <w:r w:rsidR="007C5A57" w:rsidRPr="00AA31EB">
        <w:rPr>
          <w:snapToGrid w:val="0"/>
        </w:rPr>
        <w:t>az államkincstártól 111</w:t>
      </w:r>
      <w:r w:rsidR="00715128" w:rsidRPr="00AA31EB">
        <w:rPr>
          <w:snapToGrid w:val="0"/>
        </w:rPr>
        <w:t>.</w:t>
      </w:r>
      <w:r w:rsidR="007C5A57" w:rsidRPr="00AA31EB">
        <w:rPr>
          <w:snapToGrid w:val="0"/>
        </w:rPr>
        <w:t>708</w:t>
      </w:r>
      <w:r w:rsidR="00715128" w:rsidRPr="00AA31EB">
        <w:rPr>
          <w:snapToGrid w:val="0"/>
        </w:rPr>
        <w:t>.</w:t>
      </w:r>
      <w:r w:rsidR="007C5A57" w:rsidRPr="00AA31EB">
        <w:rPr>
          <w:snapToGrid w:val="0"/>
        </w:rPr>
        <w:t>846 Ft</w:t>
      </w:r>
      <w:r w:rsidR="00345276" w:rsidRPr="00AA31EB">
        <w:rPr>
          <w:snapToGrid w:val="0"/>
        </w:rPr>
        <w:t>).</w:t>
      </w:r>
    </w:p>
    <w:p w14:paraId="169AA4D3" w14:textId="77777777" w:rsidR="00182F2A" w:rsidRPr="00AA31EB" w:rsidRDefault="00182F2A" w:rsidP="00E814AA">
      <w:pPr>
        <w:widowControl w:val="0"/>
        <w:jc w:val="both"/>
        <w:rPr>
          <w:snapToGrid w:val="0"/>
        </w:rPr>
      </w:pPr>
    </w:p>
    <w:p w14:paraId="1956335B" w14:textId="7A541B17" w:rsidR="00182F2A" w:rsidRPr="00AA31EB" w:rsidRDefault="00182F2A" w:rsidP="00182F2A">
      <w:pPr>
        <w:widowControl w:val="0"/>
        <w:numPr>
          <w:ilvl w:val="0"/>
          <w:numId w:val="12"/>
        </w:numPr>
        <w:ind w:left="284" w:hanging="284"/>
        <w:jc w:val="both"/>
        <w:rPr>
          <w:b/>
          <w:i/>
          <w:snapToGrid w:val="0"/>
          <w:u w:val="single"/>
        </w:rPr>
      </w:pPr>
      <w:r w:rsidRPr="00AA31EB">
        <w:rPr>
          <w:b/>
          <w:i/>
          <w:snapToGrid w:val="0"/>
          <w:u w:val="single"/>
        </w:rPr>
        <w:t>Felhalmozási célú állami támogatások államháztartáson belül</w:t>
      </w:r>
    </w:p>
    <w:p w14:paraId="6DC92B8E" w14:textId="416D6BA1" w:rsidR="00182F2A" w:rsidRPr="00AA31EB" w:rsidRDefault="00A90E61" w:rsidP="00182F2A">
      <w:pPr>
        <w:widowControl w:val="0"/>
        <w:jc w:val="both"/>
        <w:rPr>
          <w:b/>
          <w:i/>
          <w:snapToGrid w:val="0"/>
          <w:u w:val="single"/>
        </w:rPr>
      </w:pPr>
      <w:r w:rsidRPr="00AA31EB">
        <w:rPr>
          <w:snapToGrid w:val="0"/>
        </w:rPr>
        <w:t>Ezen a soron szerepel</w:t>
      </w:r>
      <w:r w:rsidR="00182F2A" w:rsidRPr="00AA31EB">
        <w:rPr>
          <w:snapToGrid w:val="0"/>
        </w:rPr>
        <w:t xml:space="preserve"> </w:t>
      </w:r>
      <w:r w:rsidR="00345276" w:rsidRPr="00AA31EB">
        <w:rPr>
          <w:snapToGrid w:val="0"/>
        </w:rPr>
        <w:t>a</w:t>
      </w:r>
      <w:r w:rsidRPr="00AA31EB">
        <w:rPr>
          <w:snapToGrid w:val="0"/>
        </w:rPr>
        <w:t xml:space="preserve"> szolgálati lakás</w:t>
      </w:r>
      <w:r w:rsidR="00345276" w:rsidRPr="00AA31EB">
        <w:rPr>
          <w:snapToGrid w:val="0"/>
        </w:rPr>
        <w:t>ra kapott</w:t>
      </w:r>
      <w:r w:rsidRPr="00AA31EB">
        <w:rPr>
          <w:snapToGrid w:val="0"/>
        </w:rPr>
        <w:t xml:space="preserve"> támogatás </w:t>
      </w:r>
      <w:r w:rsidR="00345276" w:rsidRPr="00AA31EB">
        <w:rPr>
          <w:snapToGrid w:val="0"/>
        </w:rPr>
        <w:t>még le nem hívott összege</w:t>
      </w:r>
      <w:r w:rsidRPr="00AA31EB">
        <w:rPr>
          <w:snapToGrid w:val="0"/>
        </w:rPr>
        <w:t xml:space="preserve"> </w:t>
      </w:r>
      <w:r w:rsidR="00345276" w:rsidRPr="00AA31EB">
        <w:rPr>
          <w:snapToGrid w:val="0"/>
        </w:rPr>
        <w:t>37</w:t>
      </w:r>
      <w:r w:rsidR="00715128" w:rsidRPr="00AA31EB">
        <w:rPr>
          <w:snapToGrid w:val="0"/>
        </w:rPr>
        <w:t>.</w:t>
      </w:r>
      <w:r w:rsidR="00345276" w:rsidRPr="00AA31EB">
        <w:rPr>
          <w:snapToGrid w:val="0"/>
        </w:rPr>
        <w:t>629</w:t>
      </w:r>
      <w:r w:rsidR="00715128" w:rsidRPr="00AA31EB">
        <w:rPr>
          <w:snapToGrid w:val="0"/>
        </w:rPr>
        <w:t>.</w:t>
      </w:r>
      <w:r w:rsidR="00345276" w:rsidRPr="00AA31EB">
        <w:rPr>
          <w:snapToGrid w:val="0"/>
        </w:rPr>
        <w:t xml:space="preserve">381 </w:t>
      </w:r>
      <w:r w:rsidR="00182F2A" w:rsidRPr="00AA31EB">
        <w:rPr>
          <w:snapToGrid w:val="0"/>
        </w:rPr>
        <w:t>Ft</w:t>
      </w:r>
      <w:r w:rsidRPr="00AA31EB">
        <w:rPr>
          <w:snapToGrid w:val="0"/>
        </w:rPr>
        <w:t xml:space="preserve">, </w:t>
      </w:r>
      <w:r w:rsidR="00345276" w:rsidRPr="00AA31EB">
        <w:rPr>
          <w:snapToGrid w:val="0"/>
        </w:rPr>
        <w:t>Közvilágítás korszerűsítésre nyert 21</w:t>
      </w:r>
      <w:r w:rsidR="00715128" w:rsidRPr="00AA31EB">
        <w:rPr>
          <w:snapToGrid w:val="0"/>
        </w:rPr>
        <w:t>.</w:t>
      </w:r>
      <w:r w:rsidR="00345276" w:rsidRPr="00AA31EB">
        <w:rPr>
          <w:snapToGrid w:val="0"/>
        </w:rPr>
        <w:t>455</w:t>
      </w:r>
      <w:r w:rsidR="00715128" w:rsidRPr="00AA31EB">
        <w:rPr>
          <w:snapToGrid w:val="0"/>
        </w:rPr>
        <w:t>.</w:t>
      </w:r>
      <w:r w:rsidR="00345276" w:rsidRPr="00AA31EB">
        <w:rPr>
          <w:snapToGrid w:val="0"/>
        </w:rPr>
        <w:t>949 Ft, külterületi utak felújítására nyert 58</w:t>
      </w:r>
      <w:r w:rsidR="00715128" w:rsidRPr="00AA31EB">
        <w:rPr>
          <w:snapToGrid w:val="0"/>
        </w:rPr>
        <w:t>.</w:t>
      </w:r>
      <w:r w:rsidR="00345276" w:rsidRPr="00AA31EB">
        <w:rPr>
          <w:snapToGrid w:val="0"/>
        </w:rPr>
        <w:t>278</w:t>
      </w:r>
      <w:r w:rsidR="00715128" w:rsidRPr="00AA31EB">
        <w:rPr>
          <w:snapToGrid w:val="0"/>
        </w:rPr>
        <w:t>.</w:t>
      </w:r>
      <w:r w:rsidR="00345276" w:rsidRPr="00AA31EB">
        <w:rPr>
          <w:snapToGrid w:val="0"/>
        </w:rPr>
        <w:t>865 Ft, fásítás véderdő és sétautak kialakítása</w:t>
      </w:r>
      <w:r w:rsidR="00906198" w:rsidRPr="00AA31EB">
        <w:rPr>
          <w:snapToGrid w:val="0"/>
        </w:rPr>
        <w:t xml:space="preserve"> beadott pályázaton kért</w:t>
      </w:r>
      <w:r w:rsidR="00345276" w:rsidRPr="00AA31EB">
        <w:rPr>
          <w:snapToGrid w:val="0"/>
        </w:rPr>
        <w:t xml:space="preserve"> 14</w:t>
      </w:r>
      <w:r w:rsidR="00715128" w:rsidRPr="00AA31EB">
        <w:rPr>
          <w:snapToGrid w:val="0"/>
        </w:rPr>
        <w:t>.</w:t>
      </w:r>
      <w:r w:rsidR="00345276" w:rsidRPr="00AA31EB">
        <w:rPr>
          <w:snapToGrid w:val="0"/>
        </w:rPr>
        <w:t>671</w:t>
      </w:r>
      <w:r w:rsidR="00715128" w:rsidRPr="00AA31EB">
        <w:rPr>
          <w:snapToGrid w:val="0"/>
        </w:rPr>
        <w:t>.</w:t>
      </w:r>
      <w:r w:rsidR="00345276" w:rsidRPr="00AA31EB">
        <w:rPr>
          <w:snapToGrid w:val="0"/>
        </w:rPr>
        <w:t>085 Ft</w:t>
      </w:r>
      <w:r w:rsidR="00906198" w:rsidRPr="00AA31EB">
        <w:rPr>
          <w:snapToGrid w:val="0"/>
        </w:rPr>
        <w:t xml:space="preserve"> támogatás</w:t>
      </w:r>
      <w:r w:rsidR="00345276" w:rsidRPr="00AA31EB">
        <w:rPr>
          <w:snapToGrid w:val="0"/>
        </w:rPr>
        <w:t>, s a falubusz pályázaton</w:t>
      </w:r>
      <w:r w:rsidR="0023432E" w:rsidRPr="00AA31EB">
        <w:rPr>
          <w:snapToGrid w:val="0"/>
        </w:rPr>
        <w:t xml:space="preserve"> tervezett</w:t>
      </w:r>
      <w:r w:rsidR="00345276" w:rsidRPr="00AA31EB">
        <w:rPr>
          <w:snapToGrid w:val="0"/>
        </w:rPr>
        <w:t xml:space="preserve"> a 18 millió forintos támogatás</w:t>
      </w:r>
      <w:r w:rsidR="00906198" w:rsidRPr="00AA31EB">
        <w:rPr>
          <w:snapToGrid w:val="0"/>
        </w:rPr>
        <w:t>.</w:t>
      </w:r>
      <w:r w:rsidR="00345276" w:rsidRPr="00AA31EB">
        <w:rPr>
          <w:snapToGrid w:val="0"/>
        </w:rPr>
        <w:t>.</w:t>
      </w:r>
    </w:p>
    <w:p w14:paraId="5651C097" w14:textId="77777777" w:rsidR="00182F2A" w:rsidRPr="00AA31EB" w:rsidRDefault="00182F2A" w:rsidP="00E814AA">
      <w:pPr>
        <w:widowControl w:val="0"/>
        <w:jc w:val="both"/>
        <w:rPr>
          <w:snapToGrid w:val="0"/>
        </w:rPr>
      </w:pPr>
    </w:p>
    <w:p w14:paraId="4719A861" w14:textId="77777777" w:rsidR="00E814AA" w:rsidRPr="00AA31EB" w:rsidRDefault="00E814AA" w:rsidP="00E814AA">
      <w:pPr>
        <w:widowControl w:val="0"/>
        <w:jc w:val="both"/>
        <w:rPr>
          <w:snapToGrid w:val="0"/>
        </w:rPr>
      </w:pPr>
    </w:p>
    <w:p w14:paraId="4F97B6C4" w14:textId="77777777" w:rsidR="00DF6299" w:rsidRPr="00AA31EB" w:rsidRDefault="00DF6299" w:rsidP="00307EFB">
      <w:pPr>
        <w:widowControl w:val="0"/>
        <w:numPr>
          <w:ilvl w:val="0"/>
          <w:numId w:val="12"/>
        </w:numPr>
        <w:ind w:left="426" w:hanging="426"/>
        <w:jc w:val="both"/>
        <w:rPr>
          <w:b/>
          <w:i/>
          <w:snapToGrid w:val="0"/>
          <w:u w:val="single"/>
        </w:rPr>
      </w:pPr>
      <w:r w:rsidRPr="00AA31EB">
        <w:rPr>
          <w:b/>
          <w:i/>
          <w:snapToGrid w:val="0"/>
          <w:u w:val="single"/>
        </w:rPr>
        <w:t>Közhatalmi bevételek</w:t>
      </w:r>
    </w:p>
    <w:p w14:paraId="0A4B7026" w14:textId="77777777" w:rsidR="00DF6299" w:rsidRPr="00AA31EB" w:rsidRDefault="00DF6299" w:rsidP="00307EFB">
      <w:pPr>
        <w:widowControl w:val="0"/>
        <w:jc w:val="both"/>
        <w:rPr>
          <w:snapToGrid w:val="0"/>
        </w:rPr>
      </w:pPr>
    </w:p>
    <w:p w14:paraId="1E854467" w14:textId="33F97260" w:rsidR="00E814AA" w:rsidRPr="00AA31EB" w:rsidRDefault="002408CA" w:rsidP="00E814AA">
      <w:pPr>
        <w:widowControl w:val="0"/>
        <w:jc w:val="both"/>
        <w:rPr>
          <w:snapToGrid w:val="0"/>
        </w:rPr>
      </w:pPr>
      <w:r w:rsidRPr="00AA31EB">
        <w:rPr>
          <w:snapToGrid w:val="0"/>
        </w:rPr>
        <w:t>A</w:t>
      </w:r>
      <w:r w:rsidR="009D2FE6" w:rsidRPr="00AA31EB">
        <w:rPr>
          <w:snapToGrid w:val="0"/>
        </w:rPr>
        <w:t xml:space="preserve"> bevételeket</w:t>
      </w:r>
      <w:r w:rsidRPr="00AA31EB">
        <w:rPr>
          <w:snapToGrid w:val="0"/>
        </w:rPr>
        <w:t xml:space="preserve"> a hatályos helyi adókról szóló rendelet </w:t>
      </w:r>
      <w:r w:rsidR="009D2FE6" w:rsidRPr="00AA31EB">
        <w:rPr>
          <w:snapToGrid w:val="0"/>
        </w:rPr>
        <w:t>alapján terveztük.</w:t>
      </w:r>
    </w:p>
    <w:p w14:paraId="42A80D89" w14:textId="119AC14A" w:rsidR="00A90E61" w:rsidRPr="00AA31EB" w:rsidRDefault="00A90E61" w:rsidP="00A90E61">
      <w:pPr>
        <w:widowControl w:val="0"/>
        <w:jc w:val="both"/>
        <w:rPr>
          <w:snapToGrid w:val="0"/>
        </w:rPr>
      </w:pPr>
      <w:r w:rsidRPr="00AA31EB">
        <w:rPr>
          <w:snapToGrid w:val="0"/>
        </w:rPr>
        <w:t xml:space="preserve">1. vagyoni típusú adók (építmény és kommunális adó) 72.500 </w:t>
      </w:r>
      <w:proofErr w:type="spellStart"/>
      <w:r w:rsidRPr="00AA31EB">
        <w:rPr>
          <w:snapToGrid w:val="0"/>
        </w:rPr>
        <w:t>eFt</w:t>
      </w:r>
      <w:proofErr w:type="spellEnd"/>
    </w:p>
    <w:p w14:paraId="441C161D" w14:textId="78A47662" w:rsidR="00A90E61" w:rsidRPr="00AA31EB" w:rsidRDefault="00A90E61" w:rsidP="00A90E61">
      <w:pPr>
        <w:widowControl w:val="0"/>
        <w:jc w:val="both"/>
        <w:rPr>
          <w:snapToGrid w:val="0"/>
        </w:rPr>
      </w:pPr>
      <w:r w:rsidRPr="00AA31EB">
        <w:rPr>
          <w:snapToGrid w:val="0"/>
        </w:rPr>
        <w:t xml:space="preserve">2. értékesítési és forgalmi adók (iparűzési adó) </w:t>
      </w:r>
      <w:r w:rsidR="00345276" w:rsidRPr="00AA31EB">
        <w:rPr>
          <w:snapToGrid w:val="0"/>
        </w:rPr>
        <w:t>90</w:t>
      </w:r>
      <w:r w:rsidRPr="00AA31EB">
        <w:rPr>
          <w:snapToGrid w:val="0"/>
        </w:rPr>
        <w:t xml:space="preserve">.000 </w:t>
      </w:r>
      <w:proofErr w:type="spellStart"/>
      <w:r w:rsidRPr="00AA31EB">
        <w:rPr>
          <w:snapToGrid w:val="0"/>
        </w:rPr>
        <w:t>eFt</w:t>
      </w:r>
      <w:proofErr w:type="spellEnd"/>
    </w:p>
    <w:p w14:paraId="04892C1B" w14:textId="7B205EE0" w:rsidR="00A90E61" w:rsidRPr="00AA31EB" w:rsidRDefault="00A90E61" w:rsidP="00A90E61">
      <w:pPr>
        <w:widowControl w:val="0"/>
        <w:jc w:val="both"/>
        <w:rPr>
          <w:snapToGrid w:val="0"/>
        </w:rPr>
      </w:pPr>
      <w:r w:rsidRPr="00AA31EB">
        <w:rPr>
          <w:snapToGrid w:val="0"/>
        </w:rPr>
        <w:t xml:space="preserve">3. egyéb áruhasználati és szolgáltatási adók (idegen forgalmi adó) </w:t>
      </w:r>
      <w:r w:rsidR="00345276" w:rsidRPr="00AA31EB">
        <w:rPr>
          <w:snapToGrid w:val="0"/>
        </w:rPr>
        <w:t>23</w:t>
      </w:r>
      <w:r w:rsidRPr="00AA31EB">
        <w:rPr>
          <w:snapToGrid w:val="0"/>
        </w:rPr>
        <w:t xml:space="preserve">.000 </w:t>
      </w:r>
      <w:proofErr w:type="spellStart"/>
      <w:r w:rsidRPr="00AA31EB">
        <w:rPr>
          <w:snapToGrid w:val="0"/>
        </w:rPr>
        <w:t>eFt</w:t>
      </w:r>
      <w:proofErr w:type="spellEnd"/>
    </w:p>
    <w:p w14:paraId="1D6DCBEC" w14:textId="77777777" w:rsidR="00A90E61" w:rsidRPr="00AA31EB" w:rsidRDefault="00A90E61" w:rsidP="00A90E61">
      <w:pPr>
        <w:widowControl w:val="0"/>
        <w:jc w:val="both"/>
        <w:rPr>
          <w:snapToGrid w:val="0"/>
        </w:rPr>
      </w:pPr>
    </w:p>
    <w:p w14:paraId="1834D47C" w14:textId="676F9DFC" w:rsidR="00A90E61" w:rsidRPr="00AA31EB" w:rsidRDefault="00A90E61" w:rsidP="00A90E61">
      <w:pPr>
        <w:widowControl w:val="0"/>
        <w:jc w:val="both"/>
        <w:rPr>
          <w:snapToGrid w:val="0"/>
        </w:rPr>
      </w:pPr>
      <w:r w:rsidRPr="00AA31EB">
        <w:rPr>
          <w:snapToGrid w:val="0"/>
        </w:rPr>
        <w:t>Egyéb közhatalmi bevételekből 1.950 e Ft bevételt terveztünk</w:t>
      </w:r>
    </w:p>
    <w:p w14:paraId="51AA0588" w14:textId="77777777" w:rsidR="00A90E61" w:rsidRPr="00AA31EB" w:rsidRDefault="00A90E61" w:rsidP="00E814AA">
      <w:pPr>
        <w:widowControl w:val="0"/>
        <w:jc w:val="both"/>
        <w:rPr>
          <w:snapToGrid w:val="0"/>
        </w:rPr>
      </w:pPr>
    </w:p>
    <w:p w14:paraId="647F406F" w14:textId="77777777" w:rsidR="00AE5C0A" w:rsidRPr="00AA31EB" w:rsidRDefault="00AE5C0A" w:rsidP="00307EFB">
      <w:pPr>
        <w:autoSpaceDE/>
        <w:autoSpaceDN/>
        <w:jc w:val="both"/>
        <w:rPr>
          <w:rFonts w:eastAsia="Times New Roman"/>
          <w:bCs/>
        </w:rPr>
      </w:pPr>
    </w:p>
    <w:p w14:paraId="00D7CF33" w14:textId="77777777" w:rsidR="001A7A37" w:rsidRPr="00AA31EB" w:rsidRDefault="00DF6299" w:rsidP="00307EFB">
      <w:pPr>
        <w:numPr>
          <w:ilvl w:val="0"/>
          <w:numId w:val="12"/>
        </w:numPr>
        <w:autoSpaceDE/>
        <w:autoSpaceDN/>
        <w:ind w:left="426" w:hanging="426"/>
        <w:jc w:val="both"/>
        <w:rPr>
          <w:rFonts w:eastAsia="Times New Roman"/>
          <w:b/>
          <w:bCs/>
          <w:i/>
          <w:u w:val="single"/>
        </w:rPr>
      </w:pPr>
      <w:r w:rsidRPr="00AA31EB">
        <w:rPr>
          <w:rFonts w:eastAsia="Times New Roman"/>
          <w:b/>
          <w:bCs/>
          <w:i/>
          <w:u w:val="single"/>
        </w:rPr>
        <w:t>Működési bevételek</w:t>
      </w:r>
    </w:p>
    <w:p w14:paraId="72348814" w14:textId="77777777" w:rsidR="00DF6299" w:rsidRPr="00AA31EB" w:rsidRDefault="00DF6299" w:rsidP="00307EFB">
      <w:pPr>
        <w:autoSpaceDE/>
        <w:autoSpaceDN/>
        <w:jc w:val="both"/>
        <w:rPr>
          <w:rFonts w:eastAsia="Times New Roman"/>
          <w:b/>
          <w:bCs/>
          <w:i/>
          <w:u w:val="single"/>
        </w:rPr>
      </w:pPr>
    </w:p>
    <w:p w14:paraId="64555C14" w14:textId="2BEA7939" w:rsidR="00AE5C0A" w:rsidRPr="00AA31EB" w:rsidRDefault="00AE5C0A" w:rsidP="00307EFB">
      <w:pPr>
        <w:widowControl w:val="0"/>
        <w:jc w:val="both"/>
        <w:rPr>
          <w:snapToGrid w:val="0"/>
        </w:rPr>
      </w:pPr>
      <w:r w:rsidRPr="00AA31EB">
        <w:rPr>
          <w:snapToGrid w:val="0"/>
        </w:rPr>
        <w:t>B</w:t>
      </w:r>
      <w:r w:rsidR="00C53934" w:rsidRPr="00AA31EB">
        <w:rPr>
          <w:snapToGrid w:val="0"/>
        </w:rPr>
        <w:t xml:space="preserve">evételként </w:t>
      </w:r>
      <w:r w:rsidR="00C8123B" w:rsidRPr="00AA31EB">
        <w:rPr>
          <w:snapToGrid w:val="0"/>
        </w:rPr>
        <w:t>a bérleti díj</w:t>
      </w:r>
      <w:r w:rsidR="00195559" w:rsidRPr="00AA31EB">
        <w:rPr>
          <w:snapToGrid w:val="0"/>
        </w:rPr>
        <w:t>akat, strand bevételeket, közvetett szolgáltatásokat és a kamat b</w:t>
      </w:r>
      <w:r w:rsidR="000E1BDB" w:rsidRPr="00AA31EB">
        <w:rPr>
          <w:snapToGrid w:val="0"/>
        </w:rPr>
        <w:t>evételt</w:t>
      </w:r>
      <w:r w:rsidR="00C53934" w:rsidRPr="00AA31EB">
        <w:rPr>
          <w:snapToGrid w:val="0"/>
        </w:rPr>
        <w:t xml:space="preserve"> vettük számításba. </w:t>
      </w:r>
    </w:p>
    <w:p w14:paraId="263E00DB" w14:textId="77777777" w:rsidR="0043096C" w:rsidRPr="00AA31EB" w:rsidRDefault="0043096C" w:rsidP="00307EFB">
      <w:pPr>
        <w:widowControl w:val="0"/>
        <w:jc w:val="both"/>
        <w:rPr>
          <w:snapToGrid w:val="0"/>
        </w:rPr>
      </w:pPr>
    </w:p>
    <w:p w14:paraId="39BA578A" w14:textId="77777777" w:rsidR="008857B9" w:rsidRPr="00AA31EB" w:rsidRDefault="008857B9" w:rsidP="00307EFB">
      <w:pPr>
        <w:widowControl w:val="0"/>
        <w:jc w:val="both"/>
      </w:pPr>
    </w:p>
    <w:p w14:paraId="3CBD0EAB" w14:textId="77777777" w:rsidR="00D97EDF" w:rsidRPr="00AA31EB" w:rsidRDefault="00D97EDF" w:rsidP="003B328F">
      <w:pPr>
        <w:pStyle w:val="Listaszerbekezds"/>
        <w:widowControl w:val="0"/>
        <w:numPr>
          <w:ilvl w:val="0"/>
          <w:numId w:val="12"/>
        </w:numPr>
        <w:ind w:left="426" w:hanging="426"/>
        <w:jc w:val="both"/>
        <w:rPr>
          <w:b/>
          <w:i/>
          <w:iCs/>
          <w:u w:val="single"/>
        </w:rPr>
      </w:pPr>
      <w:r w:rsidRPr="00AA31EB">
        <w:rPr>
          <w:b/>
          <w:i/>
          <w:iCs/>
          <w:u w:val="single"/>
        </w:rPr>
        <w:t>Felhalmozási bevételek</w:t>
      </w:r>
    </w:p>
    <w:p w14:paraId="3BE87F2D" w14:textId="77777777" w:rsidR="003B328F" w:rsidRPr="00AA31EB" w:rsidRDefault="003B328F" w:rsidP="003B328F">
      <w:pPr>
        <w:pStyle w:val="Listaszerbekezds"/>
        <w:widowControl w:val="0"/>
        <w:ind w:left="426"/>
        <w:jc w:val="both"/>
        <w:rPr>
          <w:b/>
          <w:i/>
          <w:iCs/>
          <w:u w:val="single"/>
        </w:rPr>
      </w:pPr>
    </w:p>
    <w:p w14:paraId="4AA38B83" w14:textId="47FF7CF8" w:rsidR="006E435A" w:rsidRPr="00AA31EB" w:rsidRDefault="00E814AA" w:rsidP="00E814AA">
      <w:pPr>
        <w:autoSpaceDE/>
        <w:autoSpaceDN/>
        <w:jc w:val="both"/>
        <w:rPr>
          <w:snapToGrid w:val="0"/>
        </w:rPr>
      </w:pPr>
      <w:r w:rsidRPr="00AA31EB">
        <w:rPr>
          <w:snapToGrid w:val="0"/>
        </w:rPr>
        <w:t>A felhalmozási bevételek között szerepel</w:t>
      </w:r>
      <w:r w:rsidR="00A90E61" w:rsidRPr="00AA31EB">
        <w:rPr>
          <w:snapToGrid w:val="0"/>
        </w:rPr>
        <w:t xml:space="preserve"> </w:t>
      </w:r>
      <w:r w:rsidR="00345276" w:rsidRPr="00AA31EB">
        <w:rPr>
          <w:snapToGrid w:val="0"/>
        </w:rPr>
        <w:t>220.669</w:t>
      </w:r>
      <w:r w:rsidR="00A90E61" w:rsidRPr="00AA31EB">
        <w:rPr>
          <w:snapToGrid w:val="0"/>
        </w:rPr>
        <w:t>.000</w:t>
      </w:r>
      <w:r w:rsidR="00182F2A" w:rsidRPr="00AA31EB">
        <w:rPr>
          <w:snapToGrid w:val="0"/>
        </w:rPr>
        <w:t xml:space="preserve"> </w:t>
      </w:r>
      <w:r w:rsidRPr="00AA31EB">
        <w:rPr>
          <w:snapToGrid w:val="0"/>
        </w:rPr>
        <w:t xml:space="preserve">Ft </w:t>
      </w:r>
      <w:r w:rsidR="00182F2A" w:rsidRPr="00AA31EB">
        <w:rPr>
          <w:snapToGrid w:val="0"/>
        </w:rPr>
        <w:t>ingatlaneladás, melyek</w:t>
      </w:r>
      <w:r w:rsidR="00345276" w:rsidRPr="00AA31EB">
        <w:rPr>
          <w:snapToGrid w:val="0"/>
        </w:rPr>
        <w:t xml:space="preserve"> fedezik a már folyamatban lévő</w:t>
      </w:r>
      <w:r w:rsidR="00064A27" w:rsidRPr="00AA31EB">
        <w:rPr>
          <w:snapToGrid w:val="0"/>
        </w:rPr>
        <w:t>,</w:t>
      </w:r>
      <w:r w:rsidR="00345276" w:rsidRPr="00AA31EB">
        <w:rPr>
          <w:snapToGrid w:val="0"/>
        </w:rPr>
        <w:t xml:space="preserve"> illetve </w:t>
      </w:r>
      <w:r w:rsidRPr="00AA31EB">
        <w:rPr>
          <w:snapToGrid w:val="0"/>
        </w:rPr>
        <w:t>tervezett beruházási kiadásokat</w:t>
      </w:r>
      <w:r w:rsidR="00182F2A" w:rsidRPr="00AA31EB">
        <w:rPr>
          <w:snapToGrid w:val="0"/>
        </w:rPr>
        <w:t>, az állami támogatással együtt</w:t>
      </w:r>
      <w:r w:rsidR="00345276" w:rsidRPr="00AA31EB">
        <w:rPr>
          <w:snapToGrid w:val="0"/>
        </w:rPr>
        <w:t>, illetve így jelentős tartalék</w:t>
      </w:r>
      <w:r w:rsidR="00715128" w:rsidRPr="00AA31EB">
        <w:rPr>
          <w:snapToGrid w:val="0"/>
        </w:rPr>
        <w:t>ot tud az Önkormányzat képezni.</w:t>
      </w:r>
      <w:r w:rsidR="00345276" w:rsidRPr="00AA31EB">
        <w:rPr>
          <w:snapToGrid w:val="0"/>
        </w:rPr>
        <w:t xml:space="preserve"> </w:t>
      </w:r>
    </w:p>
    <w:p w14:paraId="0DEAFCDE" w14:textId="0209C76A" w:rsidR="00A90E61" w:rsidRPr="00AA31EB" w:rsidRDefault="00A90E61" w:rsidP="00E814AA">
      <w:pPr>
        <w:autoSpaceDE/>
        <w:autoSpaceDN/>
        <w:jc w:val="both"/>
        <w:rPr>
          <w:snapToGrid w:val="0"/>
        </w:rPr>
      </w:pPr>
      <w:r w:rsidRPr="00AA31EB">
        <w:rPr>
          <w:snapToGrid w:val="0"/>
        </w:rPr>
        <w:t xml:space="preserve">Az ingatlan eladások között szerepel </w:t>
      </w:r>
      <w:r w:rsidR="00715128" w:rsidRPr="00AA31EB">
        <w:rPr>
          <w:snapToGrid w:val="0"/>
        </w:rPr>
        <w:t xml:space="preserve">a már értékesített vízparti telek, mely már kifizetésre is került, illetve 3 db </w:t>
      </w:r>
      <w:r w:rsidR="006A02CA" w:rsidRPr="00AA31EB">
        <w:rPr>
          <w:snapToGrid w:val="0"/>
        </w:rPr>
        <w:t>építési telek eladása piaci áron</w:t>
      </w:r>
      <w:r w:rsidRPr="00AA31EB">
        <w:rPr>
          <w:snapToGrid w:val="0"/>
        </w:rPr>
        <w:t>.</w:t>
      </w:r>
    </w:p>
    <w:p w14:paraId="2ECB64DA" w14:textId="77777777" w:rsidR="00CF4771" w:rsidRPr="00AA31EB" w:rsidRDefault="00CF4771" w:rsidP="00E814AA">
      <w:pPr>
        <w:autoSpaceDE/>
        <w:autoSpaceDN/>
        <w:jc w:val="both"/>
        <w:rPr>
          <w:snapToGrid w:val="0"/>
        </w:rPr>
      </w:pPr>
    </w:p>
    <w:p w14:paraId="351F2A3B" w14:textId="77777777" w:rsidR="00CF4771" w:rsidRPr="00AA31EB" w:rsidRDefault="00CF4771" w:rsidP="00CF4771">
      <w:pPr>
        <w:pStyle w:val="Listaszerbekezds"/>
        <w:numPr>
          <w:ilvl w:val="0"/>
          <w:numId w:val="12"/>
        </w:numPr>
        <w:autoSpaceDE/>
        <w:autoSpaceDN/>
        <w:ind w:left="426" w:hanging="426"/>
        <w:jc w:val="both"/>
        <w:rPr>
          <w:b/>
          <w:bCs/>
          <w:i/>
          <w:u w:val="single"/>
        </w:rPr>
      </w:pPr>
      <w:r w:rsidRPr="00AA31EB">
        <w:rPr>
          <w:b/>
          <w:bCs/>
          <w:i/>
          <w:u w:val="single"/>
        </w:rPr>
        <w:t>Finanszírozási bevételek</w:t>
      </w:r>
    </w:p>
    <w:p w14:paraId="07A3F2AD" w14:textId="77777777" w:rsidR="00CF4771" w:rsidRPr="00AA31EB" w:rsidRDefault="00CF4771" w:rsidP="00CF4771">
      <w:pPr>
        <w:pStyle w:val="Listaszerbekezds"/>
        <w:autoSpaceDE/>
        <w:autoSpaceDN/>
        <w:ind w:left="426"/>
        <w:jc w:val="both"/>
        <w:rPr>
          <w:b/>
          <w:bCs/>
          <w:i/>
          <w:u w:val="single"/>
        </w:rPr>
      </w:pPr>
    </w:p>
    <w:p w14:paraId="37A19723" w14:textId="2F6A188D" w:rsidR="00CF4771" w:rsidRPr="00AA31EB" w:rsidRDefault="00CF4771" w:rsidP="00CF4771">
      <w:pPr>
        <w:pStyle w:val="Listaszerbekezds"/>
        <w:widowControl w:val="0"/>
        <w:ind w:left="0"/>
        <w:jc w:val="both"/>
        <w:rPr>
          <w:snapToGrid w:val="0"/>
        </w:rPr>
      </w:pPr>
      <w:r w:rsidRPr="00AA31EB">
        <w:rPr>
          <w:snapToGrid w:val="0"/>
        </w:rPr>
        <w:t xml:space="preserve">Előző év költségvetési maradvány összege </w:t>
      </w:r>
      <w:r w:rsidR="00715128" w:rsidRPr="00AA31EB">
        <w:rPr>
          <w:snapToGrid w:val="0"/>
        </w:rPr>
        <w:t>176.692.637</w:t>
      </w:r>
      <w:r w:rsidRPr="00AA31EB">
        <w:rPr>
          <w:snapToGrid w:val="0"/>
        </w:rPr>
        <w:t xml:space="preserve"> Ft</w:t>
      </w:r>
      <w:r w:rsidR="0023432E" w:rsidRPr="00AA31EB">
        <w:rPr>
          <w:snapToGrid w:val="0"/>
        </w:rPr>
        <w:t>, melyből kötelezettségvállalással terhelt szolgálati lakásra kapott támogatás összege 37.629.381 Ft, illetve Közvilágítás korszerűsítésre versenyképes járások programba nyert</w:t>
      </w:r>
      <w:r w:rsidR="0023432E" w:rsidRPr="00AA31EB">
        <w:t xml:space="preserve"> </w:t>
      </w:r>
      <w:r w:rsidR="0023432E" w:rsidRPr="00AA31EB">
        <w:rPr>
          <w:snapToGrid w:val="0"/>
        </w:rPr>
        <w:t>7.626.960 Ft.</w:t>
      </w:r>
    </w:p>
    <w:p w14:paraId="4D2FEDB5" w14:textId="330454BD" w:rsidR="00CF4771" w:rsidRPr="00AA31EB" w:rsidRDefault="00CF4771" w:rsidP="00CF4771">
      <w:pPr>
        <w:pStyle w:val="Listaszerbekezds"/>
        <w:widowControl w:val="0"/>
        <w:ind w:left="0"/>
        <w:jc w:val="both"/>
        <w:rPr>
          <w:snapToGrid w:val="0"/>
        </w:rPr>
      </w:pPr>
    </w:p>
    <w:p w14:paraId="3B37C0D9" w14:textId="77777777" w:rsidR="00CF4771" w:rsidRPr="00AA31EB" w:rsidRDefault="00CF4771" w:rsidP="00E814AA">
      <w:pPr>
        <w:autoSpaceDE/>
        <w:autoSpaceDN/>
        <w:jc w:val="both"/>
        <w:rPr>
          <w:snapToGrid w:val="0"/>
        </w:rPr>
      </w:pPr>
    </w:p>
    <w:p w14:paraId="1B461B79" w14:textId="77777777" w:rsidR="00E814AA" w:rsidRPr="00AA31EB" w:rsidRDefault="00E814AA" w:rsidP="00E814AA">
      <w:pPr>
        <w:autoSpaceDE/>
        <w:autoSpaceDN/>
        <w:jc w:val="both"/>
        <w:rPr>
          <w:snapToGrid w:val="0"/>
        </w:rPr>
      </w:pPr>
    </w:p>
    <w:p w14:paraId="7F2C0DFB" w14:textId="77777777" w:rsidR="006D5A97" w:rsidRPr="00AA31EB" w:rsidRDefault="00BC64E7" w:rsidP="00307EFB">
      <w:pPr>
        <w:widowControl w:val="0"/>
        <w:jc w:val="center"/>
        <w:rPr>
          <w:b/>
          <w:snapToGrid w:val="0"/>
          <w:u w:val="single"/>
        </w:rPr>
      </w:pPr>
      <w:r w:rsidRPr="00AA31EB">
        <w:rPr>
          <w:b/>
          <w:snapToGrid w:val="0"/>
          <w:u w:val="single"/>
        </w:rPr>
        <w:t>KIADÁSOK ALAKULÁSA</w:t>
      </w:r>
    </w:p>
    <w:p w14:paraId="58215DE1" w14:textId="77777777" w:rsidR="006D5A97" w:rsidRPr="00AA31EB" w:rsidRDefault="006D5A97" w:rsidP="00307EFB">
      <w:pPr>
        <w:widowControl w:val="0"/>
        <w:jc w:val="both"/>
        <w:rPr>
          <w:snapToGrid w:val="0"/>
        </w:rPr>
      </w:pPr>
    </w:p>
    <w:p w14:paraId="131B58C8" w14:textId="77777777" w:rsidR="000C3624" w:rsidRPr="00AA31EB" w:rsidRDefault="006D5A97" w:rsidP="00307EFB">
      <w:pPr>
        <w:numPr>
          <w:ilvl w:val="0"/>
          <w:numId w:val="12"/>
        </w:numPr>
        <w:autoSpaceDE/>
        <w:autoSpaceDN/>
        <w:ind w:left="426" w:hanging="426"/>
        <w:jc w:val="both"/>
        <w:rPr>
          <w:rFonts w:eastAsia="Times New Roman"/>
          <w:b/>
          <w:bCs/>
          <w:i/>
          <w:u w:val="single"/>
        </w:rPr>
      </w:pPr>
      <w:r w:rsidRPr="00AA31EB">
        <w:rPr>
          <w:rFonts w:eastAsia="Times New Roman"/>
          <w:b/>
          <w:bCs/>
          <w:i/>
          <w:u w:val="single"/>
        </w:rPr>
        <w:t>A személyi juttatások</w:t>
      </w:r>
      <w:r w:rsidR="001811A9" w:rsidRPr="00AA31EB">
        <w:rPr>
          <w:rFonts w:eastAsia="Times New Roman"/>
          <w:b/>
          <w:bCs/>
          <w:i/>
          <w:u w:val="single"/>
        </w:rPr>
        <w:t xml:space="preserve"> és létszám alakulása: </w:t>
      </w:r>
    </w:p>
    <w:p w14:paraId="1B29B48B" w14:textId="77777777" w:rsidR="000C3624" w:rsidRPr="00AA31EB" w:rsidRDefault="000C3624" w:rsidP="00307EFB">
      <w:pPr>
        <w:widowControl w:val="0"/>
        <w:jc w:val="both"/>
        <w:rPr>
          <w:snapToGrid w:val="0"/>
        </w:rPr>
      </w:pPr>
    </w:p>
    <w:p w14:paraId="18869CAC" w14:textId="77777777" w:rsidR="006E435A" w:rsidRPr="00AA31EB" w:rsidRDefault="006E435A" w:rsidP="006E435A">
      <w:pPr>
        <w:widowControl w:val="0"/>
        <w:jc w:val="both"/>
        <w:rPr>
          <w:snapToGrid w:val="0"/>
        </w:rPr>
      </w:pPr>
      <w:r w:rsidRPr="00AA31EB">
        <w:rPr>
          <w:snapToGrid w:val="0"/>
        </w:rPr>
        <w:t>A személyi juttatások tartalmazzák az alkalmazottak bérét és egyéb juttatásait. E jogcímen került tervezésre a választott tisztségviselők juttatása, valamint a várható megbízási díjak összege.</w:t>
      </w:r>
    </w:p>
    <w:p w14:paraId="18980F2D" w14:textId="77777777" w:rsidR="00447416" w:rsidRPr="00AA31EB" w:rsidRDefault="00447416" w:rsidP="00447416">
      <w:pPr>
        <w:widowControl w:val="0"/>
        <w:jc w:val="both"/>
        <w:rPr>
          <w:snapToGrid w:val="0"/>
        </w:rPr>
      </w:pPr>
      <w:r w:rsidRPr="00AA31EB">
        <w:rPr>
          <w:snapToGrid w:val="0"/>
        </w:rPr>
        <w:t>A Város- és községgazdálkodás területén közalkalmazotti jogviszonyban 4 fő főállású, 2 fő teljes munkaidős munkavállaló,</w:t>
      </w:r>
    </w:p>
    <w:p w14:paraId="1C8AE68D" w14:textId="77777777" w:rsidR="00447416" w:rsidRPr="00AA31EB" w:rsidRDefault="00447416" w:rsidP="00447416">
      <w:pPr>
        <w:widowControl w:val="0"/>
        <w:jc w:val="both"/>
        <w:rPr>
          <w:snapToGrid w:val="0"/>
        </w:rPr>
      </w:pPr>
      <w:r w:rsidRPr="00AA31EB">
        <w:rPr>
          <w:snapToGrid w:val="0"/>
        </w:rPr>
        <w:t>Közalkalmazotti jogviszonyban 1 fő főállású a közművelődési munkatárs, munkaviszonyban 1 fő főállású közművelődési asszisztens - gondnok munkatárs,</w:t>
      </w:r>
    </w:p>
    <w:p w14:paraId="17BB615A" w14:textId="77777777" w:rsidR="00447416" w:rsidRPr="00AA31EB" w:rsidRDefault="00447416" w:rsidP="00447416">
      <w:pPr>
        <w:widowControl w:val="0"/>
        <w:jc w:val="both"/>
        <w:rPr>
          <w:snapToGrid w:val="0"/>
        </w:rPr>
      </w:pPr>
      <w:r w:rsidRPr="00AA31EB">
        <w:rPr>
          <w:snapToGrid w:val="0"/>
        </w:rPr>
        <w:t>Közalkalmazotti jogviszonyban 1 fő főállású szociális gondozó (falugondnok) gondoskodik az idősekről és szociálisan rászorulókról, a szociális étkeztetésben részesülők részére az ebéd kiszállításáról a házi segítségnyújtás szakfeladaton.</w:t>
      </w:r>
    </w:p>
    <w:p w14:paraId="0A928108" w14:textId="77777777" w:rsidR="00447416" w:rsidRPr="00AA31EB" w:rsidRDefault="00447416" w:rsidP="00447416">
      <w:pPr>
        <w:widowControl w:val="0"/>
        <w:jc w:val="both"/>
        <w:rPr>
          <w:snapToGrid w:val="0"/>
        </w:rPr>
      </w:pPr>
      <w:r w:rsidRPr="00AA31EB">
        <w:rPr>
          <w:snapToGrid w:val="0"/>
        </w:rPr>
        <w:t>Közalkalmazotti jogviszonyban részmunkaidőben - 6 órás- kerül foglalkoztatásra a takarító munkatárs 1 fő,</w:t>
      </w:r>
    </w:p>
    <w:p w14:paraId="316CC063" w14:textId="77777777" w:rsidR="00447416" w:rsidRPr="00AA31EB" w:rsidRDefault="00447416" w:rsidP="00447416">
      <w:pPr>
        <w:widowControl w:val="0"/>
        <w:jc w:val="both"/>
        <w:rPr>
          <w:snapToGrid w:val="0"/>
        </w:rPr>
      </w:pPr>
      <w:r w:rsidRPr="00AA31EB">
        <w:rPr>
          <w:snapToGrid w:val="0"/>
        </w:rPr>
        <w:t>Közalkalmazotti jogviszonyban részmunkaidőben - 4 órás- kerül foglalkoztatásra a könyvtáros munkatárs 1 fő,</w:t>
      </w:r>
    </w:p>
    <w:p w14:paraId="341D5D73" w14:textId="2618C53F" w:rsidR="00447416" w:rsidRPr="00AA31EB" w:rsidRDefault="00447416" w:rsidP="00447416">
      <w:pPr>
        <w:widowControl w:val="0"/>
        <w:jc w:val="both"/>
        <w:rPr>
          <w:snapToGrid w:val="0"/>
        </w:rPr>
      </w:pPr>
      <w:r w:rsidRPr="00AA31EB">
        <w:rPr>
          <w:snapToGrid w:val="0"/>
        </w:rPr>
        <w:t>Szabadidős park, fürdő- és strandszolgáltatás területen átlagosan évi 1 fő.</w:t>
      </w:r>
    </w:p>
    <w:p w14:paraId="7F353A43" w14:textId="77777777" w:rsidR="006E435A" w:rsidRPr="00AA31EB" w:rsidRDefault="006E435A" w:rsidP="006E435A">
      <w:pPr>
        <w:widowControl w:val="0"/>
        <w:jc w:val="both"/>
        <w:rPr>
          <w:snapToGrid w:val="0"/>
        </w:rPr>
      </w:pPr>
    </w:p>
    <w:p w14:paraId="1431E599" w14:textId="77777777" w:rsidR="003018DC" w:rsidRPr="00AA31EB" w:rsidRDefault="003018DC" w:rsidP="00307EFB">
      <w:pPr>
        <w:numPr>
          <w:ilvl w:val="0"/>
          <w:numId w:val="12"/>
        </w:numPr>
        <w:autoSpaceDE/>
        <w:autoSpaceDN/>
        <w:ind w:left="426" w:hanging="426"/>
        <w:jc w:val="both"/>
        <w:rPr>
          <w:rFonts w:eastAsia="Times New Roman"/>
          <w:b/>
          <w:bCs/>
          <w:i/>
          <w:u w:val="single"/>
        </w:rPr>
      </w:pPr>
      <w:r w:rsidRPr="00AA31EB">
        <w:rPr>
          <w:rFonts w:eastAsia="Times New Roman"/>
          <w:b/>
          <w:bCs/>
          <w:i/>
          <w:u w:val="single"/>
        </w:rPr>
        <w:t>Munkaadókat terhelő járulékok és szociális hozzájárulási adó</w:t>
      </w:r>
    </w:p>
    <w:p w14:paraId="5941DE7F" w14:textId="77777777" w:rsidR="003018DC" w:rsidRPr="00AA31EB" w:rsidRDefault="003018DC" w:rsidP="00307EFB">
      <w:pPr>
        <w:widowControl w:val="0"/>
        <w:jc w:val="both"/>
        <w:rPr>
          <w:snapToGrid w:val="0"/>
        </w:rPr>
      </w:pPr>
    </w:p>
    <w:p w14:paraId="4F0185A7" w14:textId="0BFF1092" w:rsidR="003018DC" w:rsidRPr="00AA31EB" w:rsidRDefault="003018DC" w:rsidP="00307EFB">
      <w:pPr>
        <w:widowControl w:val="0"/>
        <w:jc w:val="both"/>
        <w:rPr>
          <w:snapToGrid w:val="0"/>
        </w:rPr>
      </w:pPr>
      <w:r w:rsidRPr="00AA31EB">
        <w:rPr>
          <w:snapToGrid w:val="0"/>
        </w:rPr>
        <w:t xml:space="preserve">Az előző jogcímhez kapcsolódó adók és járulékok megjelenítése során ki kell emelni, hogy a </w:t>
      </w:r>
      <w:r w:rsidR="00356CF6" w:rsidRPr="00AA31EB">
        <w:rPr>
          <w:snapToGrid w:val="0"/>
        </w:rPr>
        <w:t>szociális hozzájárulási adó</w:t>
      </w:r>
      <w:r w:rsidR="001C3D1D" w:rsidRPr="00AA31EB">
        <w:rPr>
          <w:snapToGrid w:val="0"/>
        </w:rPr>
        <w:t xml:space="preserve"> 202</w:t>
      </w:r>
      <w:r w:rsidR="00715128" w:rsidRPr="00AA31EB">
        <w:rPr>
          <w:snapToGrid w:val="0"/>
        </w:rPr>
        <w:t>6</w:t>
      </w:r>
      <w:r w:rsidR="003F1FB2" w:rsidRPr="00AA31EB">
        <w:rPr>
          <w:snapToGrid w:val="0"/>
        </w:rPr>
        <w:t>. évben</w:t>
      </w:r>
      <w:r w:rsidR="005B6818" w:rsidRPr="00AA31EB">
        <w:rPr>
          <w:snapToGrid w:val="0"/>
        </w:rPr>
        <w:t xml:space="preserve"> </w:t>
      </w:r>
      <w:r w:rsidR="006E7492" w:rsidRPr="00AA31EB">
        <w:rPr>
          <w:snapToGrid w:val="0"/>
        </w:rPr>
        <w:t>13</w:t>
      </w:r>
      <w:r w:rsidR="002134D6" w:rsidRPr="00AA31EB">
        <w:rPr>
          <w:snapToGrid w:val="0"/>
        </w:rPr>
        <w:t xml:space="preserve"> </w:t>
      </w:r>
      <w:r w:rsidRPr="00AA31EB">
        <w:rPr>
          <w:snapToGrid w:val="0"/>
        </w:rPr>
        <w:t>%</w:t>
      </w:r>
      <w:r w:rsidR="003F1FB2" w:rsidRPr="00AA31EB">
        <w:rPr>
          <w:snapToGrid w:val="0"/>
        </w:rPr>
        <w:t>.</w:t>
      </w:r>
    </w:p>
    <w:p w14:paraId="08713781" w14:textId="77777777" w:rsidR="0040494E" w:rsidRPr="00AA31EB" w:rsidRDefault="0040494E" w:rsidP="00307EFB">
      <w:pPr>
        <w:widowControl w:val="0"/>
        <w:jc w:val="both"/>
        <w:rPr>
          <w:snapToGrid w:val="0"/>
        </w:rPr>
      </w:pPr>
    </w:p>
    <w:p w14:paraId="7A6B0F8D" w14:textId="77777777" w:rsidR="00DF7074" w:rsidRPr="00AA31EB" w:rsidRDefault="00DF7074" w:rsidP="00307EFB">
      <w:pPr>
        <w:numPr>
          <w:ilvl w:val="0"/>
          <w:numId w:val="12"/>
        </w:numPr>
        <w:autoSpaceDE/>
        <w:autoSpaceDN/>
        <w:ind w:left="426" w:hanging="426"/>
        <w:jc w:val="both"/>
        <w:rPr>
          <w:rFonts w:eastAsia="Times New Roman"/>
          <w:b/>
          <w:bCs/>
          <w:i/>
          <w:u w:val="single"/>
        </w:rPr>
      </w:pPr>
      <w:r w:rsidRPr="00AA31EB">
        <w:rPr>
          <w:rFonts w:eastAsia="Times New Roman"/>
          <w:b/>
          <w:bCs/>
          <w:i/>
          <w:u w:val="single"/>
        </w:rPr>
        <w:t>Dologi kiadások alakulása</w:t>
      </w:r>
    </w:p>
    <w:p w14:paraId="78407D32" w14:textId="77777777" w:rsidR="00DF7074" w:rsidRPr="00AA31EB" w:rsidRDefault="00DF7074" w:rsidP="00307EFB">
      <w:pPr>
        <w:widowControl w:val="0"/>
        <w:jc w:val="both"/>
        <w:rPr>
          <w:b/>
          <w:i/>
          <w:snapToGrid w:val="0"/>
          <w:u w:val="single"/>
        </w:rPr>
      </w:pPr>
    </w:p>
    <w:p w14:paraId="5D0FD36F" w14:textId="6672DB47" w:rsidR="003018DC" w:rsidRPr="00AA31EB" w:rsidRDefault="006D5A97" w:rsidP="00307EFB">
      <w:pPr>
        <w:jc w:val="both"/>
        <w:rPr>
          <w:color w:val="000000"/>
        </w:rPr>
      </w:pPr>
      <w:r w:rsidRPr="00AA31EB">
        <w:rPr>
          <w:color w:val="000000"/>
        </w:rPr>
        <w:t xml:space="preserve">Az </w:t>
      </w:r>
      <w:r w:rsidR="00216A91" w:rsidRPr="00AA31EB">
        <w:rPr>
          <w:color w:val="000000"/>
        </w:rPr>
        <w:t>ö</w:t>
      </w:r>
      <w:r w:rsidR="00994617" w:rsidRPr="00AA31EB">
        <w:rPr>
          <w:color w:val="000000"/>
        </w:rPr>
        <w:t>nkormányzat</w:t>
      </w:r>
      <w:r w:rsidR="00BF5B32" w:rsidRPr="00AA31EB">
        <w:rPr>
          <w:color w:val="000000"/>
        </w:rPr>
        <w:t>i feladatok kiadásainak t</w:t>
      </w:r>
      <w:r w:rsidR="002D164D" w:rsidRPr="00AA31EB">
        <w:rPr>
          <w:color w:val="000000"/>
        </w:rPr>
        <w:t>ervezés</w:t>
      </w:r>
      <w:r w:rsidR="00BF5B32" w:rsidRPr="00AA31EB">
        <w:rPr>
          <w:color w:val="000000"/>
        </w:rPr>
        <w:t>e</w:t>
      </w:r>
      <w:r w:rsidR="002D164D" w:rsidRPr="00AA31EB">
        <w:rPr>
          <w:color w:val="000000"/>
        </w:rPr>
        <w:t xml:space="preserve"> során az előző évi szintet</w:t>
      </w:r>
      <w:r w:rsidR="009D2FE6" w:rsidRPr="00AA31EB">
        <w:rPr>
          <w:color w:val="000000"/>
        </w:rPr>
        <w:t xml:space="preserve"> és a várható áremelkedéseket</w:t>
      </w:r>
      <w:r w:rsidR="002D164D" w:rsidRPr="00AA31EB">
        <w:rPr>
          <w:color w:val="000000"/>
        </w:rPr>
        <w:t xml:space="preserve"> vettük figyelembe</w:t>
      </w:r>
      <w:r w:rsidR="005852B9" w:rsidRPr="00AA31EB">
        <w:rPr>
          <w:color w:val="000000"/>
        </w:rPr>
        <w:t>, azzal a különbséggel, hogy a Strandon történő takarítás</w:t>
      </w:r>
      <w:r w:rsidR="00715128" w:rsidRPr="00AA31EB">
        <w:rPr>
          <w:color w:val="000000"/>
        </w:rPr>
        <w:t xml:space="preserve"> idén nem lesz megoldva saját dolgozókkal, hanem egyéb szolgáltatási költségek közé került betervezésre mint vállalkozási szerződés. </w:t>
      </w:r>
      <w:r w:rsidR="005852B9" w:rsidRPr="00AA31EB">
        <w:rPr>
          <w:color w:val="000000"/>
        </w:rPr>
        <w:t xml:space="preserve"> </w:t>
      </w:r>
    </w:p>
    <w:p w14:paraId="432F354C" w14:textId="77777777" w:rsidR="00BC64E7" w:rsidRPr="00AA31EB" w:rsidRDefault="00BC64E7" w:rsidP="00307EFB">
      <w:pPr>
        <w:jc w:val="both"/>
        <w:rPr>
          <w:color w:val="000000"/>
        </w:rPr>
      </w:pPr>
    </w:p>
    <w:p w14:paraId="051C74A3" w14:textId="77777777" w:rsidR="000C4E02" w:rsidRPr="00AA31EB" w:rsidRDefault="000C4E02" w:rsidP="00307EFB">
      <w:pPr>
        <w:numPr>
          <w:ilvl w:val="0"/>
          <w:numId w:val="12"/>
        </w:numPr>
        <w:autoSpaceDE/>
        <w:autoSpaceDN/>
        <w:ind w:left="426" w:hanging="426"/>
        <w:jc w:val="both"/>
        <w:rPr>
          <w:rFonts w:eastAsia="Times New Roman"/>
          <w:b/>
          <w:bCs/>
          <w:i/>
          <w:u w:val="single"/>
        </w:rPr>
      </w:pPr>
      <w:r w:rsidRPr="00AA31EB">
        <w:rPr>
          <w:rFonts w:eastAsia="Times New Roman"/>
          <w:b/>
          <w:bCs/>
          <w:i/>
          <w:u w:val="single"/>
        </w:rPr>
        <w:t>Ellátottak pénzbeli juttatásai</w:t>
      </w:r>
    </w:p>
    <w:p w14:paraId="2FB34464" w14:textId="77777777" w:rsidR="000C4E02" w:rsidRPr="00AA31EB" w:rsidRDefault="000C4E02" w:rsidP="00307EFB">
      <w:pPr>
        <w:jc w:val="both"/>
        <w:rPr>
          <w:color w:val="000000"/>
        </w:rPr>
      </w:pPr>
    </w:p>
    <w:p w14:paraId="0B538C7E" w14:textId="77777777" w:rsidR="006D5A97" w:rsidRPr="00AA31EB" w:rsidRDefault="002D164D" w:rsidP="00307EFB">
      <w:pPr>
        <w:jc w:val="both"/>
        <w:rPr>
          <w:color w:val="000000"/>
        </w:rPr>
      </w:pPr>
      <w:r w:rsidRPr="00AA31EB">
        <w:rPr>
          <w:color w:val="000000"/>
        </w:rPr>
        <w:t xml:space="preserve">A szociális </w:t>
      </w:r>
      <w:r w:rsidR="00BF5B32" w:rsidRPr="00AA31EB">
        <w:rPr>
          <w:color w:val="000000"/>
        </w:rPr>
        <w:t>kiadások</w:t>
      </w:r>
      <w:r w:rsidR="000C4E02" w:rsidRPr="00AA31EB">
        <w:rPr>
          <w:color w:val="000000"/>
        </w:rPr>
        <w:t xml:space="preserve"> között</w:t>
      </w:r>
      <w:r w:rsidRPr="00AA31EB">
        <w:rPr>
          <w:color w:val="000000"/>
        </w:rPr>
        <w:t xml:space="preserve"> </w:t>
      </w:r>
      <w:r w:rsidR="00B558C8" w:rsidRPr="00AA31EB">
        <w:rPr>
          <w:color w:val="000000"/>
        </w:rPr>
        <w:t xml:space="preserve">figyelembe vettük a </w:t>
      </w:r>
      <w:r w:rsidR="000C4E02" w:rsidRPr="00AA31EB">
        <w:rPr>
          <w:color w:val="000000"/>
        </w:rPr>
        <w:t>települési támogatásokról szóló rendeletünkben foglalt se</w:t>
      </w:r>
      <w:r w:rsidR="00B558C8" w:rsidRPr="00AA31EB">
        <w:rPr>
          <w:color w:val="000000"/>
        </w:rPr>
        <w:t xml:space="preserve">gélyezési </w:t>
      </w:r>
      <w:r w:rsidR="000C4E02" w:rsidRPr="00AA31EB">
        <w:rPr>
          <w:color w:val="000000"/>
        </w:rPr>
        <w:t>formákat</w:t>
      </w:r>
      <w:r w:rsidR="006E435A" w:rsidRPr="00AA31EB">
        <w:rPr>
          <w:color w:val="000000"/>
        </w:rPr>
        <w:t>.</w:t>
      </w:r>
      <w:r w:rsidRPr="00AA31EB">
        <w:rPr>
          <w:color w:val="000000"/>
        </w:rPr>
        <w:t xml:space="preserve"> </w:t>
      </w:r>
    </w:p>
    <w:p w14:paraId="1F418149" w14:textId="77777777" w:rsidR="00BC64E7" w:rsidRPr="00AA31EB" w:rsidRDefault="00BC64E7" w:rsidP="00307EFB">
      <w:pPr>
        <w:jc w:val="both"/>
        <w:rPr>
          <w:b/>
          <w:i/>
          <w:u w:val="single"/>
        </w:rPr>
      </w:pPr>
    </w:p>
    <w:p w14:paraId="2F099A3F" w14:textId="77777777" w:rsidR="006D5A97" w:rsidRPr="00AA31EB" w:rsidRDefault="009469F4" w:rsidP="00307EFB">
      <w:pPr>
        <w:numPr>
          <w:ilvl w:val="0"/>
          <w:numId w:val="12"/>
        </w:numPr>
        <w:autoSpaceDE/>
        <w:autoSpaceDN/>
        <w:ind w:left="426" w:hanging="426"/>
        <w:jc w:val="both"/>
        <w:rPr>
          <w:rFonts w:eastAsia="Times New Roman"/>
          <w:b/>
          <w:bCs/>
          <w:i/>
          <w:u w:val="single"/>
        </w:rPr>
      </w:pPr>
      <w:r w:rsidRPr="00AA31EB">
        <w:rPr>
          <w:rFonts w:eastAsia="Times New Roman"/>
          <w:b/>
          <w:bCs/>
          <w:i/>
          <w:u w:val="single"/>
        </w:rPr>
        <w:t>Támogatások</w:t>
      </w:r>
    </w:p>
    <w:p w14:paraId="1E6F3CBA" w14:textId="77777777" w:rsidR="006D5A97" w:rsidRPr="00AA31EB" w:rsidRDefault="006D5A97" w:rsidP="00307EFB">
      <w:pPr>
        <w:widowControl w:val="0"/>
        <w:jc w:val="both"/>
        <w:rPr>
          <w:b/>
          <w:snapToGrid w:val="0"/>
          <w:u w:val="single"/>
        </w:rPr>
      </w:pPr>
    </w:p>
    <w:p w14:paraId="2C797D3E" w14:textId="0BD2CEF4" w:rsidR="006D5A97" w:rsidRPr="00AA31EB" w:rsidRDefault="006D5A97" w:rsidP="00307EFB">
      <w:pPr>
        <w:widowControl w:val="0"/>
        <w:jc w:val="both"/>
        <w:rPr>
          <w:snapToGrid w:val="0"/>
        </w:rPr>
      </w:pPr>
      <w:r w:rsidRPr="00AA31EB">
        <w:rPr>
          <w:snapToGrid w:val="0"/>
        </w:rPr>
        <w:t xml:space="preserve">A támogatásokra biztosított keretek kialakítása során az </w:t>
      </w:r>
      <w:r w:rsidR="00C8123B" w:rsidRPr="00AA31EB">
        <w:rPr>
          <w:snapToGrid w:val="0"/>
        </w:rPr>
        <w:t>előző évi teljesítéseket</w:t>
      </w:r>
      <w:r w:rsidR="00E73774" w:rsidRPr="00AA31EB">
        <w:rPr>
          <w:snapToGrid w:val="0"/>
        </w:rPr>
        <w:t>,</w:t>
      </w:r>
      <w:r w:rsidR="00234A96" w:rsidRPr="00AA31EB">
        <w:rPr>
          <w:snapToGrid w:val="0"/>
        </w:rPr>
        <w:t xml:space="preserve"> illetve a tárgyévben kapott támogatásokat</w:t>
      </w:r>
      <w:r w:rsidRPr="00AA31EB">
        <w:rPr>
          <w:snapToGrid w:val="0"/>
        </w:rPr>
        <w:t xml:space="preserve"> figyelembe véve határoztu</w:t>
      </w:r>
      <w:r w:rsidR="00C8123B" w:rsidRPr="00AA31EB">
        <w:rPr>
          <w:snapToGrid w:val="0"/>
        </w:rPr>
        <w:t>k meg az egyes előirányzatokat.</w:t>
      </w:r>
    </w:p>
    <w:p w14:paraId="4BC68CEA" w14:textId="77777777" w:rsidR="00C8123B" w:rsidRPr="00AA31EB" w:rsidRDefault="00C8123B" w:rsidP="00307EFB">
      <w:pPr>
        <w:widowControl w:val="0"/>
        <w:jc w:val="both"/>
        <w:rPr>
          <w:snapToGrid w:val="0"/>
        </w:rPr>
      </w:pPr>
    </w:p>
    <w:p w14:paraId="1B18BB3C" w14:textId="1EC5B063" w:rsidR="00DB72B8" w:rsidRPr="00AA31EB" w:rsidRDefault="00DB72B8" w:rsidP="00DB72B8">
      <w:pPr>
        <w:jc w:val="both"/>
        <w:rPr>
          <w:rFonts w:eastAsia="Times New Roman"/>
        </w:rPr>
      </w:pPr>
      <w:r w:rsidRPr="00AA31EB">
        <w:rPr>
          <w:rFonts w:eastAsia="Times New Roman"/>
        </w:rPr>
        <w:t xml:space="preserve">Több feladat a Balatonfüredi Többcélú Társulás keretein belül kerül biztosításra. Ide tartozik a belső ellenőrzés, a házi és a jelzőrendszeres házi segítségnyújtás, valamint a családsegítés és gyermekjóléti szolgáltatás. </w:t>
      </w:r>
    </w:p>
    <w:p w14:paraId="210C7B04" w14:textId="77777777" w:rsidR="004C3DC3" w:rsidRPr="00AA31EB" w:rsidRDefault="004C3DC3" w:rsidP="00DB72B8">
      <w:pPr>
        <w:jc w:val="both"/>
        <w:rPr>
          <w:rFonts w:eastAsia="Times New Roman"/>
        </w:rPr>
      </w:pPr>
    </w:p>
    <w:p w14:paraId="1ED3B88D" w14:textId="17393AF3" w:rsidR="00DB72B8" w:rsidRPr="00AA31EB" w:rsidRDefault="00DB72B8" w:rsidP="00DB72B8">
      <w:pPr>
        <w:jc w:val="both"/>
        <w:rPr>
          <w:rFonts w:eastAsia="Times New Roman"/>
        </w:rPr>
      </w:pPr>
      <w:r w:rsidRPr="00AA31EB">
        <w:rPr>
          <w:rFonts w:eastAsia="Times New Roman"/>
        </w:rPr>
        <w:t xml:space="preserve">Önkormányzati társulásban biztosított a gyermekek óvodai </w:t>
      </w:r>
      <w:r w:rsidR="001B7B6F" w:rsidRPr="00AA31EB">
        <w:rPr>
          <w:rFonts w:eastAsia="Times New Roman"/>
        </w:rPr>
        <w:t xml:space="preserve">és bölcsődei </w:t>
      </w:r>
      <w:r w:rsidRPr="00AA31EB">
        <w:rPr>
          <w:rFonts w:eastAsia="Times New Roman"/>
        </w:rPr>
        <w:t>nevelése, a háziorvosi és fogászati</w:t>
      </w:r>
      <w:r w:rsidR="00FA07E4" w:rsidRPr="00AA31EB">
        <w:rPr>
          <w:rFonts w:eastAsia="Times New Roman"/>
        </w:rPr>
        <w:t xml:space="preserve"> feladatok ellátása.</w:t>
      </w:r>
    </w:p>
    <w:p w14:paraId="7551A836" w14:textId="77777777" w:rsidR="00CD3E9D" w:rsidRPr="00AA31EB" w:rsidRDefault="00CD3E9D" w:rsidP="00DB72B8">
      <w:pPr>
        <w:jc w:val="both"/>
        <w:rPr>
          <w:rFonts w:eastAsia="Times New Roman"/>
        </w:rPr>
      </w:pPr>
    </w:p>
    <w:p w14:paraId="7357C11F" w14:textId="77777777" w:rsidR="006D5A97" w:rsidRPr="00AA31EB" w:rsidRDefault="00BC64E7" w:rsidP="00307EFB">
      <w:pPr>
        <w:numPr>
          <w:ilvl w:val="0"/>
          <w:numId w:val="12"/>
        </w:numPr>
        <w:autoSpaceDE/>
        <w:autoSpaceDN/>
        <w:ind w:left="426" w:hanging="426"/>
        <w:jc w:val="both"/>
        <w:rPr>
          <w:rFonts w:eastAsia="Times New Roman"/>
          <w:b/>
          <w:bCs/>
          <w:i/>
          <w:u w:val="single"/>
        </w:rPr>
      </w:pPr>
      <w:r w:rsidRPr="00AA31EB">
        <w:rPr>
          <w:rFonts w:eastAsia="Times New Roman"/>
          <w:b/>
          <w:bCs/>
          <w:i/>
          <w:u w:val="single"/>
        </w:rPr>
        <w:t>Tartalékok</w:t>
      </w:r>
    </w:p>
    <w:p w14:paraId="0898C83D" w14:textId="77777777" w:rsidR="00CF54CB" w:rsidRPr="00AA31EB" w:rsidRDefault="00CF54CB" w:rsidP="00307EFB">
      <w:pPr>
        <w:jc w:val="both"/>
        <w:rPr>
          <w:rFonts w:eastAsia="Times New Roman"/>
        </w:rPr>
      </w:pPr>
    </w:p>
    <w:p w14:paraId="502E9478" w14:textId="25580CCE" w:rsidR="00E814AA" w:rsidRPr="00AA31EB" w:rsidRDefault="00E814AA" w:rsidP="00E814AA">
      <w:pPr>
        <w:widowControl w:val="0"/>
        <w:jc w:val="both"/>
        <w:rPr>
          <w:snapToGrid w:val="0"/>
        </w:rPr>
      </w:pPr>
      <w:r w:rsidRPr="00AA31EB">
        <w:rPr>
          <w:snapToGrid w:val="0"/>
        </w:rPr>
        <w:t xml:space="preserve">Önkormányzatunk a biztonságos működés érdekében tervezett </w:t>
      </w:r>
      <w:r w:rsidR="00274E04" w:rsidRPr="00AA31EB">
        <w:rPr>
          <w:snapToGrid w:val="0"/>
        </w:rPr>
        <w:t>21.410.500</w:t>
      </w:r>
      <w:r w:rsidR="00F15996" w:rsidRPr="00AA31EB">
        <w:rPr>
          <w:snapToGrid w:val="0"/>
        </w:rPr>
        <w:t xml:space="preserve"> </w:t>
      </w:r>
      <w:r w:rsidRPr="00AA31EB">
        <w:rPr>
          <w:snapToGrid w:val="0"/>
        </w:rPr>
        <w:t xml:space="preserve">Ft általános tartalékot, és </w:t>
      </w:r>
      <w:r w:rsidR="00274E04" w:rsidRPr="00AA31EB">
        <w:rPr>
          <w:snapToGrid w:val="0"/>
        </w:rPr>
        <w:t>133.000.000</w:t>
      </w:r>
      <w:r w:rsidR="005852B9" w:rsidRPr="00AA31EB">
        <w:rPr>
          <w:snapToGrid w:val="0"/>
        </w:rPr>
        <w:t xml:space="preserve"> </w:t>
      </w:r>
      <w:r w:rsidRPr="00AA31EB">
        <w:rPr>
          <w:snapToGrid w:val="0"/>
        </w:rPr>
        <w:t>Ft fejlesztési tartalékot tartunk nyilván</w:t>
      </w:r>
      <w:r w:rsidR="00274E04" w:rsidRPr="00AA31EB">
        <w:rPr>
          <w:snapToGrid w:val="0"/>
        </w:rPr>
        <w:t xml:space="preserve">. </w:t>
      </w:r>
      <w:r w:rsidRPr="00AA31EB">
        <w:rPr>
          <w:snapToGrid w:val="0"/>
        </w:rPr>
        <w:t xml:space="preserve">A tartalékok részletezését a 6. melléklet tartalmazza. </w:t>
      </w:r>
    </w:p>
    <w:p w14:paraId="724DF0E3" w14:textId="77777777" w:rsidR="003B328F" w:rsidRPr="00AA31EB" w:rsidRDefault="003B328F" w:rsidP="00307EFB">
      <w:pPr>
        <w:widowControl w:val="0"/>
        <w:jc w:val="both"/>
        <w:rPr>
          <w:snapToGrid w:val="0"/>
        </w:rPr>
      </w:pPr>
    </w:p>
    <w:p w14:paraId="331F1F8A" w14:textId="77777777" w:rsidR="000C4E02" w:rsidRPr="00AA31EB" w:rsidRDefault="000C4E02" w:rsidP="00307EFB">
      <w:pPr>
        <w:numPr>
          <w:ilvl w:val="0"/>
          <w:numId w:val="12"/>
        </w:numPr>
        <w:autoSpaceDE/>
        <w:autoSpaceDN/>
        <w:ind w:left="426" w:hanging="426"/>
        <w:jc w:val="both"/>
        <w:rPr>
          <w:rFonts w:eastAsia="Times New Roman"/>
          <w:b/>
          <w:bCs/>
          <w:i/>
          <w:u w:val="single"/>
        </w:rPr>
      </w:pPr>
      <w:r w:rsidRPr="00AA31EB">
        <w:rPr>
          <w:rFonts w:eastAsia="Times New Roman"/>
          <w:b/>
          <w:bCs/>
          <w:i/>
          <w:u w:val="single"/>
        </w:rPr>
        <w:t>Ber</w:t>
      </w:r>
      <w:r w:rsidR="00BC64E7" w:rsidRPr="00AA31EB">
        <w:rPr>
          <w:rFonts w:eastAsia="Times New Roman"/>
          <w:b/>
          <w:bCs/>
          <w:i/>
          <w:u w:val="single"/>
        </w:rPr>
        <w:t>uházások, felújítások</w:t>
      </w:r>
    </w:p>
    <w:p w14:paraId="4C09BA56" w14:textId="77777777" w:rsidR="000C4E02" w:rsidRPr="00AA31EB" w:rsidRDefault="000C4E02" w:rsidP="00307EFB">
      <w:pPr>
        <w:widowControl w:val="0"/>
        <w:jc w:val="both"/>
        <w:rPr>
          <w:snapToGrid w:val="0"/>
        </w:rPr>
      </w:pPr>
    </w:p>
    <w:p w14:paraId="18698FEF" w14:textId="24C37428" w:rsidR="00E814AA" w:rsidRPr="00AA31EB" w:rsidRDefault="00E814AA" w:rsidP="00E814AA">
      <w:pPr>
        <w:widowControl w:val="0"/>
        <w:jc w:val="both"/>
        <w:rPr>
          <w:snapToGrid w:val="0"/>
        </w:rPr>
      </w:pPr>
      <w:r w:rsidRPr="00AA31EB">
        <w:rPr>
          <w:snapToGrid w:val="0"/>
        </w:rPr>
        <w:t>Az önkormányzat költségvetésében az 4. mellékletben részletezett beruházásokat és felújításokat tervezi.</w:t>
      </w:r>
    </w:p>
    <w:p w14:paraId="794BDC13" w14:textId="6E46B1EC" w:rsidR="00E814AA" w:rsidRPr="00AA31EB" w:rsidRDefault="00E814AA" w:rsidP="00E814AA">
      <w:pPr>
        <w:widowControl w:val="0"/>
        <w:jc w:val="both"/>
        <w:rPr>
          <w:snapToGrid w:val="0"/>
        </w:rPr>
      </w:pPr>
    </w:p>
    <w:p w14:paraId="577864C6" w14:textId="77777777" w:rsidR="00E814AA" w:rsidRPr="00AA31EB" w:rsidRDefault="00E814AA" w:rsidP="00E814AA">
      <w:pPr>
        <w:numPr>
          <w:ilvl w:val="0"/>
          <w:numId w:val="12"/>
        </w:numPr>
        <w:autoSpaceDE/>
        <w:autoSpaceDN/>
        <w:ind w:left="426" w:hanging="426"/>
        <w:jc w:val="both"/>
        <w:rPr>
          <w:rFonts w:eastAsia="Times New Roman"/>
          <w:b/>
          <w:bCs/>
          <w:i/>
          <w:u w:val="single"/>
        </w:rPr>
      </w:pPr>
      <w:r w:rsidRPr="00AA31EB">
        <w:rPr>
          <w:rFonts w:eastAsia="Times New Roman"/>
          <w:b/>
          <w:bCs/>
          <w:i/>
          <w:u w:val="single"/>
        </w:rPr>
        <w:t>Finanszírozási kiadások</w:t>
      </w:r>
    </w:p>
    <w:p w14:paraId="40BED1FA" w14:textId="77777777" w:rsidR="00E814AA" w:rsidRPr="00AA31EB" w:rsidRDefault="00E814AA" w:rsidP="00E814AA">
      <w:pPr>
        <w:jc w:val="both"/>
        <w:rPr>
          <w:rFonts w:eastAsia="Times New Roman"/>
        </w:rPr>
      </w:pPr>
    </w:p>
    <w:p w14:paraId="738A39AF" w14:textId="5C4D4068" w:rsidR="00E814AA" w:rsidRPr="00AA31EB" w:rsidRDefault="00E814AA" w:rsidP="00E814AA">
      <w:pPr>
        <w:widowControl w:val="0"/>
        <w:jc w:val="both"/>
        <w:rPr>
          <w:snapToGrid w:val="0"/>
        </w:rPr>
      </w:pPr>
      <w:r w:rsidRPr="00AA31EB">
        <w:rPr>
          <w:snapToGrid w:val="0"/>
        </w:rPr>
        <w:t>A Zánkai Közös Önkormányzati Hivatal látja el az önkormányzat igazgatási feladatait. A központi irányítószervi támogatás 2</w:t>
      </w:r>
      <w:r w:rsidR="001B3DF2" w:rsidRPr="00AA31EB">
        <w:rPr>
          <w:snapToGrid w:val="0"/>
        </w:rPr>
        <w:t>026</w:t>
      </w:r>
      <w:r w:rsidRPr="00AA31EB">
        <w:rPr>
          <w:snapToGrid w:val="0"/>
        </w:rPr>
        <w:t>-b</w:t>
      </w:r>
      <w:r w:rsidR="001B3DF2" w:rsidRPr="00AA31EB">
        <w:rPr>
          <w:snapToGrid w:val="0"/>
        </w:rPr>
        <w:t>an</w:t>
      </w:r>
      <w:r w:rsidRPr="00AA31EB">
        <w:rPr>
          <w:snapToGrid w:val="0"/>
        </w:rPr>
        <w:t xml:space="preserve"> </w:t>
      </w:r>
      <w:r w:rsidR="001B3DF2" w:rsidRPr="00AA31EB">
        <w:rPr>
          <w:snapToGrid w:val="0"/>
        </w:rPr>
        <w:t>203.032.540</w:t>
      </w:r>
      <w:r w:rsidR="005852B9" w:rsidRPr="00AA31EB">
        <w:rPr>
          <w:snapToGrid w:val="0"/>
        </w:rPr>
        <w:t xml:space="preserve"> </w:t>
      </w:r>
      <w:r w:rsidRPr="00AA31EB">
        <w:rPr>
          <w:snapToGrid w:val="0"/>
        </w:rPr>
        <w:t>Ft, mely tartalmazza az állami támogatást és a többi önkormányzat hozzájárulását is.</w:t>
      </w:r>
    </w:p>
    <w:p w14:paraId="29248FAA" w14:textId="77777777" w:rsidR="00E814AA" w:rsidRPr="00AA31EB" w:rsidRDefault="00E814AA" w:rsidP="00E814AA">
      <w:pPr>
        <w:widowControl w:val="0"/>
        <w:jc w:val="both"/>
        <w:rPr>
          <w:snapToGrid w:val="0"/>
        </w:rPr>
      </w:pPr>
    </w:p>
    <w:p w14:paraId="23DFB40C" w14:textId="77777777" w:rsidR="006D5A97" w:rsidRPr="00AA31EB" w:rsidRDefault="004B04F9" w:rsidP="00307EFB">
      <w:pPr>
        <w:widowControl w:val="0"/>
        <w:jc w:val="both"/>
        <w:rPr>
          <w:snapToGrid w:val="0"/>
        </w:rPr>
      </w:pPr>
      <w:r w:rsidRPr="00AA31EB">
        <w:rPr>
          <w:snapToGrid w:val="0"/>
        </w:rPr>
        <w:t xml:space="preserve">Az </w:t>
      </w:r>
      <w:r w:rsidR="008857B9" w:rsidRPr="00AA31EB">
        <w:rPr>
          <w:snapToGrid w:val="0"/>
        </w:rPr>
        <w:t>ö</w:t>
      </w:r>
      <w:r w:rsidR="00994617" w:rsidRPr="00AA31EB">
        <w:rPr>
          <w:snapToGrid w:val="0"/>
        </w:rPr>
        <w:t>nkormányzat</w:t>
      </w:r>
      <w:r w:rsidRPr="00AA31EB">
        <w:rPr>
          <w:snapToGrid w:val="0"/>
        </w:rPr>
        <w:t xml:space="preserve">nak nincs </w:t>
      </w:r>
      <w:r w:rsidR="006D5A97" w:rsidRPr="00AA31EB">
        <w:rPr>
          <w:b/>
          <w:i/>
          <w:snapToGrid w:val="0"/>
          <w:u w:val="single"/>
        </w:rPr>
        <w:t>többéves kihatással járó feladata</w:t>
      </w:r>
      <w:r w:rsidRPr="00AA31EB">
        <w:rPr>
          <w:b/>
          <w:i/>
          <w:snapToGrid w:val="0"/>
          <w:u w:val="single"/>
        </w:rPr>
        <w:t>.</w:t>
      </w:r>
      <w:r w:rsidR="008857B9" w:rsidRPr="00AA31EB">
        <w:rPr>
          <w:snapToGrid w:val="0"/>
        </w:rPr>
        <w:t xml:space="preserve"> </w:t>
      </w:r>
      <w:r w:rsidRPr="00AA31EB">
        <w:rPr>
          <w:snapToGrid w:val="0"/>
        </w:rPr>
        <w:t xml:space="preserve">Korábbi években sem hitel felvételére, sem pedig más több évre áthúzódó kötelezettségvállalásra nem került sor. </w:t>
      </w:r>
    </w:p>
    <w:p w14:paraId="580AF584" w14:textId="77777777" w:rsidR="00CF54CB" w:rsidRPr="00AA31EB" w:rsidRDefault="00CF54CB" w:rsidP="00307EFB">
      <w:pPr>
        <w:widowControl w:val="0"/>
        <w:jc w:val="both"/>
        <w:rPr>
          <w:snapToGrid w:val="0"/>
        </w:rPr>
      </w:pPr>
    </w:p>
    <w:p w14:paraId="3779BBE5" w14:textId="7DB4DAC4" w:rsidR="00ED5B1A" w:rsidRPr="00AA31EB" w:rsidRDefault="00994617" w:rsidP="00307EFB">
      <w:pPr>
        <w:widowControl w:val="0"/>
        <w:jc w:val="both"/>
        <w:rPr>
          <w:snapToGrid w:val="0"/>
        </w:rPr>
      </w:pPr>
      <w:r w:rsidRPr="00AA31EB">
        <w:rPr>
          <w:snapToGrid w:val="0"/>
        </w:rPr>
        <w:t>Önkormányzat</w:t>
      </w:r>
      <w:r w:rsidR="00DB72B8" w:rsidRPr="00AA31EB">
        <w:rPr>
          <w:snapToGrid w:val="0"/>
        </w:rPr>
        <w:t>unk</w:t>
      </w:r>
      <w:r w:rsidR="0061786E" w:rsidRPr="00AA31EB">
        <w:rPr>
          <w:snapToGrid w:val="0"/>
        </w:rPr>
        <w:t>nál</w:t>
      </w:r>
      <w:r w:rsidR="00ED5B1A" w:rsidRPr="00AA31EB">
        <w:rPr>
          <w:snapToGrid w:val="0"/>
        </w:rPr>
        <w:t xml:space="preserve"> </w:t>
      </w:r>
      <w:r w:rsidR="00ED5B1A" w:rsidRPr="00AA31EB">
        <w:rPr>
          <w:b/>
          <w:i/>
          <w:snapToGrid w:val="0"/>
          <w:u w:val="single"/>
        </w:rPr>
        <w:t>közvetett támogatás</w:t>
      </w:r>
      <w:r w:rsidR="00ED5B1A" w:rsidRPr="00AA31EB">
        <w:rPr>
          <w:snapToGrid w:val="0"/>
        </w:rPr>
        <w:t xml:space="preserve"> a </w:t>
      </w:r>
      <w:r w:rsidR="0061786E" w:rsidRPr="00AA31EB">
        <w:rPr>
          <w:snapToGrid w:val="0"/>
        </w:rPr>
        <w:t>helyi adók</w:t>
      </w:r>
      <w:r w:rsidR="00ED5B1A" w:rsidRPr="00AA31EB">
        <w:rPr>
          <w:snapToGrid w:val="0"/>
        </w:rPr>
        <w:t xml:space="preserve"> esetében van, a mentességek </w:t>
      </w:r>
      <w:r w:rsidR="0061786E" w:rsidRPr="00AA31EB">
        <w:rPr>
          <w:snapToGrid w:val="0"/>
        </w:rPr>
        <w:t xml:space="preserve">és kedvezmények </w:t>
      </w:r>
      <w:r w:rsidR="00ED5B1A" w:rsidRPr="00AA31EB">
        <w:rPr>
          <w:snapToGrid w:val="0"/>
        </w:rPr>
        <w:t xml:space="preserve">összegét a </w:t>
      </w:r>
      <w:r w:rsidR="0061786E" w:rsidRPr="00AA31EB">
        <w:rPr>
          <w:snapToGrid w:val="0"/>
        </w:rPr>
        <w:t xml:space="preserve">rendelet tervezet </w:t>
      </w:r>
      <w:r w:rsidR="007D4276" w:rsidRPr="00AA31EB">
        <w:rPr>
          <w:snapToGrid w:val="0"/>
        </w:rPr>
        <w:t>9</w:t>
      </w:r>
      <w:r w:rsidR="00CF54CB" w:rsidRPr="00AA31EB">
        <w:rPr>
          <w:snapToGrid w:val="0"/>
        </w:rPr>
        <w:t>.</w:t>
      </w:r>
      <w:r w:rsidR="0061786E" w:rsidRPr="00AA31EB">
        <w:rPr>
          <w:snapToGrid w:val="0"/>
        </w:rPr>
        <w:t xml:space="preserve"> melléklete tartalmazza.</w:t>
      </w:r>
    </w:p>
    <w:p w14:paraId="542A0C18" w14:textId="77777777" w:rsidR="00CF54CB" w:rsidRPr="00AA31EB" w:rsidRDefault="00CF54CB" w:rsidP="00307EFB">
      <w:pPr>
        <w:widowControl w:val="0"/>
        <w:jc w:val="both"/>
        <w:rPr>
          <w:snapToGrid w:val="0"/>
        </w:rPr>
      </w:pPr>
    </w:p>
    <w:p w14:paraId="6C1ECEA1" w14:textId="63103EAA" w:rsidR="008E4571" w:rsidRPr="00AA31EB" w:rsidRDefault="00994617" w:rsidP="00307EFB">
      <w:pPr>
        <w:widowControl w:val="0"/>
        <w:jc w:val="both"/>
        <w:rPr>
          <w:snapToGrid w:val="0"/>
          <w:color w:val="000000"/>
        </w:rPr>
      </w:pPr>
      <w:r w:rsidRPr="00AA31EB">
        <w:rPr>
          <w:snapToGrid w:val="0"/>
          <w:color w:val="000000"/>
        </w:rPr>
        <w:t>Önkormányzat</w:t>
      </w:r>
      <w:r w:rsidR="006D5A97" w:rsidRPr="00AA31EB">
        <w:rPr>
          <w:snapToGrid w:val="0"/>
          <w:color w:val="000000"/>
        </w:rPr>
        <w:t xml:space="preserve">unk </w:t>
      </w:r>
      <w:r w:rsidR="006D5A97" w:rsidRPr="00AA31EB">
        <w:rPr>
          <w:b/>
          <w:i/>
          <w:snapToGrid w:val="0"/>
          <w:color w:val="000000"/>
          <w:u w:val="single"/>
        </w:rPr>
        <w:t>költségvetési mérlegét</w:t>
      </w:r>
      <w:r w:rsidR="0061786E" w:rsidRPr="00AA31EB">
        <w:rPr>
          <w:snapToGrid w:val="0"/>
          <w:color w:val="000000"/>
        </w:rPr>
        <w:t xml:space="preserve"> közgazdasági tagolásban a </w:t>
      </w:r>
      <w:r w:rsidR="007D4276" w:rsidRPr="00AA31EB">
        <w:rPr>
          <w:snapToGrid w:val="0"/>
          <w:color w:val="000000"/>
        </w:rPr>
        <w:t>7</w:t>
      </w:r>
      <w:r w:rsidR="006D5A97" w:rsidRPr="00AA31EB">
        <w:rPr>
          <w:snapToGrid w:val="0"/>
          <w:color w:val="000000"/>
        </w:rPr>
        <w:t xml:space="preserve">. mellékletben mutattuk be. A működési célú bevételek </w:t>
      </w:r>
      <w:r w:rsidR="004B04F9" w:rsidRPr="00AA31EB">
        <w:rPr>
          <w:snapToGrid w:val="0"/>
          <w:color w:val="000000"/>
        </w:rPr>
        <w:t xml:space="preserve">és kiadások </w:t>
      </w:r>
      <w:r w:rsidR="004F0F54" w:rsidRPr="00AA31EB">
        <w:rPr>
          <w:snapToGrid w:val="0"/>
          <w:color w:val="000000"/>
        </w:rPr>
        <w:t>összességében</w:t>
      </w:r>
      <w:r w:rsidR="00C758B9" w:rsidRPr="00AA31EB">
        <w:rPr>
          <w:snapToGrid w:val="0"/>
          <w:color w:val="000000"/>
        </w:rPr>
        <w:t xml:space="preserve"> egyensúlyban</w:t>
      </w:r>
      <w:r w:rsidR="004B04F9" w:rsidRPr="00AA31EB">
        <w:rPr>
          <w:snapToGrid w:val="0"/>
          <w:color w:val="000000"/>
        </w:rPr>
        <w:t xml:space="preserve"> vannak. </w:t>
      </w:r>
    </w:p>
    <w:p w14:paraId="74E9F57D" w14:textId="77777777" w:rsidR="00850109" w:rsidRPr="00AA31EB" w:rsidRDefault="00850109" w:rsidP="00307EFB">
      <w:pPr>
        <w:widowControl w:val="0"/>
        <w:jc w:val="both"/>
        <w:rPr>
          <w:snapToGrid w:val="0"/>
          <w:color w:val="000000"/>
        </w:rPr>
      </w:pPr>
    </w:p>
    <w:p w14:paraId="4E7BB81E" w14:textId="31332562" w:rsidR="006D5A97" w:rsidRPr="00AA31EB" w:rsidRDefault="006D5A97" w:rsidP="00307EFB">
      <w:pPr>
        <w:widowControl w:val="0"/>
        <w:jc w:val="both"/>
        <w:rPr>
          <w:snapToGrid w:val="0"/>
          <w:color w:val="000000"/>
        </w:rPr>
      </w:pPr>
      <w:r w:rsidRPr="00AA31EB">
        <w:rPr>
          <w:snapToGrid w:val="0"/>
          <w:color w:val="000000"/>
        </w:rPr>
        <w:t xml:space="preserve">Az </w:t>
      </w:r>
      <w:r w:rsidR="008857B9" w:rsidRPr="00AA31EB">
        <w:rPr>
          <w:snapToGrid w:val="0"/>
          <w:color w:val="000000"/>
        </w:rPr>
        <w:t>ö</w:t>
      </w:r>
      <w:r w:rsidR="00994617" w:rsidRPr="00AA31EB">
        <w:rPr>
          <w:snapToGrid w:val="0"/>
          <w:color w:val="000000"/>
        </w:rPr>
        <w:t>nkormányzat</w:t>
      </w:r>
      <w:r w:rsidRPr="00AA31EB">
        <w:rPr>
          <w:snapToGrid w:val="0"/>
          <w:color w:val="000000"/>
        </w:rPr>
        <w:t xml:space="preserve"> </w:t>
      </w:r>
      <w:r w:rsidRPr="00AA31EB">
        <w:rPr>
          <w:b/>
          <w:i/>
          <w:snapToGrid w:val="0"/>
          <w:color w:val="000000"/>
          <w:u w:val="single"/>
        </w:rPr>
        <w:t>előirányzat-felhasználási ütemtervét</w:t>
      </w:r>
      <w:r w:rsidR="008E4571" w:rsidRPr="00AA31EB">
        <w:rPr>
          <w:snapToGrid w:val="0"/>
          <w:color w:val="000000"/>
        </w:rPr>
        <w:t xml:space="preserve"> a </w:t>
      </w:r>
      <w:r w:rsidR="007D4276" w:rsidRPr="00AA31EB">
        <w:rPr>
          <w:snapToGrid w:val="0"/>
          <w:color w:val="000000"/>
        </w:rPr>
        <w:t>8</w:t>
      </w:r>
      <w:r w:rsidRPr="00AA31EB">
        <w:rPr>
          <w:snapToGrid w:val="0"/>
          <w:color w:val="000000"/>
        </w:rPr>
        <w:t>. melléklet tartalmazza.</w:t>
      </w:r>
    </w:p>
    <w:p w14:paraId="7B532C8A" w14:textId="77777777" w:rsidR="006D5A97" w:rsidRPr="00AA31EB" w:rsidRDefault="006D5A97" w:rsidP="00307EFB">
      <w:pPr>
        <w:widowControl w:val="0"/>
        <w:jc w:val="both"/>
        <w:rPr>
          <w:snapToGrid w:val="0"/>
          <w:color w:val="000000"/>
        </w:rPr>
      </w:pPr>
      <w:r w:rsidRPr="00AA31EB">
        <w:rPr>
          <w:snapToGrid w:val="0"/>
          <w:color w:val="000000"/>
        </w:rPr>
        <w:t xml:space="preserve">A terv összeállítása során figyelembe vettük a várható bevételek ütemezését és a kiadások alakulását. </w:t>
      </w:r>
      <w:r w:rsidR="00BC64E7" w:rsidRPr="00AA31EB">
        <w:rPr>
          <w:snapToGrid w:val="0"/>
          <w:color w:val="000000"/>
        </w:rPr>
        <w:t xml:space="preserve">Úgy kell gazdálkodni, hogy </w:t>
      </w:r>
      <w:r w:rsidR="00F96BE6" w:rsidRPr="00AA31EB">
        <w:rPr>
          <w:snapToGrid w:val="0"/>
          <w:color w:val="000000"/>
        </w:rPr>
        <w:t>likviditási gondok</w:t>
      </w:r>
      <w:r w:rsidR="00BC64E7" w:rsidRPr="00AA31EB">
        <w:rPr>
          <w:snapToGrid w:val="0"/>
          <w:color w:val="000000"/>
        </w:rPr>
        <w:t xml:space="preserve"> ne merüljenek fel</w:t>
      </w:r>
      <w:r w:rsidR="00F96BE6" w:rsidRPr="00AA31EB">
        <w:rPr>
          <w:snapToGrid w:val="0"/>
          <w:color w:val="000000"/>
        </w:rPr>
        <w:t xml:space="preserve">. </w:t>
      </w:r>
    </w:p>
    <w:p w14:paraId="40E09B93" w14:textId="77777777" w:rsidR="00850109" w:rsidRPr="00AA31EB" w:rsidRDefault="00850109" w:rsidP="00307EFB">
      <w:pPr>
        <w:widowControl w:val="0"/>
        <w:jc w:val="both"/>
        <w:rPr>
          <w:snapToGrid w:val="0"/>
          <w:color w:val="000000"/>
        </w:rPr>
      </w:pPr>
    </w:p>
    <w:p w14:paraId="03BD308C" w14:textId="33495256" w:rsidR="007334A2" w:rsidRPr="00AA31EB" w:rsidRDefault="00850109" w:rsidP="00307EFB">
      <w:pPr>
        <w:widowControl w:val="0"/>
        <w:jc w:val="both"/>
        <w:rPr>
          <w:snapToGrid w:val="0"/>
          <w:color w:val="000000"/>
        </w:rPr>
      </w:pPr>
      <w:bookmarkStart w:id="0" w:name="_Hlk158705390"/>
      <w:r w:rsidRPr="00AA31EB">
        <w:rPr>
          <w:snapToGrid w:val="0"/>
          <w:color w:val="000000"/>
        </w:rPr>
        <w:t xml:space="preserve">Az </w:t>
      </w:r>
      <w:proofErr w:type="spellStart"/>
      <w:r w:rsidRPr="00AA31EB">
        <w:rPr>
          <w:b/>
          <w:i/>
          <w:snapToGrid w:val="0"/>
          <w:color w:val="000000"/>
          <w:u w:val="single"/>
        </w:rPr>
        <w:t>Áht</w:t>
      </w:r>
      <w:proofErr w:type="spellEnd"/>
      <w:r w:rsidRPr="00AA31EB">
        <w:rPr>
          <w:b/>
          <w:i/>
          <w:snapToGrid w:val="0"/>
          <w:color w:val="000000"/>
          <w:u w:val="single"/>
        </w:rPr>
        <w:t xml:space="preserve"> 29/A.</w:t>
      </w:r>
      <w:r w:rsidR="00F54DEE" w:rsidRPr="00AA31EB">
        <w:rPr>
          <w:b/>
          <w:i/>
          <w:snapToGrid w:val="0"/>
          <w:color w:val="000000"/>
          <w:u w:val="single"/>
        </w:rPr>
        <w:t xml:space="preserve"> </w:t>
      </w:r>
      <w:r w:rsidRPr="00AA31EB">
        <w:rPr>
          <w:b/>
          <w:i/>
          <w:snapToGrid w:val="0"/>
          <w:color w:val="000000"/>
          <w:u w:val="single"/>
        </w:rPr>
        <w:t>§-a</w:t>
      </w:r>
      <w:r w:rsidRPr="00AA31EB">
        <w:rPr>
          <w:snapToGrid w:val="0"/>
          <w:color w:val="000000"/>
        </w:rPr>
        <w:t xml:space="preserve"> alapján az </w:t>
      </w:r>
      <w:r w:rsidR="008857B9" w:rsidRPr="00AA31EB">
        <w:rPr>
          <w:snapToGrid w:val="0"/>
          <w:color w:val="000000"/>
        </w:rPr>
        <w:t>ö</w:t>
      </w:r>
      <w:r w:rsidR="00994617" w:rsidRPr="00AA31EB">
        <w:rPr>
          <w:snapToGrid w:val="0"/>
          <w:color w:val="000000"/>
        </w:rPr>
        <w:t>nkormányzat</w:t>
      </w:r>
      <w:r w:rsidRPr="00AA31EB">
        <w:rPr>
          <w:snapToGrid w:val="0"/>
          <w:color w:val="000000"/>
        </w:rPr>
        <w:t xml:space="preserve"> megtervezi a tárgyévet követő három évre vo</w:t>
      </w:r>
      <w:r w:rsidR="00356CF6" w:rsidRPr="00AA31EB">
        <w:rPr>
          <w:snapToGrid w:val="0"/>
          <w:color w:val="000000"/>
        </w:rPr>
        <w:t>natkozó tervszámait. Ez meglehet</w:t>
      </w:r>
      <w:r w:rsidRPr="00AA31EB">
        <w:rPr>
          <w:snapToGrid w:val="0"/>
          <w:color w:val="000000"/>
        </w:rPr>
        <w:t xml:space="preserve">ősen nehéz feladat, hiszen az állami finanszírozás és </w:t>
      </w:r>
      <w:r w:rsidR="008857B9" w:rsidRPr="00AA31EB">
        <w:rPr>
          <w:snapToGrid w:val="0"/>
          <w:color w:val="000000"/>
        </w:rPr>
        <w:t xml:space="preserve">a </w:t>
      </w:r>
      <w:r w:rsidRPr="00AA31EB">
        <w:rPr>
          <w:snapToGrid w:val="0"/>
          <w:color w:val="000000"/>
        </w:rPr>
        <w:t xml:space="preserve">pályázati lehetőségek függvényében változhatnak az előre megtervezett előirányzatok is. A következő évekre a működés területén minimális bevétel és kiadás emelkedésével számoltunk. </w:t>
      </w:r>
    </w:p>
    <w:p w14:paraId="0BFC0BAE" w14:textId="77777777" w:rsidR="005C21EE" w:rsidRPr="00AA31EB" w:rsidRDefault="005C21EE" w:rsidP="005C21EE">
      <w:pPr>
        <w:widowControl w:val="0"/>
        <w:jc w:val="both"/>
        <w:rPr>
          <w:snapToGrid w:val="0"/>
          <w:color w:val="000000"/>
        </w:rPr>
      </w:pPr>
      <w:r w:rsidRPr="00AA31EB">
        <w:rPr>
          <w:snapToGrid w:val="0"/>
          <w:color w:val="000000"/>
        </w:rPr>
        <w:t xml:space="preserve">Az </w:t>
      </w:r>
      <w:r w:rsidRPr="00AA31EB">
        <w:rPr>
          <w:b/>
          <w:snapToGrid w:val="0"/>
          <w:color w:val="000000"/>
        </w:rPr>
        <w:t>átmeneti gazdálkodás</w:t>
      </w:r>
      <w:r w:rsidRPr="00AA31EB">
        <w:rPr>
          <w:snapToGrid w:val="0"/>
          <w:color w:val="000000"/>
        </w:rPr>
        <w:t xml:space="preserve"> alatt a beszedett bevételek és kiadások a költségvetésbe beépítésre kerültek. A kiadások elsősorban a működéssel kapcsolatban merültek fel, és nem haladták meg az időarányos mértéket (bérek, járulékok, közüzemi szolgáltatások díja stb.). </w:t>
      </w:r>
    </w:p>
    <w:p w14:paraId="5F58DB1D" w14:textId="77777777" w:rsidR="005C21EE" w:rsidRPr="00AA31EB" w:rsidRDefault="005C21EE" w:rsidP="00307EFB">
      <w:pPr>
        <w:widowControl w:val="0"/>
        <w:jc w:val="both"/>
        <w:rPr>
          <w:snapToGrid w:val="0"/>
          <w:color w:val="000000"/>
        </w:rPr>
      </w:pPr>
    </w:p>
    <w:bookmarkEnd w:id="0"/>
    <w:p w14:paraId="6EDADD9F" w14:textId="08421BAA" w:rsidR="007334A2" w:rsidRPr="00AA31EB" w:rsidRDefault="00BA7C8E" w:rsidP="00307EFB">
      <w:pPr>
        <w:widowControl w:val="0"/>
        <w:jc w:val="both"/>
        <w:rPr>
          <w:snapToGrid w:val="0"/>
          <w:color w:val="000000"/>
        </w:rPr>
      </w:pPr>
      <w:r w:rsidRPr="00AA31EB">
        <w:rPr>
          <w:snapToGrid w:val="0"/>
          <w:color w:val="000000"/>
        </w:rPr>
        <w:t>A fenti adatok, a pénzügyi terv alapján a költségvetési rendeletet és mellékleteit értékelve megállap</w:t>
      </w:r>
      <w:r w:rsidR="001C3D1D" w:rsidRPr="00AA31EB">
        <w:rPr>
          <w:snapToGrid w:val="0"/>
          <w:color w:val="000000"/>
        </w:rPr>
        <w:t>ítható, hogy az Önkormányzat 202</w:t>
      </w:r>
      <w:r w:rsidR="00A0459A" w:rsidRPr="00AA31EB">
        <w:rPr>
          <w:snapToGrid w:val="0"/>
          <w:color w:val="000000"/>
        </w:rPr>
        <w:t>6</w:t>
      </w:r>
      <w:r w:rsidRPr="00AA31EB">
        <w:rPr>
          <w:snapToGrid w:val="0"/>
          <w:color w:val="000000"/>
        </w:rPr>
        <w:t>. évi gazdálkodása, stabil, zavartalan működése biztosított. Hitel felvételére nincs szükség.</w:t>
      </w:r>
    </w:p>
    <w:p w14:paraId="5D7500CA" w14:textId="77777777" w:rsidR="008857B9" w:rsidRPr="00AA31EB" w:rsidRDefault="008857B9" w:rsidP="00307EFB">
      <w:pPr>
        <w:widowControl w:val="0"/>
        <w:jc w:val="both"/>
        <w:rPr>
          <w:snapToGrid w:val="0"/>
          <w:color w:val="000000"/>
        </w:rPr>
      </w:pPr>
    </w:p>
    <w:p w14:paraId="6CAC321A" w14:textId="1D4D918B" w:rsidR="006D5A97" w:rsidRPr="00AA31EB" w:rsidRDefault="006D5A97" w:rsidP="00307EFB">
      <w:pPr>
        <w:widowControl w:val="0"/>
        <w:jc w:val="both"/>
        <w:rPr>
          <w:snapToGrid w:val="0"/>
        </w:rPr>
      </w:pPr>
      <w:r w:rsidRPr="00AA31EB">
        <w:rPr>
          <w:snapToGrid w:val="0"/>
        </w:rPr>
        <w:t xml:space="preserve">Kérem a Tisztelt </w:t>
      </w:r>
      <w:r w:rsidR="00994617" w:rsidRPr="00AA31EB">
        <w:rPr>
          <w:snapToGrid w:val="0"/>
        </w:rPr>
        <w:t>Képviselő-testület</w:t>
      </w:r>
      <w:r w:rsidRPr="00AA31EB">
        <w:rPr>
          <w:snapToGrid w:val="0"/>
        </w:rPr>
        <w:t>et az előterjesztés megvitatására és elfogadására</w:t>
      </w:r>
      <w:r w:rsidR="00765BEB" w:rsidRPr="00AA31EB">
        <w:rPr>
          <w:snapToGrid w:val="0"/>
        </w:rPr>
        <w:t>.</w:t>
      </w:r>
    </w:p>
    <w:p w14:paraId="250AFECA" w14:textId="77777777" w:rsidR="00422DDA" w:rsidRPr="00AA31EB" w:rsidRDefault="00422DDA" w:rsidP="00307EFB">
      <w:pPr>
        <w:adjustRightInd w:val="0"/>
        <w:jc w:val="both"/>
        <w:rPr>
          <w:rFonts w:eastAsia="Times New Roman"/>
        </w:rPr>
      </w:pPr>
    </w:p>
    <w:p w14:paraId="31DD623A" w14:textId="77777777" w:rsidR="006D5A97" w:rsidRPr="00AA31EB" w:rsidRDefault="00422DDA" w:rsidP="007D4276">
      <w:pPr>
        <w:pStyle w:val="Cmsor5"/>
        <w:ind w:left="4253"/>
        <w:rPr>
          <w:rFonts w:ascii="Times New Roman" w:hAnsi="Times New Roman"/>
          <w:sz w:val="20"/>
        </w:rPr>
      </w:pPr>
      <w:r w:rsidRPr="00AA31EB">
        <w:rPr>
          <w:rFonts w:ascii="Times New Roman" w:hAnsi="Times New Roman"/>
          <w:sz w:val="20"/>
        </w:rPr>
        <w:t>HATÁROZATI JAVASLAT</w:t>
      </w:r>
    </w:p>
    <w:p w14:paraId="0ADF6BD4" w14:textId="77777777" w:rsidR="002B524A" w:rsidRPr="00AA31EB" w:rsidRDefault="002B524A" w:rsidP="007D4276">
      <w:pPr>
        <w:pStyle w:val="Szvegtrzs2"/>
        <w:ind w:left="4253"/>
        <w:jc w:val="center"/>
        <w:rPr>
          <w:rFonts w:ascii="Times New Roman" w:hAnsi="Times New Roman"/>
          <w:b/>
          <w:snapToGrid w:val="0"/>
          <w:sz w:val="20"/>
        </w:rPr>
      </w:pPr>
    </w:p>
    <w:p w14:paraId="150E128E" w14:textId="26439CB4" w:rsidR="006D5A97" w:rsidRPr="00AA31EB" w:rsidRDefault="0083088C" w:rsidP="007D4276">
      <w:pPr>
        <w:pStyle w:val="Szvegtrzs2"/>
        <w:ind w:left="4253"/>
        <w:jc w:val="center"/>
        <w:rPr>
          <w:rFonts w:ascii="Times New Roman" w:hAnsi="Times New Roman"/>
          <w:b/>
          <w:snapToGrid w:val="0"/>
          <w:sz w:val="20"/>
        </w:rPr>
      </w:pPr>
      <w:r w:rsidRPr="00AA31EB">
        <w:rPr>
          <w:rFonts w:ascii="Times New Roman" w:hAnsi="Times New Roman"/>
          <w:b/>
          <w:snapToGrid w:val="0"/>
          <w:sz w:val="20"/>
        </w:rPr>
        <w:t>I.</w:t>
      </w:r>
    </w:p>
    <w:p w14:paraId="57EA9000" w14:textId="77777777" w:rsidR="0083088C" w:rsidRPr="00AA31EB" w:rsidRDefault="0083088C" w:rsidP="007D4276">
      <w:pPr>
        <w:pStyle w:val="Szvegtrzs2"/>
        <w:ind w:left="4253"/>
        <w:rPr>
          <w:rFonts w:ascii="Times New Roman" w:hAnsi="Times New Roman"/>
          <w:snapToGrid w:val="0"/>
          <w:sz w:val="20"/>
        </w:rPr>
      </w:pPr>
    </w:p>
    <w:p w14:paraId="5CA3359A" w14:textId="03DEA50F" w:rsidR="006D5A97" w:rsidRPr="00AA31EB" w:rsidRDefault="005D76F3" w:rsidP="007D4276">
      <w:pPr>
        <w:pStyle w:val="Szvegtrzs2"/>
        <w:ind w:left="4253"/>
        <w:rPr>
          <w:rFonts w:ascii="Times New Roman" w:hAnsi="Times New Roman"/>
          <w:snapToGrid w:val="0"/>
          <w:sz w:val="20"/>
        </w:rPr>
      </w:pPr>
      <w:r w:rsidRPr="00AA31EB">
        <w:rPr>
          <w:rFonts w:ascii="Times New Roman" w:hAnsi="Times New Roman"/>
          <w:snapToGrid w:val="0"/>
          <w:sz w:val="20"/>
        </w:rPr>
        <w:t>Zánka</w:t>
      </w:r>
      <w:r w:rsidR="00577387" w:rsidRPr="00AA31EB">
        <w:rPr>
          <w:rFonts w:ascii="Times New Roman" w:hAnsi="Times New Roman"/>
          <w:snapToGrid w:val="0"/>
          <w:sz w:val="20"/>
        </w:rPr>
        <w:t xml:space="preserve"> </w:t>
      </w:r>
      <w:r w:rsidR="00B162B5" w:rsidRPr="00AA31EB">
        <w:rPr>
          <w:rFonts w:ascii="Times New Roman" w:hAnsi="Times New Roman"/>
          <w:snapToGrid w:val="0"/>
          <w:sz w:val="20"/>
        </w:rPr>
        <w:t>Község</w:t>
      </w:r>
      <w:r w:rsidR="006D5A97" w:rsidRPr="00AA31EB">
        <w:rPr>
          <w:rFonts w:ascii="Times New Roman" w:hAnsi="Times New Roman"/>
          <w:snapToGrid w:val="0"/>
          <w:sz w:val="20"/>
        </w:rPr>
        <w:t xml:space="preserve"> </w:t>
      </w:r>
      <w:r w:rsidR="00994617" w:rsidRPr="00AA31EB">
        <w:rPr>
          <w:rFonts w:ascii="Times New Roman" w:hAnsi="Times New Roman"/>
          <w:snapToGrid w:val="0"/>
          <w:sz w:val="20"/>
        </w:rPr>
        <w:t>Önkormányzat</w:t>
      </w:r>
      <w:r w:rsidR="006D5A97" w:rsidRPr="00AA31EB">
        <w:rPr>
          <w:rFonts w:ascii="Times New Roman" w:hAnsi="Times New Roman"/>
          <w:snapToGrid w:val="0"/>
          <w:sz w:val="20"/>
        </w:rPr>
        <w:t xml:space="preserve">a </w:t>
      </w:r>
      <w:r w:rsidR="00994617" w:rsidRPr="00AA31EB">
        <w:rPr>
          <w:rFonts w:ascii="Times New Roman" w:hAnsi="Times New Roman"/>
          <w:snapToGrid w:val="0"/>
          <w:sz w:val="20"/>
        </w:rPr>
        <w:t>Képviselő-testület</w:t>
      </w:r>
      <w:r w:rsidR="006D5A97" w:rsidRPr="00AA31EB">
        <w:rPr>
          <w:rFonts w:ascii="Times New Roman" w:hAnsi="Times New Roman"/>
          <w:snapToGrid w:val="0"/>
          <w:sz w:val="20"/>
        </w:rPr>
        <w:t xml:space="preserve">e az </w:t>
      </w:r>
      <w:r w:rsidR="00994617" w:rsidRPr="00AA31EB">
        <w:rPr>
          <w:rFonts w:ascii="Times New Roman" w:hAnsi="Times New Roman"/>
          <w:snapToGrid w:val="0"/>
          <w:sz w:val="20"/>
        </w:rPr>
        <w:t>Önkormányzat</w:t>
      </w:r>
      <w:r w:rsidR="006D5A97" w:rsidRPr="00AA31EB">
        <w:rPr>
          <w:rFonts w:ascii="Times New Roman" w:hAnsi="Times New Roman"/>
          <w:snapToGrid w:val="0"/>
          <w:sz w:val="20"/>
        </w:rPr>
        <w:t xml:space="preserve"> saját bevételeinek, valamint adósságot keletkeztető ügyleteiből eredő fizetési kötelezettségeinek a költségvetési évet követő három évre várható összegeit az előterjesztés E/</w:t>
      </w:r>
      <w:r w:rsidR="00D87978" w:rsidRPr="00AA31EB">
        <w:rPr>
          <w:rFonts w:ascii="Times New Roman" w:hAnsi="Times New Roman"/>
          <w:snapToGrid w:val="0"/>
          <w:sz w:val="20"/>
        </w:rPr>
        <w:t>1</w:t>
      </w:r>
      <w:r w:rsidR="00F96BE6" w:rsidRPr="00AA31EB">
        <w:rPr>
          <w:rFonts w:ascii="Times New Roman" w:hAnsi="Times New Roman"/>
          <w:snapToGrid w:val="0"/>
          <w:sz w:val="20"/>
        </w:rPr>
        <w:t>. melléklete</w:t>
      </w:r>
      <w:r w:rsidR="006D5A97" w:rsidRPr="00AA31EB">
        <w:rPr>
          <w:rFonts w:ascii="Times New Roman" w:hAnsi="Times New Roman"/>
          <w:snapToGrid w:val="0"/>
          <w:sz w:val="20"/>
        </w:rPr>
        <w:t xml:space="preserve"> szerint fogadja el.</w:t>
      </w:r>
    </w:p>
    <w:p w14:paraId="1582461A" w14:textId="77777777" w:rsidR="007D4276" w:rsidRPr="00AA31EB" w:rsidRDefault="007D4276" w:rsidP="007D4276">
      <w:pPr>
        <w:pStyle w:val="Szvegtrzs2"/>
        <w:ind w:left="4253"/>
        <w:jc w:val="center"/>
        <w:rPr>
          <w:rFonts w:ascii="Times New Roman" w:hAnsi="Times New Roman"/>
          <w:b/>
          <w:snapToGrid w:val="0"/>
          <w:sz w:val="20"/>
        </w:rPr>
      </w:pPr>
    </w:p>
    <w:p w14:paraId="136C1285" w14:textId="5A94B21F" w:rsidR="003B328F" w:rsidRPr="00AA31EB" w:rsidRDefault="006D5A97" w:rsidP="007D4276">
      <w:pPr>
        <w:pStyle w:val="Szvegtrzs2"/>
        <w:ind w:left="4253"/>
        <w:jc w:val="center"/>
        <w:rPr>
          <w:rFonts w:ascii="Times New Roman" w:hAnsi="Times New Roman"/>
          <w:b/>
          <w:snapToGrid w:val="0"/>
          <w:sz w:val="20"/>
        </w:rPr>
      </w:pPr>
      <w:r w:rsidRPr="00AA31EB">
        <w:rPr>
          <w:rFonts w:ascii="Times New Roman" w:hAnsi="Times New Roman"/>
          <w:b/>
          <w:snapToGrid w:val="0"/>
          <w:sz w:val="20"/>
        </w:rPr>
        <w:t>II.</w:t>
      </w:r>
    </w:p>
    <w:p w14:paraId="340F34C9" w14:textId="77777777" w:rsidR="003B328F" w:rsidRPr="00AA31EB" w:rsidRDefault="003B328F" w:rsidP="007D4276">
      <w:pPr>
        <w:pStyle w:val="Szvegtrzs2"/>
        <w:ind w:left="4253"/>
        <w:jc w:val="center"/>
        <w:rPr>
          <w:rFonts w:ascii="Times New Roman" w:hAnsi="Times New Roman"/>
          <w:b/>
          <w:snapToGrid w:val="0"/>
          <w:sz w:val="20"/>
        </w:rPr>
      </w:pPr>
    </w:p>
    <w:p w14:paraId="4668CCE6" w14:textId="29DC5044" w:rsidR="00F8601C" w:rsidRPr="00AA31EB" w:rsidRDefault="005D76F3" w:rsidP="007D4276">
      <w:pPr>
        <w:pStyle w:val="Szvegtrzs2"/>
        <w:ind w:left="4253"/>
        <w:rPr>
          <w:rFonts w:ascii="Times New Roman" w:hAnsi="Times New Roman"/>
          <w:b/>
          <w:snapToGrid w:val="0"/>
          <w:sz w:val="20"/>
        </w:rPr>
      </w:pPr>
      <w:r w:rsidRPr="00AA31EB">
        <w:rPr>
          <w:rFonts w:ascii="Times New Roman" w:hAnsi="Times New Roman"/>
          <w:snapToGrid w:val="0"/>
          <w:sz w:val="20"/>
        </w:rPr>
        <w:t>Zánka</w:t>
      </w:r>
      <w:r w:rsidR="00577387" w:rsidRPr="00AA31EB">
        <w:rPr>
          <w:rFonts w:ascii="Times New Roman" w:hAnsi="Times New Roman"/>
          <w:snapToGrid w:val="0"/>
          <w:sz w:val="20"/>
        </w:rPr>
        <w:t xml:space="preserve"> </w:t>
      </w:r>
      <w:r w:rsidR="00B162B5" w:rsidRPr="00AA31EB">
        <w:rPr>
          <w:rFonts w:ascii="Times New Roman" w:hAnsi="Times New Roman"/>
          <w:snapToGrid w:val="0"/>
          <w:sz w:val="20"/>
        </w:rPr>
        <w:t>Község</w:t>
      </w:r>
      <w:r w:rsidR="006D5A97" w:rsidRPr="00AA31EB">
        <w:rPr>
          <w:rFonts w:ascii="Times New Roman" w:hAnsi="Times New Roman"/>
          <w:snapToGrid w:val="0"/>
          <w:sz w:val="20"/>
        </w:rPr>
        <w:t xml:space="preserve"> </w:t>
      </w:r>
      <w:r w:rsidR="00994617" w:rsidRPr="00AA31EB">
        <w:rPr>
          <w:rFonts w:ascii="Times New Roman" w:hAnsi="Times New Roman"/>
          <w:snapToGrid w:val="0"/>
          <w:sz w:val="20"/>
        </w:rPr>
        <w:t>Önkormányzat</w:t>
      </w:r>
      <w:r w:rsidR="006D5A97" w:rsidRPr="00AA31EB">
        <w:rPr>
          <w:rFonts w:ascii="Times New Roman" w:hAnsi="Times New Roman"/>
          <w:snapToGrid w:val="0"/>
          <w:sz w:val="20"/>
        </w:rPr>
        <w:t xml:space="preserve">a </w:t>
      </w:r>
      <w:r w:rsidR="00994617" w:rsidRPr="00AA31EB">
        <w:rPr>
          <w:rFonts w:ascii="Times New Roman" w:hAnsi="Times New Roman"/>
          <w:snapToGrid w:val="0"/>
          <w:sz w:val="20"/>
        </w:rPr>
        <w:t>Képviselő-testület</w:t>
      </w:r>
      <w:r w:rsidR="006D5A97" w:rsidRPr="00AA31EB">
        <w:rPr>
          <w:rFonts w:ascii="Times New Roman" w:hAnsi="Times New Roman"/>
          <w:snapToGrid w:val="0"/>
          <w:sz w:val="20"/>
        </w:rPr>
        <w:t xml:space="preserve">e a </w:t>
      </w:r>
      <w:r w:rsidR="001C3D1D" w:rsidRPr="00AA31EB">
        <w:rPr>
          <w:rFonts w:ascii="Times New Roman" w:hAnsi="Times New Roman"/>
          <w:sz w:val="20"/>
        </w:rPr>
        <w:t>202</w:t>
      </w:r>
      <w:r w:rsidR="00A0459A" w:rsidRPr="00AA31EB">
        <w:rPr>
          <w:rFonts w:ascii="Times New Roman" w:hAnsi="Times New Roman"/>
          <w:sz w:val="20"/>
        </w:rPr>
        <w:t>6</w:t>
      </w:r>
      <w:r w:rsidR="00F54DEE" w:rsidRPr="00AA31EB">
        <w:rPr>
          <w:rFonts w:ascii="Times New Roman" w:hAnsi="Times New Roman"/>
          <w:sz w:val="20"/>
        </w:rPr>
        <w:t>. évi költségvetésről</w:t>
      </w:r>
      <w:r w:rsidR="00DB72B8" w:rsidRPr="00AA31EB">
        <w:rPr>
          <w:rFonts w:ascii="Times New Roman" w:hAnsi="Times New Roman"/>
          <w:sz w:val="20"/>
        </w:rPr>
        <w:t xml:space="preserve"> </w:t>
      </w:r>
      <w:r w:rsidR="006D5A97" w:rsidRPr="00AA31EB">
        <w:rPr>
          <w:rFonts w:ascii="Times New Roman" w:hAnsi="Times New Roman"/>
          <w:snapToGrid w:val="0"/>
          <w:sz w:val="20"/>
        </w:rPr>
        <w:t>szóló rendelet-tervezetet elfogadja és</w:t>
      </w:r>
      <w:r w:rsidR="008857B9" w:rsidRPr="00AA31EB">
        <w:rPr>
          <w:rFonts w:ascii="Times New Roman" w:hAnsi="Times New Roman"/>
          <w:snapToGrid w:val="0"/>
          <w:sz w:val="20"/>
        </w:rPr>
        <w:t xml:space="preserve"> </w:t>
      </w:r>
      <w:r w:rsidR="006D5A97" w:rsidRPr="00AA31EB">
        <w:rPr>
          <w:rFonts w:ascii="Times New Roman" w:hAnsi="Times New Roman"/>
          <w:snapToGrid w:val="0"/>
          <w:sz w:val="20"/>
        </w:rPr>
        <w:t>__/</w:t>
      </w:r>
      <w:r w:rsidR="001C3D1D" w:rsidRPr="00AA31EB">
        <w:rPr>
          <w:rFonts w:ascii="Times New Roman" w:hAnsi="Times New Roman"/>
          <w:snapToGrid w:val="0"/>
          <w:sz w:val="20"/>
        </w:rPr>
        <w:t>202</w:t>
      </w:r>
      <w:r w:rsidR="00A0459A" w:rsidRPr="00AA31EB">
        <w:rPr>
          <w:rFonts w:ascii="Times New Roman" w:hAnsi="Times New Roman"/>
          <w:snapToGrid w:val="0"/>
          <w:sz w:val="20"/>
        </w:rPr>
        <w:t>6</w:t>
      </w:r>
      <w:r w:rsidR="00FF5462" w:rsidRPr="00AA31EB">
        <w:rPr>
          <w:rFonts w:ascii="Times New Roman" w:hAnsi="Times New Roman"/>
          <w:snapToGrid w:val="0"/>
          <w:sz w:val="20"/>
        </w:rPr>
        <w:t>.</w:t>
      </w:r>
      <w:r w:rsidR="00DB72B8" w:rsidRPr="00AA31EB">
        <w:rPr>
          <w:rFonts w:ascii="Times New Roman" w:hAnsi="Times New Roman"/>
          <w:snapToGrid w:val="0"/>
          <w:sz w:val="20"/>
        </w:rPr>
        <w:t xml:space="preserve"> </w:t>
      </w:r>
      <w:r w:rsidR="006D5A97" w:rsidRPr="00AA31EB">
        <w:rPr>
          <w:rFonts w:ascii="Times New Roman" w:hAnsi="Times New Roman"/>
          <w:snapToGrid w:val="0"/>
          <w:sz w:val="20"/>
        </w:rPr>
        <w:t>(__)</w:t>
      </w:r>
      <w:r w:rsidR="0083088C" w:rsidRPr="00AA31EB">
        <w:rPr>
          <w:rFonts w:ascii="Times New Roman" w:hAnsi="Times New Roman"/>
          <w:snapToGrid w:val="0"/>
          <w:sz w:val="20"/>
        </w:rPr>
        <w:t xml:space="preserve"> számon</w:t>
      </w:r>
      <w:r w:rsidR="006D5A97" w:rsidRPr="00AA31EB">
        <w:rPr>
          <w:rFonts w:ascii="Times New Roman" w:hAnsi="Times New Roman"/>
          <w:snapToGrid w:val="0"/>
          <w:sz w:val="20"/>
        </w:rPr>
        <w:t xml:space="preserve"> </w:t>
      </w:r>
      <w:r w:rsidR="00FB151C" w:rsidRPr="00AA31EB">
        <w:rPr>
          <w:rFonts w:ascii="Times New Roman" w:hAnsi="Times New Roman"/>
          <w:snapToGrid w:val="0"/>
          <w:sz w:val="20"/>
        </w:rPr>
        <w:t>önkormányzati</w:t>
      </w:r>
      <w:r w:rsidR="006D5A97" w:rsidRPr="00AA31EB">
        <w:rPr>
          <w:rFonts w:ascii="Times New Roman" w:hAnsi="Times New Roman"/>
          <w:snapToGrid w:val="0"/>
          <w:sz w:val="20"/>
        </w:rPr>
        <w:t xml:space="preserve"> rendeletei közé iktatja.</w:t>
      </w:r>
    </w:p>
    <w:p w14:paraId="3D897124" w14:textId="62ED7F1D" w:rsidR="005C21EE" w:rsidRPr="00AA31EB" w:rsidRDefault="005C21EE" w:rsidP="00307EFB">
      <w:pPr>
        <w:widowControl w:val="0"/>
        <w:jc w:val="both"/>
        <w:rPr>
          <w:b/>
          <w:snapToGrid w:val="0"/>
        </w:rPr>
      </w:pPr>
    </w:p>
    <w:p w14:paraId="4C326C74" w14:textId="77777777" w:rsidR="007D4276" w:rsidRPr="00AA31EB" w:rsidRDefault="007D4276" w:rsidP="00307EFB">
      <w:pPr>
        <w:widowControl w:val="0"/>
        <w:jc w:val="both"/>
        <w:rPr>
          <w:b/>
          <w:snapToGrid w:val="0"/>
        </w:rPr>
      </w:pPr>
    </w:p>
    <w:p w14:paraId="5CC646E5" w14:textId="196C6960" w:rsidR="008857B9" w:rsidRPr="00AA31EB" w:rsidRDefault="005D76F3" w:rsidP="003B328F">
      <w:pPr>
        <w:widowControl w:val="0"/>
        <w:spacing w:after="120"/>
        <w:jc w:val="both"/>
        <w:rPr>
          <w:snapToGrid w:val="0"/>
          <w:color w:val="000000"/>
        </w:rPr>
      </w:pPr>
      <w:r w:rsidRPr="00AA31EB">
        <w:rPr>
          <w:snapToGrid w:val="0"/>
          <w:color w:val="000000"/>
        </w:rPr>
        <w:t>Zánka</w:t>
      </w:r>
      <w:r w:rsidR="001C3D1D" w:rsidRPr="00AA31EB">
        <w:rPr>
          <w:snapToGrid w:val="0"/>
          <w:color w:val="000000"/>
        </w:rPr>
        <w:t xml:space="preserve">, </w:t>
      </w:r>
      <w:r w:rsidR="005852B9" w:rsidRPr="00AA31EB">
        <w:rPr>
          <w:snapToGrid w:val="0"/>
          <w:color w:val="000000"/>
        </w:rPr>
        <w:t>202</w:t>
      </w:r>
      <w:r w:rsidR="00A0459A" w:rsidRPr="00AA31EB">
        <w:rPr>
          <w:snapToGrid w:val="0"/>
          <w:color w:val="000000"/>
        </w:rPr>
        <w:t>6</w:t>
      </w:r>
      <w:r w:rsidR="005852B9" w:rsidRPr="00AA31EB">
        <w:rPr>
          <w:snapToGrid w:val="0"/>
          <w:color w:val="000000"/>
        </w:rPr>
        <w:t>. febr</w:t>
      </w:r>
      <w:r w:rsidR="007857EB" w:rsidRPr="00AA31EB">
        <w:rPr>
          <w:snapToGrid w:val="0"/>
          <w:color w:val="000000"/>
        </w:rPr>
        <w:t>uár 1</w:t>
      </w:r>
      <w:r w:rsidR="002B524A" w:rsidRPr="00AA31EB">
        <w:rPr>
          <w:snapToGrid w:val="0"/>
          <w:color w:val="000000"/>
        </w:rPr>
        <w:t>3</w:t>
      </w:r>
      <w:r w:rsidR="007857EB" w:rsidRPr="00AA31EB">
        <w:rPr>
          <w:snapToGrid w:val="0"/>
          <w:color w:val="000000"/>
        </w:rPr>
        <w:t>.</w:t>
      </w:r>
    </w:p>
    <w:p w14:paraId="11B8DB94" w14:textId="1DB84132" w:rsidR="007D4276" w:rsidRPr="00AA31EB" w:rsidRDefault="007D4276" w:rsidP="003B328F">
      <w:pPr>
        <w:widowControl w:val="0"/>
        <w:spacing w:after="120"/>
        <w:jc w:val="both"/>
        <w:rPr>
          <w:b/>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3022D" w:rsidRPr="00AA31EB" w14:paraId="68947569" w14:textId="77777777" w:rsidTr="00E91213">
        <w:tc>
          <w:tcPr>
            <w:tcW w:w="4530" w:type="dxa"/>
          </w:tcPr>
          <w:p w14:paraId="3B18FC36" w14:textId="77777777" w:rsidR="0043022D" w:rsidRPr="00AA31EB" w:rsidRDefault="0043022D" w:rsidP="003B328F">
            <w:pPr>
              <w:widowControl w:val="0"/>
              <w:spacing w:after="120"/>
              <w:jc w:val="both"/>
            </w:pPr>
          </w:p>
        </w:tc>
        <w:tc>
          <w:tcPr>
            <w:tcW w:w="4531" w:type="dxa"/>
          </w:tcPr>
          <w:p w14:paraId="628A8FF3" w14:textId="329AC680" w:rsidR="0043022D" w:rsidRPr="00AA31EB" w:rsidRDefault="007857EB" w:rsidP="00E91213">
            <w:pPr>
              <w:widowControl w:val="0"/>
              <w:jc w:val="center"/>
              <w:rPr>
                <w:b/>
                <w:bCs/>
              </w:rPr>
            </w:pPr>
            <w:r w:rsidRPr="00AA31EB">
              <w:rPr>
                <w:b/>
                <w:bCs/>
              </w:rPr>
              <w:t>dr. Oláh Kálmán</w:t>
            </w:r>
          </w:p>
          <w:p w14:paraId="489072E4" w14:textId="3E884866" w:rsidR="0043022D" w:rsidRPr="00AA31EB" w:rsidRDefault="0043022D" w:rsidP="00E91213">
            <w:pPr>
              <w:widowControl w:val="0"/>
              <w:jc w:val="center"/>
            </w:pPr>
            <w:r w:rsidRPr="00AA31EB">
              <w:t>polgármester</w:t>
            </w:r>
          </w:p>
        </w:tc>
      </w:tr>
    </w:tbl>
    <w:p w14:paraId="291654D3" w14:textId="77777777" w:rsidR="00972DA3" w:rsidRPr="00AA31EB" w:rsidRDefault="00972DA3" w:rsidP="00972DA3"/>
    <w:p w14:paraId="7279F0B5" w14:textId="5F2EDFBE" w:rsidR="001275E0" w:rsidRPr="00AA31EB" w:rsidRDefault="001275E0">
      <w:pPr>
        <w:autoSpaceDE/>
        <w:autoSpaceDN/>
      </w:pPr>
      <w:r w:rsidRPr="00AA31EB">
        <w:br w:type="page"/>
      </w:r>
    </w:p>
    <w:p w14:paraId="0A4295E1" w14:textId="77777777" w:rsidR="001275E0" w:rsidRPr="00AA31EB" w:rsidRDefault="001275E0" w:rsidP="001275E0">
      <w:pPr>
        <w:autoSpaceDE/>
        <w:autoSpaceDN/>
        <w:jc w:val="right"/>
        <w:rPr>
          <w:i/>
          <w:iCs/>
        </w:rPr>
      </w:pPr>
      <w:r w:rsidRPr="00AA31EB">
        <w:rPr>
          <w:i/>
          <w:iCs/>
        </w:rPr>
        <w:lastRenderedPageBreak/>
        <w:t>E/1 melléklet</w:t>
      </w:r>
    </w:p>
    <w:p w14:paraId="225212D1" w14:textId="77777777" w:rsidR="009A33FC" w:rsidRPr="00AA31EB" w:rsidRDefault="009A33FC" w:rsidP="001275E0">
      <w:pPr>
        <w:autoSpaceDE/>
        <w:autoSpaceDN/>
        <w:rPr>
          <w:b/>
          <w:bCs/>
        </w:rPr>
      </w:pPr>
    </w:p>
    <w:p w14:paraId="66D82FF2" w14:textId="4E9E377A" w:rsidR="001275E0" w:rsidRPr="00AA31EB" w:rsidRDefault="009A33FC" w:rsidP="009A33FC">
      <w:pPr>
        <w:autoSpaceDE/>
        <w:autoSpaceDN/>
        <w:jc w:val="both"/>
      </w:pPr>
      <w:r w:rsidRPr="00AA31EB">
        <w:rPr>
          <w:b/>
          <w:bCs/>
        </w:rPr>
        <w:t>Adósságot keletkeztető ügyletekből és egyéb kezességvállalásokból fennálló kötelezettségek</w:t>
      </w:r>
    </w:p>
    <w:p w14:paraId="0EB433E7" w14:textId="77777777" w:rsidR="001275E0" w:rsidRPr="00AA31EB" w:rsidRDefault="001275E0" w:rsidP="001275E0">
      <w:pPr>
        <w:autoSpaceDE/>
        <w:autoSpaceDN/>
        <w:jc w:val="right"/>
        <w:rPr>
          <w:i/>
          <w:iCs/>
        </w:rPr>
      </w:pPr>
      <w:r w:rsidRPr="00AA31EB">
        <w:rPr>
          <w:i/>
          <w:iCs/>
        </w:rPr>
        <w:t>forintban</w:t>
      </w:r>
    </w:p>
    <w:tbl>
      <w:tblPr>
        <w:tblW w:w="1074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9"/>
        <w:gridCol w:w="1557"/>
        <w:gridCol w:w="1420"/>
        <w:gridCol w:w="1819"/>
      </w:tblGrid>
      <w:tr w:rsidR="001275E0" w:rsidRPr="00AA31EB" w14:paraId="25D9B0D2" w14:textId="77777777" w:rsidTr="00AA19EF">
        <w:trPr>
          <w:trHeight w:val="323"/>
        </w:trPr>
        <w:tc>
          <w:tcPr>
            <w:tcW w:w="10745" w:type="dxa"/>
            <w:gridSpan w:val="4"/>
            <w:vAlign w:val="center"/>
            <w:hideMark/>
          </w:tcPr>
          <w:p w14:paraId="3237E85B" w14:textId="77777777" w:rsidR="001275E0" w:rsidRPr="00AA31EB" w:rsidRDefault="001275E0" w:rsidP="00E85950">
            <w:pPr>
              <w:autoSpaceDE/>
              <w:autoSpaceDN/>
              <w:rPr>
                <w:b/>
                <w:bCs/>
              </w:rPr>
            </w:pPr>
            <w:r w:rsidRPr="00AA31EB">
              <w:rPr>
                <w:b/>
                <w:bCs/>
              </w:rPr>
              <w:t>Kormány hozzájárulásával létesítendő adósságot keletkeztető ügylet</w:t>
            </w:r>
          </w:p>
        </w:tc>
      </w:tr>
      <w:tr w:rsidR="001275E0" w:rsidRPr="00AA31EB" w14:paraId="43D61B02" w14:textId="77777777" w:rsidTr="00AA19EF">
        <w:trPr>
          <w:trHeight w:val="323"/>
        </w:trPr>
        <w:tc>
          <w:tcPr>
            <w:tcW w:w="5949" w:type="dxa"/>
            <w:vAlign w:val="center"/>
            <w:hideMark/>
          </w:tcPr>
          <w:p w14:paraId="2B611FE3" w14:textId="77777777" w:rsidR="001275E0" w:rsidRPr="00AA31EB" w:rsidRDefault="001275E0" w:rsidP="00E85950">
            <w:pPr>
              <w:autoSpaceDE/>
              <w:autoSpaceDN/>
            </w:pPr>
          </w:p>
        </w:tc>
        <w:tc>
          <w:tcPr>
            <w:tcW w:w="1557" w:type="dxa"/>
            <w:noWrap/>
            <w:vAlign w:val="bottom"/>
            <w:hideMark/>
          </w:tcPr>
          <w:p w14:paraId="481118C3" w14:textId="7CA39FF3" w:rsidR="001275E0" w:rsidRPr="00AA31EB" w:rsidRDefault="001275E0" w:rsidP="00E85950">
            <w:pPr>
              <w:autoSpaceDE/>
              <w:autoSpaceDN/>
              <w:rPr>
                <w:b/>
                <w:bCs/>
              </w:rPr>
            </w:pPr>
            <w:r w:rsidRPr="00AA31EB">
              <w:rPr>
                <w:b/>
                <w:bCs/>
              </w:rPr>
              <w:t>202</w:t>
            </w:r>
            <w:r w:rsidR="006C5435" w:rsidRPr="00AA31EB">
              <w:rPr>
                <w:b/>
                <w:bCs/>
              </w:rPr>
              <w:t>7</w:t>
            </w:r>
            <w:r w:rsidRPr="00AA31EB">
              <w:rPr>
                <w:b/>
                <w:bCs/>
              </w:rPr>
              <w:t>.</w:t>
            </w:r>
          </w:p>
        </w:tc>
        <w:tc>
          <w:tcPr>
            <w:tcW w:w="1420" w:type="dxa"/>
            <w:noWrap/>
            <w:vAlign w:val="bottom"/>
            <w:hideMark/>
          </w:tcPr>
          <w:p w14:paraId="52EFCDC0" w14:textId="1D3C0754" w:rsidR="001275E0" w:rsidRPr="00AA31EB" w:rsidRDefault="007857EB" w:rsidP="00E85950">
            <w:pPr>
              <w:autoSpaceDE/>
              <w:autoSpaceDN/>
              <w:rPr>
                <w:b/>
                <w:bCs/>
              </w:rPr>
            </w:pPr>
            <w:r w:rsidRPr="00AA31EB">
              <w:rPr>
                <w:b/>
                <w:bCs/>
              </w:rPr>
              <w:t>202</w:t>
            </w:r>
            <w:r w:rsidR="006C5435" w:rsidRPr="00AA31EB">
              <w:rPr>
                <w:b/>
                <w:bCs/>
              </w:rPr>
              <w:t>8</w:t>
            </w:r>
            <w:r w:rsidRPr="00AA31EB">
              <w:rPr>
                <w:b/>
                <w:bCs/>
              </w:rPr>
              <w:t>.</w:t>
            </w:r>
          </w:p>
        </w:tc>
        <w:tc>
          <w:tcPr>
            <w:tcW w:w="1819" w:type="dxa"/>
            <w:noWrap/>
            <w:vAlign w:val="bottom"/>
            <w:hideMark/>
          </w:tcPr>
          <w:p w14:paraId="54B52194" w14:textId="33457D48" w:rsidR="001275E0" w:rsidRPr="00AA31EB" w:rsidRDefault="007857EB" w:rsidP="00E85950">
            <w:pPr>
              <w:autoSpaceDE/>
              <w:autoSpaceDN/>
              <w:rPr>
                <w:b/>
                <w:bCs/>
              </w:rPr>
            </w:pPr>
            <w:r w:rsidRPr="00AA31EB">
              <w:rPr>
                <w:b/>
                <w:bCs/>
              </w:rPr>
              <w:t>202</w:t>
            </w:r>
            <w:r w:rsidR="006C5435" w:rsidRPr="00AA31EB">
              <w:rPr>
                <w:b/>
                <w:bCs/>
              </w:rPr>
              <w:t>9</w:t>
            </w:r>
            <w:r w:rsidRPr="00AA31EB">
              <w:rPr>
                <w:b/>
                <w:bCs/>
              </w:rPr>
              <w:t>.</w:t>
            </w:r>
          </w:p>
        </w:tc>
      </w:tr>
      <w:tr w:rsidR="001275E0" w:rsidRPr="00AA31EB" w14:paraId="61AA3186" w14:textId="77777777" w:rsidTr="00AA19EF">
        <w:trPr>
          <w:trHeight w:val="323"/>
        </w:trPr>
        <w:tc>
          <w:tcPr>
            <w:tcW w:w="5949" w:type="dxa"/>
            <w:vAlign w:val="center"/>
            <w:hideMark/>
          </w:tcPr>
          <w:p w14:paraId="07D6F951" w14:textId="77777777" w:rsidR="001275E0" w:rsidRPr="00AA31EB" w:rsidRDefault="001275E0" w:rsidP="00E85950">
            <w:pPr>
              <w:autoSpaceDE/>
              <w:autoSpaceDN/>
            </w:pPr>
            <w:r w:rsidRPr="00AA31EB">
              <w:t>Hitel, kölcsön felvétele, átvállalása</w:t>
            </w:r>
          </w:p>
        </w:tc>
        <w:tc>
          <w:tcPr>
            <w:tcW w:w="1557" w:type="dxa"/>
            <w:noWrap/>
            <w:vAlign w:val="bottom"/>
            <w:hideMark/>
          </w:tcPr>
          <w:p w14:paraId="5D2746E1" w14:textId="77777777" w:rsidR="001275E0" w:rsidRPr="00AA31EB" w:rsidRDefault="001275E0" w:rsidP="00E85950">
            <w:pPr>
              <w:autoSpaceDE/>
              <w:autoSpaceDN/>
            </w:pPr>
            <w:r w:rsidRPr="00AA31EB">
              <w:t xml:space="preserve">0   </w:t>
            </w:r>
          </w:p>
        </w:tc>
        <w:tc>
          <w:tcPr>
            <w:tcW w:w="1420" w:type="dxa"/>
            <w:noWrap/>
            <w:vAlign w:val="bottom"/>
            <w:hideMark/>
          </w:tcPr>
          <w:p w14:paraId="46D71741" w14:textId="77777777" w:rsidR="001275E0" w:rsidRPr="00AA31EB" w:rsidRDefault="001275E0" w:rsidP="00E85950">
            <w:pPr>
              <w:autoSpaceDE/>
              <w:autoSpaceDN/>
            </w:pPr>
            <w:r w:rsidRPr="00AA31EB">
              <w:t xml:space="preserve">0   </w:t>
            </w:r>
          </w:p>
        </w:tc>
        <w:tc>
          <w:tcPr>
            <w:tcW w:w="1819" w:type="dxa"/>
            <w:noWrap/>
            <w:vAlign w:val="bottom"/>
            <w:hideMark/>
          </w:tcPr>
          <w:p w14:paraId="44A3F992" w14:textId="77777777" w:rsidR="001275E0" w:rsidRPr="00AA31EB" w:rsidRDefault="001275E0" w:rsidP="00E85950">
            <w:pPr>
              <w:autoSpaceDE/>
              <w:autoSpaceDN/>
            </w:pPr>
            <w:r w:rsidRPr="00AA31EB">
              <w:t xml:space="preserve">0   </w:t>
            </w:r>
          </w:p>
        </w:tc>
      </w:tr>
      <w:tr w:rsidR="001275E0" w:rsidRPr="00AA31EB" w14:paraId="27CB4453" w14:textId="77777777" w:rsidTr="00AA19EF">
        <w:trPr>
          <w:trHeight w:val="645"/>
        </w:trPr>
        <w:tc>
          <w:tcPr>
            <w:tcW w:w="5949" w:type="dxa"/>
            <w:vAlign w:val="center"/>
            <w:hideMark/>
          </w:tcPr>
          <w:p w14:paraId="593AD990" w14:textId="77777777" w:rsidR="001275E0" w:rsidRPr="00AA31EB" w:rsidRDefault="001275E0" w:rsidP="00E85950">
            <w:pPr>
              <w:autoSpaceDE/>
              <w:autoSpaceDN/>
            </w:pPr>
            <w:r w:rsidRPr="00AA31EB">
              <w:t>Hitelviszonyt megtestesítő értékpapír fogalomba hozatala</w:t>
            </w:r>
          </w:p>
        </w:tc>
        <w:tc>
          <w:tcPr>
            <w:tcW w:w="1557" w:type="dxa"/>
            <w:noWrap/>
            <w:vAlign w:val="bottom"/>
            <w:hideMark/>
          </w:tcPr>
          <w:p w14:paraId="41B95B21" w14:textId="77777777" w:rsidR="001275E0" w:rsidRPr="00AA31EB" w:rsidRDefault="001275E0" w:rsidP="00E85950">
            <w:pPr>
              <w:autoSpaceDE/>
              <w:autoSpaceDN/>
            </w:pPr>
            <w:r w:rsidRPr="00AA31EB">
              <w:t xml:space="preserve">0   </w:t>
            </w:r>
          </w:p>
        </w:tc>
        <w:tc>
          <w:tcPr>
            <w:tcW w:w="1420" w:type="dxa"/>
            <w:noWrap/>
            <w:vAlign w:val="bottom"/>
            <w:hideMark/>
          </w:tcPr>
          <w:p w14:paraId="7EE9D774" w14:textId="77777777" w:rsidR="001275E0" w:rsidRPr="00AA31EB" w:rsidRDefault="001275E0" w:rsidP="00E85950">
            <w:pPr>
              <w:autoSpaceDE/>
              <w:autoSpaceDN/>
            </w:pPr>
            <w:r w:rsidRPr="00AA31EB">
              <w:t xml:space="preserve">0   </w:t>
            </w:r>
          </w:p>
        </w:tc>
        <w:tc>
          <w:tcPr>
            <w:tcW w:w="1819" w:type="dxa"/>
            <w:noWrap/>
            <w:vAlign w:val="bottom"/>
            <w:hideMark/>
          </w:tcPr>
          <w:p w14:paraId="6BFB6E81" w14:textId="77777777" w:rsidR="001275E0" w:rsidRPr="00AA31EB" w:rsidRDefault="001275E0" w:rsidP="00E85950">
            <w:pPr>
              <w:autoSpaceDE/>
              <w:autoSpaceDN/>
            </w:pPr>
            <w:r w:rsidRPr="00AA31EB">
              <w:t xml:space="preserve">0   </w:t>
            </w:r>
          </w:p>
        </w:tc>
      </w:tr>
      <w:tr w:rsidR="001275E0" w:rsidRPr="00AA31EB" w14:paraId="68EC4188" w14:textId="77777777" w:rsidTr="00AA19EF">
        <w:trPr>
          <w:trHeight w:val="323"/>
        </w:trPr>
        <w:tc>
          <w:tcPr>
            <w:tcW w:w="5949" w:type="dxa"/>
            <w:vAlign w:val="center"/>
            <w:hideMark/>
          </w:tcPr>
          <w:p w14:paraId="3C08E890" w14:textId="77777777" w:rsidR="001275E0" w:rsidRPr="00AA31EB" w:rsidRDefault="001275E0" w:rsidP="00E85950">
            <w:pPr>
              <w:autoSpaceDE/>
              <w:autoSpaceDN/>
            </w:pPr>
            <w:r w:rsidRPr="00AA31EB">
              <w:t>Váltó kibocsátása</w:t>
            </w:r>
          </w:p>
        </w:tc>
        <w:tc>
          <w:tcPr>
            <w:tcW w:w="1557" w:type="dxa"/>
            <w:noWrap/>
            <w:vAlign w:val="bottom"/>
            <w:hideMark/>
          </w:tcPr>
          <w:p w14:paraId="3CCEAFEF" w14:textId="77777777" w:rsidR="001275E0" w:rsidRPr="00AA31EB" w:rsidRDefault="001275E0" w:rsidP="00E85950">
            <w:pPr>
              <w:autoSpaceDE/>
              <w:autoSpaceDN/>
            </w:pPr>
            <w:r w:rsidRPr="00AA31EB">
              <w:t xml:space="preserve">0   </w:t>
            </w:r>
          </w:p>
        </w:tc>
        <w:tc>
          <w:tcPr>
            <w:tcW w:w="1420" w:type="dxa"/>
            <w:noWrap/>
            <w:vAlign w:val="bottom"/>
            <w:hideMark/>
          </w:tcPr>
          <w:p w14:paraId="60403292" w14:textId="77777777" w:rsidR="001275E0" w:rsidRPr="00AA31EB" w:rsidRDefault="001275E0" w:rsidP="00E85950">
            <w:pPr>
              <w:autoSpaceDE/>
              <w:autoSpaceDN/>
            </w:pPr>
            <w:r w:rsidRPr="00AA31EB">
              <w:t xml:space="preserve">0   </w:t>
            </w:r>
          </w:p>
        </w:tc>
        <w:tc>
          <w:tcPr>
            <w:tcW w:w="1819" w:type="dxa"/>
            <w:noWrap/>
            <w:vAlign w:val="bottom"/>
            <w:hideMark/>
          </w:tcPr>
          <w:p w14:paraId="19E10793" w14:textId="77777777" w:rsidR="001275E0" w:rsidRPr="00AA31EB" w:rsidRDefault="001275E0" w:rsidP="00E85950">
            <w:pPr>
              <w:autoSpaceDE/>
              <w:autoSpaceDN/>
            </w:pPr>
            <w:r w:rsidRPr="00AA31EB">
              <w:t xml:space="preserve">0   </w:t>
            </w:r>
          </w:p>
        </w:tc>
      </w:tr>
      <w:tr w:rsidR="001275E0" w:rsidRPr="00AA31EB" w14:paraId="3C2CB9BB" w14:textId="77777777" w:rsidTr="00AA19EF">
        <w:trPr>
          <w:trHeight w:val="323"/>
        </w:trPr>
        <w:tc>
          <w:tcPr>
            <w:tcW w:w="5949" w:type="dxa"/>
            <w:vAlign w:val="center"/>
            <w:hideMark/>
          </w:tcPr>
          <w:p w14:paraId="4A9AE1E9" w14:textId="77777777" w:rsidR="001275E0" w:rsidRPr="00AA31EB" w:rsidRDefault="001275E0" w:rsidP="00E85950">
            <w:pPr>
              <w:autoSpaceDE/>
              <w:autoSpaceDN/>
            </w:pPr>
            <w:r w:rsidRPr="00AA31EB">
              <w:t>Pénzügyi lízing</w:t>
            </w:r>
          </w:p>
        </w:tc>
        <w:tc>
          <w:tcPr>
            <w:tcW w:w="1557" w:type="dxa"/>
            <w:noWrap/>
            <w:vAlign w:val="bottom"/>
            <w:hideMark/>
          </w:tcPr>
          <w:p w14:paraId="32D989E0" w14:textId="77777777" w:rsidR="001275E0" w:rsidRPr="00AA31EB" w:rsidRDefault="001275E0" w:rsidP="00E85950">
            <w:pPr>
              <w:autoSpaceDE/>
              <w:autoSpaceDN/>
            </w:pPr>
            <w:r w:rsidRPr="00AA31EB">
              <w:t xml:space="preserve">0   </w:t>
            </w:r>
          </w:p>
        </w:tc>
        <w:tc>
          <w:tcPr>
            <w:tcW w:w="1420" w:type="dxa"/>
            <w:noWrap/>
            <w:vAlign w:val="bottom"/>
            <w:hideMark/>
          </w:tcPr>
          <w:p w14:paraId="5E8B353C" w14:textId="77777777" w:rsidR="001275E0" w:rsidRPr="00AA31EB" w:rsidRDefault="001275E0" w:rsidP="00E85950">
            <w:pPr>
              <w:autoSpaceDE/>
              <w:autoSpaceDN/>
            </w:pPr>
            <w:r w:rsidRPr="00AA31EB">
              <w:t xml:space="preserve">0   </w:t>
            </w:r>
          </w:p>
        </w:tc>
        <w:tc>
          <w:tcPr>
            <w:tcW w:w="1819" w:type="dxa"/>
            <w:noWrap/>
            <w:vAlign w:val="bottom"/>
            <w:hideMark/>
          </w:tcPr>
          <w:p w14:paraId="1D8616FD" w14:textId="77777777" w:rsidR="001275E0" w:rsidRPr="00AA31EB" w:rsidRDefault="001275E0" w:rsidP="00E85950">
            <w:pPr>
              <w:autoSpaceDE/>
              <w:autoSpaceDN/>
            </w:pPr>
            <w:r w:rsidRPr="00AA31EB">
              <w:t xml:space="preserve">0   </w:t>
            </w:r>
          </w:p>
        </w:tc>
      </w:tr>
      <w:tr w:rsidR="001275E0" w:rsidRPr="00AA31EB" w14:paraId="1ED65CC5" w14:textId="77777777" w:rsidTr="00AA19EF">
        <w:trPr>
          <w:trHeight w:val="595"/>
        </w:trPr>
        <w:tc>
          <w:tcPr>
            <w:tcW w:w="5949" w:type="dxa"/>
            <w:vAlign w:val="center"/>
            <w:hideMark/>
          </w:tcPr>
          <w:p w14:paraId="1ADE2243" w14:textId="77777777" w:rsidR="001275E0" w:rsidRPr="00AA31EB" w:rsidRDefault="001275E0" w:rsidP="00E85950">
            <w:pPr>
              <w:autoSpaceDE/>
              <w:autoSpaceDN/>
            </w:pPr>
            <w:r w:rsidRPr="00AA31EB">
              <w:t>Visszavásárlási kötelezettség kikötésével megkötött adásvételi szerződés eladói félként való megkötése</w:t>
            </w:r>
          </w:p>
        </w:tc>
        <w:tc>
          <w:tcPr>
            <w:tcW w:w="1557" w:type="dxa"/>
            <w:noWrap/>
            <w:vAlign w:val="bottom"/>
            <w:hideMark/>
          </w:tcPr>
          <w:p w14:paraId="56D52A52" w14:textId="77777777" w:rsidR="001275E0" w:rsidRPr="00AA31EB" w:rsidRDefault="001275E0" w:rsidP="00E85950">
            <w:pPr>
              <w:autoSpaceDE/>
              <w:autoSpaceDN/>
            </w:pPr>
            <w:r w:rsidRPr="00AA31EB">
              <w:t xml:space="preserve">0   </w:t>
            </w:r>
          </w:p>
        </w:tc>
        <w:tc>
          <w:tcPr>
            <w:tcW w:w="1420" w:type="dxa"/>
            <w:noWrap/>
            <w:vAlign w:val="bottom"/>
            <w:hideMark/>
          </w:tcPr>
          <w:p w14:paraId="4AC57EA7" w14:textId="77777777" w:rsidR="001275E0" w:rsidRPr="00AA31EB" w:rsidRDefault="001275E0" w:rsidP="00E85950">
            <w:pPr>
              <w:autoSpaceDE/>
              <w:autoSpaceDN/>
            </w:pPr>
            <w:r w:rsidRPr="00AA31EB">
              <w:t xml:space="preserve">0   </w:t>
            </w:r>
          </w:p>
        </w:tc>
        <w:tc>
          <w:tcPr>
            <w:tcW w:w="1819" w:type="dxa"/>
            <w:noWrap/>
            <w:vAlign w:val="bottom"/>
            <w:hideMark/>
          </w:tcPr>
          <w:p w14:paraId="1598B7F8" w14:textId="77777777" w:rsidR="001275E0" w:rsidRPr="00AA31EB" w:rsidRDefault="001275E0" w:rsidP="00E85950">
            <w:pPr>
              <w:autoSpaceDE/>
              <w:autoSpaceDN/>
            </w:pPr>
            <w:r w:rsidRPr="00AA31EB">
              <w:t xml:space="preserve">0   </w:t>
            </w:r>
          </w:p>
        </w:tc>
      </w:tr>
      <w:tr w:rsidR="001275E0" w:rsidRPr="00AA31EB" w14:paraId="6E71CF00" w14:textId="77777777" w:rsidTr="00AA19EF">
        <w:trPr>
          <w:trHeight w:val="561"/>
        </w:trPr>
        <w:tc>
          <w:tcPr>
            <w:tcW w:w="5949" w:type="dxa"/>
            <w:vAlign w:val="center"/>
            <w:hideMark/>
          </w:tcPr>
          <w:p w14:paraId="20B1A379" w14:textId="77777777" w:rsidR="001275E0" w:rsidRPr="00AA31EB" w:rsidRDefault="001275E0" w:rsidP="00E85950">
            <w:pPr>
              <w:autoSpaceDE/>
              <w:autoSpaceDN/>
            </w:pPr>
            <w:r w:rsidRPr="00AA31EB">
              <w:t>Szerződésben kapott, legalább 365 nap időtartamú halasztott fizetés, részletfizetés</w:t>
            </w:r>
          </w:p>
        </w:tc>
        <w:tc>
          <w:tcPr>
            <w:tcW w:w="1557" w:type="dxa"/>
            <w:noWrap/>
            <w:vAlign w:val="bottom"/>
            <w:hideMark/>
          </w:tcPr>
          <w:p w14:paraId="59D90B62" w14:textId="77777777" w:rsidR="001275E0" w:rsidRPr="00AA31EB" w:rsidRDefault="001275E0" w:rsidP="00E85950">
            <w:pPr>
              <w:autoSpaceDE/>
              <w:autoSpaceDN/>
            </w:pPr>
            <w:r w:rsidRPr="00AA31EB">
              <w:t xml:space="preserve">0   </w:t>
            </w:r>
          </w:p>
        </w:tc>
        <w:tc>
          <w:tcPr>
            <w:tcW w:w="1420" w:type="dxa"/>
            <w:noWrap/>
            <w:vAlign w:val="bottom"/>
            <w:hideMark/>
          </w:tcPr>
          <w:p w14:paraId="769691CE" w14:textId="77777777" w:rsidR="001275E0" w:rsidRPr="00AA31EB" w:rsidRDefault="001275E0" w:rsidP="00E85950">
            <w:pPr>
              <w:autoSpaceDE/>
              <w:autoSpaceDN/>
            </w:pPr>
            <w:r w:rsidRPr="00AA31EB">
              <w:t xml:space="preserve">0   </w:t>
            </w:r>
          </w:p>
        </w:tc>
        <w:tc>
          <w:tcPr>
            <w:tcW w:w="1819" w:type="dxa"/>
            <w:noWrap/>
            <w:vAlign w:val="bottom"/>
            <w:hideMark/>
          </w:tcPr>
          <w:p w14:paraId="09647890" w14:textId="77777777" w:rsidR="001275E0" w:rsidRPr="00AA31EB" w:rsidRDefault="001275E0" w:rsidP="00E85950">
            <w:pPr>
              <w:autoSpaceDE/>
              <w:autoSpaceDN/>
            </w:pPr>
            <w:r w:rsidRPr="00AA31EB">
              <w:t xml:space="preserve">0   </w:t>
            </w:r>
          </w:p>
        </w:tc>
      </w:tr>
      <w:tr w:rsidR="001275E0" w:rsidRPr="00AA31EB" w14:paraId="4F8A9073" w14:textId="77777777" w:rsidTr="00AA19EF">
        <w:trPr>
          <w:trHeight w:val="670"/>
        </w:trPr>
        <w:tc>
          <w:tcPr>
            <w:tcW w:w="5949" w:type="dxa"/>
            <w:vAlign w:val="center"/>
            <w:hideMark/>
          </w:tcPr>
          <w:p w14:paraId="1F1F3707" w14:textId="77777777" w:rsidR="001275E0" w:rsidRPr="00AA31EB" w:rsidRDefault="001275E0" w:rsidP="00E85950">
            <w:pPr>
              <w:autoSpaceDE/>
              <w:autoSpaceDN/>
            </w:pPr>
            <w:r w:rsidRPr="00AA31EB">
              <w:t>Hitelintézet által, származékos műveletek különbözeteként az ÁKK Zrt.-nél elhelyezett fedezeti betétek és azok összege</w:t>
            </w:r>
          </w:p>
        </w:tc>
        <w:tc>
          <w:tcPr>
            <w:tcW w:w="1557" w:type="dxa"/>
            <w:noWrap/>
            <w:vAlign w:val="bottom"/>
            <w:hideMark/>
          </w:tcPr>
          <w:p w14:paraId="0B8EBD1F" w14:textId="77777777" w:rsidR="001275E0" w:rsidRPr="00AA31EB" w:rsidRDefault="001275E0" w:rsidP="00E85950">
            <w:pPr>
              <w:autoSpaceDE/>
              <w:autoSpaceDN/>
            </w:pPr>
            <w:r w:rsidRPr="00AA31EB">
              <w:t xml:space="preserve">0   </w:t>
            </w:r>
          </w:p>
        </w:tc>
        <w:tc>
          <w:tcPr>
            <w:tcW w:w="1420" w:type="dxa"/>
            <w:noWrap/>
            <w:vAlign w:val="bottom"/>
            <w:hideMark/>
          </w:tcPr>
          <w:p w14:paraId="7DF9FCDD" w14:textId="77777777" w:rsidR="001275E0" w:rsidRPr="00AA31EB" w:rsidRDefault="001275E0" w:rsidP="00E85950">
            <w:pPr>
              <w:autoSpaceDE/>
              <w:autoSpaceDN/>
            </w:pPr>
            <w:r w:rsidRPr="00AA31EB">
              <w:t xml:space="preserve">0   </w:t>
            </w:r>
          </w:p>
        </w:tc>
        <w:tc>
          <w:tcPr>
            <w:tcW w:w="1819" w:type="dxa"/>
            <w:noWrap/>
            <w:vAlign w:val="bottom"/>
            <w:hideMark/>
          </w:tcPr>
          <w:p w14:paraId="7A66A9BC" w14:textId="77777777" w:rsidR="001275E0" w:rsidRPr="00AA31EB" w:rsidRDefault="001275E0" w:rsidP="00E85950">
            <w:pPr>
              <w:autoSpaceDE/>
              <w:autoSpaceDN/>
            </w:pPr>
            <w:r w:rsidRPr="00AA31EB">
              <w:t xml:space="preserve">0   </w:t>
            </w:r>
          </w:p>
        </w:tc>
      </w:tr>
      <w:tr w:rsidR="001275E0" w:rsidRPr="00AA31EB" w14:paraId="3987D72F" w14:textId="77777777" w:rsidTr="00AA19EF">
        <w:trPr>
          <w:trHeight w:val="645"/>
        </w:trPr>
        <w:tc>
          <w:tcPr>
            <w:tcW w:w="5949" w:type="dxa"/>
            <w:vAlign w:val="center"/>
            <w:hideMark/>
          </w:tcPr>
          <w:p w14:paraId="11D46F0F" w14:textId="77777777" w:rsidR="001275E0" w:rsidRPr="00AA31EB" w:rsidRDefault="001275E0" w:rsidP="00E85950">
            <w:pPr>
              <w:autoSpaceDE/>
              <w:autoSpaceDN/>
              <w:rPr>
                <w:b/>
                <w:bCs/>
              </w:rPr>
            </w:pPr>
            <w:r w:rsidRPr="00AA31EB">
              <w:rPr>
                <w:b/>
                <w:bCs/>
              </w:rPr>
              <w:t>Kormány hozzájárulása nélkül létesítendő adósságot keletkeztető ügylet összesen</w:t>
            </w:r>
          </w:p>
        </w:tc>
        <w:tc>
          <w:tcPr>
            <w:tcW w:w="1557" w:type="dxa"/>
            <w:noWrap/>
            <w:vAlign w:val="bottom"/>
            <w:hideMark/>
          </w:tcPr>
          <w:p w14:paraId="1DB55FC7" w14:textId="77777777" w:rsidR="001275E0" w:rsidRPr="00AA31EB" w:rsidRDefault="001275E0" w:rsidP="00E85950">
            <w:pPr>
              <w:autoSpaceDE/>
              <w:autoSpaceDN/>
            </w:pPr>
            <w:r w:rsidRPr="00AA31EB">
              <w:t xml:space="preserve">0   </w:t>
            </w:r>
          </w:p>
        </w:tc>
        <w:tc>
          <w:tcPr>
            <w:tcW w:w="1420" w:type="dxa"/>
            <w:noWrap/>
            <w:vAlign w:val="bottom"/>
            <w:hideMark/>
          </w:tcPr>
          <w:p w14:paraId="52281A27" w14:textId="77777777" w:rsidR="001275E0" w:rsidRPr="00AA31EB" w:rsidRDefault="001275E0" w:rsidP="00E85950">
            <w:pPr>
              <w:autoSpaceDE/>
              <w:autoSpaceDN/>
            </w:pPr>
            <w:r w:rsidRPr="00AA31EB">
              <w:t xml:space="preserve">0   </w:t>
            </w:r>
          </w:p>
        </w:tc>
        <w:tc>
          <w:tcPr>
            <w:tcW w:w="1819" w:type="dxa"/>
            <w:noWrap/>
            <w:vAlign w:val="bottom"/>
            <w:hideMark/>
          </w:tcPr>
          <w:p w14:paraId="6780213C" w14:textId="77777777" w:rsidR="001275E0" w:rsidRPr="00AA31EB" w:rsidRDefault="001275E0" w:rsidP="00E85950">
            <w:pPr>
              <w:autoSpaceDE/>
              <w:autoSpaceDN/>
            </w:pPr>
            <w:r w:rsidRPr="00AA31EB">
              <w:t xml:space="preserve">0   </w:t>
            </w:r>
          </w:p>
        </w:tc>
      </w:tr>
      <w:tr w:rsidR="001275E0" w:rsidRPr="00AA31EB" w14:paraId="436DE823" w14:textId="77777777" w:rsidTr="00AA19EF">
        <w:trPr>
          <w:trHeight w:val="323"/>
        </w:trPr>
        <w:tc>
          <w:tcPr>
            <w:tcW w:w="10745" w:type="dxa"/>
            <w:gridSpan w:val="4"/>
            <w:vAlign w:val="center"/>
            <w:hideMark/>
          </w:tcPr>
          <w:p w14:paraId="2B56FE7E" w14:textId="77777777" w:rsidR="001275E0" w:rsidRPr="00AA31EB" w:rsidRDefault="001275E0" w:rsidP="00E85950">
            <w:pPr>
              <w:autoSpaceDE/>
              <w:autoSpaceDN/>
            </w:pPr>
            <w:r w:rsidRPr="00AA31EB">
              <w:t>Kormány hozzájárulása nélkül létesítendő adósságot keletkeztető ügylet</w:t>
            </w:r>
          </w:p>
        </w:tc>
      </w:tr>
      <w:tr w:rsidR="001275E0" w:rsidRPr="00AA31EB" w14:paraId="6147E329" w14:textId="77777777" w:rsidTr="00AA19EF">
        <w:trPr>
          <w:trHeight w:val="323"/>
        </w:trPr>
        <w:tc>
          <w:tcPr>
            <w:tcW w:w="5949" w:type="dxa"/>
            <w:vAlign w:val="center"/>
            <w:hideMark/>
          </w:tcPr>
          <w:p w14:paraId="6A6F61AD" w14:textId="77777777" w:rsidR="001275E0" w:rsidRPr="00AA31EB" w:rsidRDefault="001275E0" w:rsidP="00E85950">
            <w:pPr>
              <w:autoSpaceDE/>
              <w:autoSpaceDN/>
            </w:pPr>
            <w:r w:rsidRPr="00AA31EB">
              <w:t>Hitel, kölcsön felvétele, átvállalása</w:t>
            </w:r>
          </w:p>
        </w:tc>
        <w:tc>
          <w:tcPr>
            <w:tcW w:w="1557" w:type="dxa"/>
            <w:noWrap/>
            <w:vAlign w:val="bottom"/>
            <w:hideMark/>
          </w:tcPr>
          <w:p w14:paraId="4E031751" w14:textId="77777777" w:rsidR="001275E0" w:rsidRPr="00AA31EB" w:rsidRDefault="001275E0" w:rsidP="00E85950">
            <w:pPr>
              <w:autoSpaceDE/>
              <w:autoSpaceDN/>
            </w:pPr>
            <w:r w:rsidRPr="00AA31EB">
              <w:t xml:space="preserve">0   </w:t>
            </w:r>
          </w:p>
        </w:tc>
        <w:tc>
          <w:tcPr>
            <w:tcW w:w="1420" w:type="dxa"/>
            <w:noWrap/>
            <w:vAlign w:val="bottom"/>
            <w:hideMark/>
          </w:tcPr>
          <w:p w14:paraId="67A266B9" w14:textId="77777777" w:rsidR="001275E0" w:rsidRPr="00AA31EB" w:rsidRDefault="001275E0" w:rsidP="00E85950">
            <w:pPr>
              <w:autoSpaceDE/>
              <w:autoSpaceDN/>
            </w:pPr>
            <w:r w:rsidRPr="00AA31EB">
              <w:t xml:space="preserve">0   </w:t>
            </w:r>
          </w:p>
        </w:tc>
        <w:tc>
          <w:tcPr>
            <w:tcW w:w="1819" w:type="dxa"/>
            <w:noWrap/>
            <w:vAlign w:val="bottom"/>
            <w:hideMark/>
          </w:tcPr>
          <w:p w14:paraId="5C4BC16A" w14:textId="77777777" w:rsidR="001275E0" w:rsidRPr="00AA31EB" w:rsidRDefault="001275E0" w:rsidP="00E85950">
            <w:pPr>
              <w:autoSpaceDE/>
              <w:autoSpaceDN/>
            </w:pPr>
            <w:r w:rsidRPr="00AA31EB">
              <w:t xml:space="preserve">0   </w:t>
            </w:r>
          </w:p>
        </w:tc>
      </w:tr>
      <w:tr w:rsidR="001275E0" w:rsidRPr="00AA31EB" w14:paraId="104FC525" w14:textId="77777777" w:rsidTr="00AA19EF">
        <w:trPr>
          <w:trHeight w:val="372"/>
        </w:trPr>
        <w:tc>
          <w:tcPr>
            <w:tcW w:w="5949" w:type="dxa"/>
            <w:vAlign w:val="center"/>
            <w:hideMark/>
          </w:tcPr>
          <w:p w14:paraId="1DE28C11" w14:textId="77777777" w:rsidR="001275E0" w:rsidRPr="00AA31EB" w:rsidRDefault="001275E0" w:rsidP="00E85950">
            <w:pPr>
              <w:autoSpaceDE/>
              <w:autoSpaceDN/>
            </w:pPr>
            <w:r w:rsidRPr="00AA31EB">
              <w:t>Hitelviszonyt megtestesítő értékpapír fogalomba hozatala</w:t>
            </w:r>
          </w:p>
        </w:tc>
        <w:tc>
          <w:tcPr>
            <w:tcW w:w="1557" w:type="dxa"/>
            <w:noWrap/>
            <w:vAlign w:val="bottom"/>
            <w:hideMark/>
          </w:tcPr>
          <w:p w14:paraId="1724186F" w14:textId="77777777" w:rsidR="001275E0" w:rsidRPr="00AA31EB" w:rsidRDefault="001275E0" w:rsidP="00E85950">
            <w:pPr>
              <w:autoSpaceDE/>
              <w:autoSpaceDN/>
            </w:pPr>
            <w:r w:rsidRPr="00AA31EB">
              <w:t xml:space="preserve">0   </w:t>
            </w:r>
          </w:p>
        </w:tc>
        <w:tc>
          <w:tcPr>
            <w:tcW w:w="1420" w:type="dxa"/>
            <w:noWrap/>
            <w:vAlign w:val="bottom"/>
            <w:hideMark/>
          </w:tcPr>
          <w:p w14:paraId="5ECA0CE6" w14:textId="77777777" w:rsidR="001275E0" w:rsidRPr="00AA31EB" w:rsidRDefault="001275E0" w:rsidP="00E85950">
            <w:pPr>
              <w:autoSpaceDE/>
              <w:autoSpaceDN/>
            </w:pPr>
            <w:r w:rsidRPr="00AA31EB">
              <w:t xml:space="preserve">0   </w:t>
            </w:r>
          </w:p>
        </w:tc>
        <w:tc>
          <w:tcPr>
            <w:tcW w:w="1819" w:type="dxa"/>
            <w:noWrap/>
            <w:vAlign w:val="bottom"/>
            <w:hideMark/>
          </w:tcPr>
          <w:p w14:paraId="085DC4B3" w14:textId="77777777" w:rsidR="001275E0" w:rsidRPr="00AA31EB" w:rsidRDefault="001275E0" w:rsidP="00E85950">
            <w:pPr>
              <w:autoSpaceDE/>
              <w:autoSpaceDN/>
            </w:pPr>
            <w:r w:rsidRPr="00AA31EB">
              <w:t xml:space="preserve">0   </w:t>
            </w:r>
          </w:p>
        </w:tc>
      </w:tr>
      <w:tr w:rsidR="001275E0" w:rsidRPr="00AA31EB" w14:paraId="31897725" w14:textId="77777777" w:rsidTr="00AA19EF">
        <w:trPr>
          <w:trHeight w:val="323"/>
        </w:trPr>
        <w:tc>
          <w:tcPr>
            <w:tcW w:w="5949" w:type="dxa"/>
            <w:vAlign w:val="center"/>
            <w:hideMark/>
          </w:tcPr>
          <w:p w14:paraId="5F4AE62B" w14:textId="77777777" w:rsidR="001275E0" w:rsidRPr="00AA31EB" w:rsidRDefault="001275E0" w:rsidP="00E85950">
            <w:pPr>
              <w:autoSpaceDE/>
              <w:autoSpaceDN/>
            </w:pPr>
            <w:r w:rsidRPr="00AA31EB">
              <w:t>Váltó kibocsátása</w:t>
            </w:r>
          </w:p>
        </w:tc>
        <w:tc>
          <w:tcPr>
            <w:tcW w:w="1557" w:type="dxa"/>
            <w:noWrap/>
            <w:vAlign w:val="bottom"/>
            <w:hideMark/>
          </w:tcPr>
          <w:p w14:paraId="576CF5A2" w14:textId="77777777" w:rsidR="001275E0" w:rsidRPr="00AA31EB" w:rsidRDefault="001275E0" w:rsidP="00E85950">
            <w:pPr>
              <w:autoSpaceDE/>
              <w:autoSpaceDN/>
            </w:pPr>
            <w:r w:rsidRPr="00AA31EB">
              <w:t xml:space="preserve">0   </w:t>
            </w:r>
          </w:p>
        </w:tc>
        <w:tc>
          <w:tcPr>
            <w:tcW w:w="1420" w:type="dxa"/>
            <w:noWrap/>
            <w:vAlign w:val="bottom"/>
            <w:hideMark/>
          </w:tcPr>
          <w:p w14:paraId="0A1824EB" w14:textId="77777777" w:rsidR="001275E0" w:rsidRPr="00AA31EB" w:rsidRDefault="001275E0" w:rsidP="00E85950">
            <w:pPr>
              <w:autoSpaceDE/>
              <w:autoSpaceDN/>
            </w:pPr>
            <w:r w:rsidRPr="00AA31EB">
              <w:t xml:space="preserve">0   </w:t>
            </w:r>
          </w:p>
        </w:tc>
        <w:tc>
          <w:tcPr>
            <w:tcW w:w="1819" w:type="dxa"/>
            <w:noWrap/>
            <w:vAlign w:val="bottom"/>
            <w:hideMark/>
          </w:tcPr>
          <w:p w14:paraId="5B4CEF69" w14:textId="77777777" w:rsidR="001275E0" w:rsidRPr="00AA31EB" w:rsidRDefault="001275E0" w:rsidP="00E85950">
            <w:pPr>
              <w:autoSpaceDE/>
              <w:autoSpaceDN/>
            </w:pPr>
            <w:r w:rsidRPr="00AA31EB">
              <w:t xml:space="preserve">0   </w:t>
            </w:r>
          </w:p>
        </w:tc>
      </w:tr>
      <w:tr w:rsidR="001275E0" w:rsidRPr="00AA31EB" w14:paraId="70E513FD" w14:textId="77777777" w:rsidTr="00AA19EF">
        <w:trPr>
          <w:trHeight w:val="323"/>
        </w:trPr>
        <w:tc>
          <w:tcPr>
            <w:tcW w:w="5949" w:type="dxa"/>
            <w:vAlign w:val="center"/>
            <w:hideMark/>
          </w:tcPr>
          <w:p w14:paraId="01ACA4C8" w14:textId="77777777" w:rsidR="001275E0" w:rsidRPr="00AA31EB" w:rsidRDefault="001275E0" w:rsidP="00E85950">
            <w:pPr>
              <w:autoSpaceDE/>
              <w:autoSpaceDN/>
            </w:pPr>
            <w:r w:rsidRPr="00AA31EB">
              <w:t>Pénzügyi lízing</w:t>
            </w:r>
          </w:p>
        </w:tc>
        <w:tc>
          <w:tcPr>
            <w:tcW w:w="1557" w:type="dxa"/>
            <w:noWrap/>
            <w:vAlign w:val="bottom"/>
            <w:hideMark/>
          </w:tcPr>
          <w:p w14:paraId="573A3411" w14:textId="77777777" w:rsidR="001275E0" w:rsidRPr="00AA31EB" w:rsidRDefault="001275E0" w:rsidP="00E85950">
            <w:pPr>
              <w:autoSpaceDE/>
              <w:autoSpaceDN/>
            </w:pPr>
            <w:r w:rsidRPr="00AA31EB">
              <w:t xml:space="preserve">0   </w:t>
            </w:r>
          </w:p>
        </w:tc>
        <w:tc>
          <w:tcPr>
            <w:tcW w:w="1420" w:type="dxa"/>
            <w:noWrap/>
            <w:vAlign w:val="bottom"/>
            <w:hideMark/>
          </w:tcPr>
          <w:p w14:paraId="6EEC5ED8" w14:textId="77777777" w:rsidR="001275E0" w:rsidRPr="00AA31EB" w:rsidRDefault="001275E0" w:rsidP="00E85950">
            <w:pPr>
              <w:autoSpaceDE/>
              <w:autoSpaceDN/>
            </w:pPr>
            <w:r w:rsidRPr="00AA31EB">
              <w:t xml:space="preserve">0   </w:t>
            </w:r>
          </w:p>
        </w:tc>
        <w:tc>
          <w:tcPr>
            <w:tcW w:w="1819" w:type="dxa"/>
            <w:noWrap/>
            <w:vAlign w:val="bottom"/>
            <w:hideMark/>
          </w:tcPr>
          <w:p w14:paraId="7CFF802C" w14:textId="77777777" w:rsidR="001275E0" w:rsidRPr="00AA31EB" w:rsidRDefault="001275E0" w:rsidP="00E85950">
            <w:pPr>
              <w:autoSpaceDE/>
              <w:autoSpaceDN/>
            </w:pPr>
            <w:r w:rsidRPr="00AA31EB">
              <w:t xml:space="preserve">0   </w:t>
            </w:r>
          </w:p>
        </w:tc>
      </w:tr>
      <w:tr w:rsidR="001275E0" w:rsidRPr="00AA31EB" w14:paraId="736ADDFE" w14:textId="77777777" w:rsidTr="00AA19EF">
        <w:trPr>
          <w:trHeight w:val="600"/>
        </w:trPr>
        <w:tc>
          <w:tcPr>
            <w:tcW w:w="5949" w:type="dxa"/>
            <w:vAlign w:val="center"/>
            <w:hideMark/>
          </w:tcPr>
          <w:p w14:paraId="1F3CC26E" w14:textId="77777777" w:rsidR="001275E0" w:rsidRPr="00AA31EB" w:rsidRDefault="001275E0" w:rsidP="00E85950">
            <w:pPr>
              <w:autoSpaceDE/>
              <w:autoSpaceDN/>
            </w:pPr>
            <w:r w:rsidRPr="00AA31EB">
              <w:t>Visszavásárlási kötelezettség kikötésével megkötött adásvételi szerződés eladói félként való megkötése</w:t>
            </w:r>
          </w:p>
        </w:tc>
        <w:tc>
          <w:tcPr>
            <w:tcW w:w="1557" w:type="dxa"/>
            <w:noWrap/>
            <w:vAlign w:val="bottom"/>
            <w:hideMark/>
          </w:tcPr>
          <w:p w14:paraId="78FBB0A0" w14:textId="77777777" w:rsidR="001275E0" w:rsidRPr="00AA31EB" w:rsidRDefault="001275E0" w:rsidP="00E85950">
            <w:pPr>
              <w:autoSpaceDE/>
              <w:autoSpaceDN/>
            </w:pPr>
            <w:r w:rsidRPr="00AA31EB">
              <w:t xml:space="preserve">0   </w:t>
            </w:r>
          </w:p>
        </w:tc>
        <w:tc>
          <w:tcPr>
            <w:tcW w:w="1420" w:type="dxa"/>
            <w:noWrap/>
            <w:vAlign w:val="bottom"/>
            <w:hideMark/>
          </w:tcPr>
          <w:p w14:paraId="6AB3F2F1" w14:textId="77777777" w:rsidR="001275E0" w:rsidRPr="00AA31EB" w:rsidRDefault="001275E0" w:rsidP="00E85950">
            <w:pPr>
              <w:autoSpaceDE/>
              <w:autoSpaceDN/>
            </w:pPr>
            <w:r w:rsidRPr="00AA31EB">
              <w:t xml:space="preserve">0   </w:t>
            </w:r>
          </w:p>
        </w:tc>
        <w:tc>
          <w:tcPr>
            <w:tcW w:w="1819" w:type="dxa"/>
            <w:noWrap/>
            <w:vAlign w:val="bottom"/>
            <w:hideMark/>
          </w:tcPr>
          <w:p w14:paraId="147BFB78" w14:textId="77777777" w:rsidR="001275E0" w:rsidRPr="00AA31EB" w:rsidRDefault="001275E0" w:rsidP="00E85950">
            <w:pPr>
              <w:autoSpaceDE/>
              <w:autoSpaceDN/>
            </w:pPr>
            <w:r w:rsidRPr="00AA31EB">
              <w:t xml:space="preserve">0   </w:t>
            </w:r>
          </w:p>
        </w:tc>
      </w:tr>
      <w:tr w:rsidR="001275E0" w:rsidRPr="00AA31EB" w14:paraId="6F82D10A" w14:textId="77777777" w:rsidTr="00AA19EF">
        <w:trPr>
          <w:trHeight w:val="552"/>
        </w:trPr>
        <w:tc>
          <w:tcPr>
            <w:tcW w:w="5949" w:type="dxa"/>
            <w:vAlign w:val="center"/>
            <w:hideMark/>
          </w:tcPr>
          <w:p w14:paraId="65D34A57" w14:textId="77777777" w:rsidR="001275E0" w:rsidRPr="00AA31EB" w:rsidRDefault="001275E0" w:rsidP="00E85950">
            <w:pPr>
              <w:autoSpaceDE/>
              <w:autoSpaceDN/>
            </w:pPr>
            <w:r w:rsidRPr="00AA31EB">
              <w:t>Szerződésben kapott, legalább 365 nap időtartamú halasztott fizetés, részletfizetés</w:t>
            </w:r>
          </w:p>
        </w:tc>
        <w:tc>
          <w:tcPr>
            <w:tcW w:w="1557" w:type="dxa"/>
            <w:noWrap/>
            <w:vAlign w:val="bottom"/>
            <w:hideMark/>
          </w:tcPr>
          <w:p w14:paraId="75D7C930" w14:textId="77777777" w:rsidR="001275E0" w:rsidRPr="00AA31EB" w:rsidRDefault="001275E0" w:rsidP="00E85950">
            <w:pPr>
              <w:autoSpaceDE/>
              <w:autoSpaceDN/>
            </w:pPr>
            <w:r w:rsidRPr="00AA31EB">
              <w:t xml:space="preserve">0   </w:t>
            </w:r>
          </w:p>
        </w:tc>
        <w:tc>
          <w:tcPr>
            <w:tcW w:w="1420" w:type="dxa"/>
            <w:noWrap/>
            <w:vAlign w:val="bottom"/>
            <w:hideMark/>
          </w:tcPr>
          <w:p w14:paraId="724E319E" w14:textId="77777777" w:rsidR="001275E0" w:rsidRPr="00AA31EB" w:rsidRDefault="001275E0" w:rsidP="00E85950">
            <w:pPr>
              <w:autoSpaceDE/>
              <w:autoSpaceDN/>
            </w:pPr>
            <w:r w:rsidRPr="00AA31EB">
              <w:t xml:space="preserve">0   </w:t>
            </w:r>
          </w:p>
        </w:tc>
        <w:tc>
          <w:tcPr>
            <w:tcW w:w="1819" w:type="dxa"/>
            <w:noWrap/>
            <w:vAlign w:val="bottom"/>
            <w:hideMark/>
          </w:tcPr>
          <w:p w14:paraId="3CD26BEA" w14:textId="77777777" w:rsidR="001275E0" w:rsidRPr="00AA31EB" w:rsidRDefault="001275E0" w:rsidP="00E85950">
            <w:pPr>
              <w:autoSpaceDE/>
              <w:autoSpaceDN/>
            </w:pPr>
            <w:r w:rsidRPr="00AA31EB">
              <w:t xml:space="preserve">0   </w:t>
            </w:r>
          </w:p>
        </w:tc>
      </w:tr>
      <w:tr w:rsidR="001275E0" w:rsidRPr="00AA31EB" w14:paraId="1D1BE667" w14:textId="77777777" w:rsidTr="00AA19EF">
        <w:trPr>
          <w:trHeight w:val="532"/>
        </w:trPr>
        <w:tc>
          <w:tcPr>
            <w:tcW w:w="5949" w:type="dxa"/>
            <w:vAlign w:val="center"/>
            <w:hideMark/>
          </w:tcPr>
          <w:p w14:paraId="089A4F18" w14:textId="77777777" w:rsidR="001275E0" w:rsidRPr="00AA31EB" w:rsidRDefault="001275E0" w:rsidP="00E85950">
            <w:pPr>
              <w:autoSpaceDE/>
              <w:autoSpaceDN/>
            </w:pPr>
            <w:r w:rsidRPr="00AA31EB">
              <w:t>Hitelintézet által, származékos műveletek különbözeteként az ÁKK Zrt.-nél elhelyezett fedezeti betétek és azok összege</w:t>
            </w:r>
          </w:p>
        </w:tc>
        <w:tc>
          <w:tcPr>
            <w:tcW w:w="1557" w:type="dxa"/>
            <w:noWrap/>
            <w:vAlign w:val="bottom"/>
            <w:hideMark/>
          </w:tcPr>
          <w:p w14:paraId="22D8F2E9" w14:textId="77777777" w:rsidR="001275E0" w:rsidRPr="00AA31EB" w:rsidRDefault="001275E0" w:rsidP="00E85950">
            <w:pPr>
              <w:autoSpaceDE/>
              <w:autoSpaceDN/>
            </w:pPr>
            <w:r w:rsidRPr="00AA31EB">
              <w:t xml:space="preserve">0   </w:t>
            </w:r>
          </w:p>
        </w:tc>
        <w:tc>
          <w:tcPr>
            <w:tcW w:w="1420" w:type="dxa"/>
            <w:noWrap/>
            <w:vAlign w:val="bottom"/>
            <w:hideMark/>
          </w:tcPr>
          <w:p w14:paraId="77EB880B" w14:textId="77777777" w:rsidR="001275E0" w:rsidRPr="00AA31EB" w:rsidRDefault="001275E0" w:rsidP="00E85950">
            <w:pPr>
              <w:autoSpaceDE/>
              <w:autoSpaceDN/>
            </w:pPr>
            <w:r w:rsidRPr="00AA31EB">
              <w:t xml:space="preserve">0   </w:t>
            </w:r>
          </w:p>
        </w:tc>
        <w:tc>
          <w:tcPr>
            <w:tcW w:w="1819" w:type="dxa"/>
            <w:noWrap/>
            <w:vAlign w:val="bottom"/>
            <w:hideMark/>
          </w:tcPr>
          <w:p w14:paraId="21CEFF11" w14:textId="77777777" w:rsidR="001275E0" w:rsidRPr="00AA31EB" w:rsidRDefault="001275E0" w:rsidP="00E85950">
            <w:pPr>
              <w:autoSpaceDE/>
              <w:autoSpaceDN/>
            </w:pPr>
            <w:r w:rsidRPr="00AA31EB">
              <w:t xml:space="preserve">0   </w:t>
            </w:r>
          </w:p>
        </w:tc>
      </w:tr>
      <w:tr w:rsidR="001275E0" w:rsidRPr="00AA31EB" w14:paraId="631A7F01" w14:textId="77777777" w:rsidTr="00AA19EF">
        <w:trPr>
          <w:trHeight w:val="645"/>
        </w:trPr>
        <w:tc>
          <w:tcPr>
            <w:tcW w:w="5949" w:type="dxa"/>
            <w:vAlign w:val="center"/>
            <w:hideMark/>
          </w:tcPr>
          <w:p w14:paraId="5262ABDF" w14:textId="77777777" w:rsidR="001275E0" w:rsidRPr="00AA31EB" w:rsidRDefault="001275E0" w:rsidP="00E85950">
            <w:pPr>
              <w:autoSpaceDE/>
              <w:autoSpaceDN/>
              <w:rPr>
                <w:b/>
                <w:bCs/>
              </w:rPr>
            </w:pPr>
            <w:r w:rsidRPr="00AA31EB">
              <w:rPr>
                <w:b/>
                <w:bCs/>
              </w:rPr>
              <w:t>Kormány hozzájárulása nélkül létesítendő adósságot keletkeztető ügylet összesen</w:t>
            </w:r>
          </w:p>
        </w:tc>
        <w:tc>
          <w:tcPr>
            <w:tcW w:w="1557" w:type="dxa"/>
            <w:noWrap/>
            <w:vAlign w:val="bottom"/>
            <w:hideMark/>
          </w:tcPr>
          <w:p w14:paraId="2E687B88" w14:textId="77777777" w:rsidR="001275E0" w:rsidRPr="00AA31EB" w:rsidRDefault="001275E0" w:rsidP="00E85950">
            <w:pPr>
              <w:autoSpaceDE/>
              <w:autoSpaceDN/>
            </w:pPr>
            <w:r w:rsidRPr="00AA31EB">
              <w:t xml:space="preserve">0   </w:t>
            </w:r>
          </w:p>
        </w:tc>
        <w:tc>
          <w:tcPr>
            <w:tcW w:w="1420" w:type="dxa"/>
            <w:noWrap/>
            <w:vAlign w:val="bottom"/>
            <w:hideMark/>
          </w:tcPr>
          <w:p w14:paraId="7957CAFF" w14:textId="77777777" w:rsidR="001275E0" w:rsidRPr="00AA31EB" w:rsidRDefault="001275E0" w:rsidP="00E85950">
            <w:pPr>
              <w:autoSpaceDE/>
              <w:autoSpaceDN/>
            </w:pPr>
            <w:r w:rsidRPr="00AA31EB">
              <w:t xml:space="preserve">0   </w:t>
            </w:r>
          </w:p>
        </w:tc>
        <w:tc>
          <w:tcPr>
            <w:tcW w:w="1819" w:type="dxa"/>
            <w:noWrap/>
            <w:vAlign w:val="bottom"/>
            <w:hideMark/>
          </w:tcPr>
          <w:p w14:paraId="38139A7D" w14:textId="77777777" w:rsidR="001275E0" w:rsidRPr="00AA31EB" w:rsidRDefault="001275E0" w:rsidP="00E85950">
            <w:pPr>
              <w:autoSpaceDE/>
              <w:autoSpaceDN/>
            </w:pPr>
            <w:r w:rsidRPr="00AA31EB">
              <w:t xml:space="preserve">0   </w:t>
            </w:r>
          </w:p>
        </w:tc>
      </w:tr>
      <w:tr w:rsidR="001275E0" w:rsidRPr="00AA31EB" w14:paraId="02017E28" w14:textId="77777777" w:rsidTr="00AA19EF">
        <w:trPr>
          <w:trHeight w:val="323"/>
        </w:trPr>
        <w:tc>
          <w:tcPr>
            <w:tcW w:w="10745" w:type="dxa"/>
            <w:gridSpan w:val="4"/>
            <w:noWrap/>
            <w:vAlign w:val="bottom"/>
            <w:hideMark/>
          </w:tcPr>
          <w:p w14:paraId="0A874227" w14:textId="77777777" w:rsidR="001275E0" w:rsidRPr="00AA31EB" w:rsidRDefault="001275E0" w:rsidP="00E85950">
            <w:pPr>
              <w:autoSpaceDE/>
              <w:autoSpaceDN/>
            </w:pPr>
            <w:r w:rsidRPr="00AA31EB">
              <w:t>Saját bevételek</w:t>
            </w:r>
          </w:p>
        </w:tc>
      </w:tr>
      <w:tr w:rsidR="006C5435" w:rsidRPr="00AA31EB" w14:paraId="088EB48D" w14:textId="77777777" w:rsidTr="00BF7BF7">
        <w:trPr>
          <w:trHeight w:val="323"/>
        </w:trPr>
        <w:tc>
          <w:tcPr>
            <w:tcW w:w="5949" w:type="dxa"/>
            <w:noWrap/>
            <w:vAlign w:val="bottom"/>
            <w:hideMark/>
          </w:tcPr>
          <w:p w14:paraId="0E51698D" w14:textId="77777777" w:rsidR="006C5435" w:rsidRPr="00AA31EB" w:rsidRDefault="006C5435" w:rsidP="006C5435">
            <w:pPr>
              <w:autoSpaceDE/>
              <w:autoSpaceDN/>
            </w:pPr>
            <w:bookmarkStart w:id="1" w:name="_Hlk32578207"/>
            <w:r w:rsidRPr="00AA31EB">
              <w:t>Helyi adóból és a települési adóból származó bevétel</w:t>
            </w:r>
          </w:p>
        </w:tc>
        <w:tc>
          <w:tcPr>
            <w:tcW w:w="1557" w:type="dxa"/>
            <w:noWrap/>
            <w:vAlign w:val="bottom"/>
          </w:tcPr>
          <w:p w14:paraId="644AEF5C" w14:textId="312DF5E8" w:rsidR="006C5435" w:rsidRPr="00AA31EB" w:rsidRDefault="006C5435" w:rsidP="006C5435">
            <w:pPr>
              <w:autoSpaceDE/>
              <w:autoSpaceDN/>
              <w:rPr>
                <w:rFonts w:eastAsia="Times New Roman"/>
              </w:rPr>
            </w:pPr>
            <w:r w:rsidRPr="00AA31EB">
              <w:t xml:space="preserve">206 195 000   </w:t>
            </w:r>
          </w:p>
        </w:tc>
        <w:tc>
          <w:tcPr>
            <w:tcW w:w="1420" w:type="dxa"/>
            <w:noWrap/>
            <w:vAlign w:val="bottom"/>
          </w:tcPr>
          <w:p w14:paraId="29CD828D" w14:textId="5EE2C6CF" w:rsidR="006C5435" w:rsidRPr="00AA31EB" w:rsidRDefault="006C5435" w:rsidP="006C5435">
            <w:pPr>
              <w:autoSpaceDE/>
              <w:autoSpaceDN/>
              <w:rPr>
                <w:b/>
                <w:bCs/>
              </w:rPr>
            </w:pPr>
            <w:r w:rsidRPr="00AA31EB">
              <w:t xml:space="preserve">210 318 900   </w:t>
            </w:r>
          </w:p>
        </w:tc>
        <w:tc>
          <w:tcPr>
            <w:tcW w:w="1819" w:type="dxa"/>
            <w:noWrap/>
            <w:vAlign w:val="bottom"/>
          </w:tcPr>
          <w:p w14:paraId="4C1624CD" w14:textId="24D7D8D9" w:rsidR="006C5435" w:rsidRPr="00AA31EB" w:rsidRDefault="006C5435" w:rsidP="006C5435">
            <w:pPr>
              <w:autoSpaceDE/>
              <w:autoSpaceDN/>
            </w:pPr>
            <w:r w:rsidRPr="00AA31EB">
              <w:t xml:space="preserve">220 834 845   </w:t>
            </w:r>
          </w:p>
        </w:tc>
      </w:tr>
      <w:bookmarkEnd w:id="1"/>
      <w:tr w:rsidR="006C5435" w:rsidRPr="00AA31EB" w14:paraId="4098D95C" w14:textId="77777777" w:rsidTr="00ED1C95">
        <w:trPr>
          <w:trHeight w:val="743"/>
        </w:trPr>
        <w:tc>
          <w:tcPr>
            <w:tcW w:w="5949" w:type="dxa"/>
            <w:vAlign w:val="bottom"/>
            <w:hideMark/>
          </w:tcPr>
          <w:p w14:paraId="65B14429" w14:textId="77777777" w:rsidR="006C5435" w:rsidRPr="00AA31EB" w:rsidRDefault="006C5435" w:rsidP="006C5435">
            <w:pPr>
              <w:autoSpaceDE/>
              <w:autoSpaceDN/>
            </w:pPr>
            <w:r w:rsidRPr="00AA31EB">
              <w:t>Az önkormányzati vagyon és az önkormányzatot megillető vagyoni értékű jog értékesítéséből és hasznosításából származó bevétel</w:t>
            </w:r>
          </w:p>
        </w:tc>
        <w:tc>
          <w:tcPr>
            <w:tcW w:w="1557" w:type="dxa"/>
            <w:tcBorders>
              <w:top w:val="single" w:sz="4" w:space="0" w:color="auto"/>
              <w:left w:val="single" w:sz="4" w:space="0" w:color="auto"/>
              <w:bottom w:val="single" w:sz="4" w:space="0" w:color="auto"/>
              <w:right w:val="single" w:sz="4" w:space="0" w:color="auto"/>
            </w:tcBorders>
            <w:noWrap/>
            <w:vAlign w:val="bottom"/>
          </w:tcPr>
          <w:p w14:paraId="5C90C8E9" w14:textId="78466BD2" w:rsidR="006C5435" w:rsidRPr="00AA31EB" w:rsidRDefault="006C5435" w:rsidP="006C5435">
            <w:pPr>
              <w:autoSpaceDE/>
              <w:autoSpaceDN/>
            </w:pPr>
            <w:r w:rsidRPr="00AA31EB">
              <w:t xml:space="preserve">36 000 000   </w:t>
            </w:r>
          </w:p>
        </w:tc>
        <w:tc>
          <w:tcPr>
            <w:tcW w:w="1420" w:type="dxa"/>
            <w:tcBorders>
              <w:top w:val="single" w:sz="4" w:space="0" w:color="auto"/>
              <w:left w:val="nil"/>
              <w:bottom w:val="single" w:sz="4" w:space="0" w:color="auto"/>
              <w:right w:val="single" w:sz="4" w:space="0" w:color="auto"/>
            </w:tcBorders>
            <w:noWrap/>
            <w:vAlign w:val="bottom"/>
          </w:tcPr>
          <w:p w14:paraId="397881B0" w14:textId="5674421B" w:rsidR="006C5435" w:rsidRPr="00AA31EB" w:rsidRDefault="006C5435" w:rsidP="006C5435">
            <w:pPr>
              <w:autoSpaceDE/>
              <w:autoSpaceDN/>
            </w:pPr>
            <w:r w:rsidRPr="00AA31EB">
              <w:t xml:space="preserve">36 000 000   </w:t>
            </w:r>
          </w:p>
        </w:tc>
        <w:tc>
          <w:tcPr>
            <w:tcW w:w="1819" w:type="dxa"/>
            <w:tcBorders>
              <w:top w:val="single" w:sz="4" w:space="0" w:color="auto"/>
              <w:left w:val="nil"/>
              <w:bottom w:val="single" w:sz="4" w:space="0" w:color="auto"/>
              <w:right w:val="single" w:sz="4" w:space="0" w:color="auto"/>
            </w:tcBorders>
            <w:noWrap/>
            <w:vAlign w:val="bottom"/>
          </w:tcPr>
          <w:p w14:paraId="69D8E367" w14:textId="6576DE6A" w:rsidR="006C5435" w:rsidRPr="00AA31EB" w:rsidRDefault="006C5435" w:rsidP="006C5435">
            <w:pPr>
              <w:autoSpaceDE/>
              <w:autoSpaceDN/>
            </w:pPr>
            <w:r w:rsidRPr="00AA31EB">
              <w:t xml:space="preserve">36 720 000   </w:t>
            </w:r>
          </w:p>
        </w:tc>
      </w:tr>
      <w:tr w:rsidR="00972295" w:rsidRPr="00AA31EB" w14:paraId="04A3F7C5" w14:textId="77777777" w:rsidTr="00BF7BF7">
        <w:trPr>
          <w:trHeight w:val="323"/>
        </w:trPr>
        <w:tc>
          <w:tcPr>
            <w:tcW w:w="5949" w:type="dxa"/>
            <w:noWrap/>
            <w:vAlign w:val="bottom"/>
            <w:hideMark/>
          </w:tcPr>
          <w:p w14:paraId="42D76A53" w14:textId="77777777" w:rsidR="00972295" w:rsidRPr="00AA31EB" w:rsidRDefault="00972295" w:rsidP="00972295">
            <w:pPr>
              <w:autoSpaceDE/>
              <w:autoSpaceDN/>
            </w:pPr>
            <w:r w:rsidRPr="00AA31EB">
              <w:t>Osztalék, a koncessziós díj és a hozambevétel</w:t>
            </w:r>
          </w:p>
        </w:tc>
        <w:tc>
          <w:tcPr>
            <w:tcW w:w="1557" w:type="dxa"/>
            <w:noWrap/>
            <w:vAlign w:val="bottom"/>
          </w:tcPr>
          <w:p w14:paraId="5D16CC11" w14:textId="03FBBAE7" w:rsidR="00972295" w:rsidRPr="00AA31EB" w:rsidRDefault="00972295" w:rsidP="00972295">
            <w:pPr>
              <w:autoSpaceDE/>
              <w:autoSpaceDN/>
            </w:pPr>
          </w:p>
        </w:tc>
        <w:tc>
          <w:tcPr>
            <w:tcW w:w="1420" w:type="dxa"/>
            <w:noWrap/>
            <w:vAlign w:val="bottom"/>
          </w:tcPr>
          <w:p w14:paraId="4E9F80D1" w14:textId="2455A084" w:rsidR="00972295" w:rsidRPr="00AA31EB" w:rsidRDefault="00972295" w:rsidP="00972295">
            <w:pPr>
              <w:autoSpaceDE/>
              <w:autoSpaceDN/>
            </w:pPr>
          </w:p>
        </w:tc>
        <w:tc>
          <w:tcPr>
            <w:tcW w:w="1819" w:type="dxa"/>
            <w:noWrap/>
            <w:vAlign w:val="bottom"/>
          </w:tcPr>
          <w:p w14:paraId="581DA731" w14:textId="40FF7C70" w:rsidR="00972295" w:rsidRPr="00AA31EB" w:rsidRDefault="00972295" w:rsidP="00972295">
            <w:pPr>
              <w:autoSpaceDE/>
              <w:autoSpaceDN/>
            </w:pPr>
          </w:p>
        </w:tc>
      </w:tr>
      <w:tr w:rsidR="00972295" w:rsidRPr="00AA31EB" w14:paraId="7B2A44F6" w14:textId="77777777" w:rsidTr="00BF7BF7">
        <w:trPr>
          <w:trHeight w:val="648"/>
        </w:trPr>
        <w:tc>
          <w:tcPr>
            <w:tcW w:w="5949" w:type="dxa"/>
            <w:vAlign w:val="bottom"/>
            <w:hideMark/>
          </w:tcPr>
          <w:p w14:paraId="2164E270" w14:textId="77777777" w:rsidR="00972295" w:rsidRPr="00AA31EB" w:rsidRDefault="00972295" w:rsidP="00972295">
            <w:pPr>
              <w:autoSpaceDE/>
              <w:autoSpaceDN/>
            </w:pPr>
            <w:r w:rsidRPr="00AA31EB">
              <w:t>Tárgyi eszköz és az immateriális jószág, részvény, részesedés, vállalat értékesítéséből vagy privatizációból származó bevétel</w:t>
            </w:r>
          </w:p>
        </w:tc>
        <w:tc>
          <w:tcPr>
            <w:tcW w:w="1557" w:type="dxa"/>
            <w:noWrap/>
            <w:vAlign w:val="bottom"/>
          </w:tcPr>
          <w:p w14:paraId="364F9A0F" w14:textId="2862C9FD" w:rsidR="00972295" w:rsidRPr="00AA31EB" w:rsidRDefault="00972295" w:rsidP="00972295">
            <w:pPr>
              <w:autoSpaceDE/>
              <w:autoSpaceDN/>
            </w:pPr>
          </w:p>
        </w:tc>
        <w:tc>
          <w:tcPr>
            <w:tcW w:w="1420" w:type="dxa"/>
            <w:noWrap/>
            <w:vAlign w:val="bottom"/>
          </w:tcPr>
          <w:p w14:paraId="26D61435" w14:textId="40B98652" w:rsidR="00972295" w:rsidRPr="00AA31EB" w:rsidRDefault="00972295" w:rsidP="00972295">
            <w:pPr>
              <w:autoSpaceDE/>
              <w:autoSpaceDN/>
            </w:pPr>
          </w:p>
        </w:tc>
        <w:tc>
          <w:tcPr>
            <w:tcW w:w="1819" w:type="dxa"/>
            <w:noWrap/>
            <w:vAlign w:val="bottom"/>
          </w:tcPr>
          <w:p w14:paraId="7DD1F829" w14:textId="6B3DE650" w:rsidR="00972295" w:rsidRPr="00AA31EB" w:rsidRDefault="00972295" w:rsidP="00972295">
            <w:pPr>
              <w:autoSpaceDE/>
              <w:autoSpaceDN/>
            </w:pPr>
          </w:p>
        </w:tc>
      </w:tr>
      <w:tr w:rsidR="00972295" w:rsidRPr="00AA31EB" w14:paraId="7D90A286" w14:textId="77777777" w:rsidTr="00BF7BF7">
        <w:trPr>
          <w:trHeight w:val="311"/>
        </w:trPr>
        <w:tc>
          <w:tcPr>
            <w:tcW w:w="5949" w:type="dxa"/>
            <w:noWrap/>
            <w:vAlign w:val="bottom"/>
            <w:hideMark/>
          </w:tcPr>
          <w:p w14:paraId="1FA48C2D" w14:textId="77777777" w:rsidR="00972295" w:rsidRPr="00AA31EB" w:rsidRDefault="00972295" w:rsidP="00972295">
            <w:pPr>
              <w:autoSpaceDE/>
              <w:autoSpaceDN/>
            </w:pPr>
            <w:r w:rsidRPr="00AA31EB">
              <w:t xml:space="preserve">Bírság-, pótlék- és díjbevétel </w:t>
            </w:r>
          </w:p>
        </w:tc>
        <w:tc>
          <w:tcPr>
            <w:tcW w:w="1557" w:type="dxa"/>
            <w:noWrap/>
            <w:vAlign w:val="bottom"/>
          </w:tcPr>
          <w:p w14:paraId="06A2691A" w14:textId="572C2723" w:rsidR="00972295" w:rsidRPr="00AA31EB" w:rsidRDefault="00972295" w:rsidP="00972295">
            <w:pPr>
              <w:autoSpaceDE/>
              <w:autoSpaceDN/>
            </w:pPr>
          </w:p>
        </w:tc>
        <w:tc>
          <w:tcPr>
            <w:tcW w:w="1420" w:type="dxa"/>
            <w:noWrap/>
            <w:vAlign w:val="bottom"/>
          </w:tcPr>
          <w:p w14:paraId="1FA6BA40" w14:textId="1C3FD070" w:rsidR="00972295" w:rsidRPr="00AA31EB" w:rsidRDefault="00972295" w:rsidP="00972295">
            <w:pPr>
              <w:autoSpaceDE/>
              <w:autoSpaceDN/>
            </w:pPr>
          </w:p>
        </w:tc>
        <w:tc>
          <w:tcPr>
            <w:tcW w:w="1819" w:type="dxa"/>
            <w:noWrap/>
            <w:vAlign w:val="bottom"/>
          </w:tcPr>
          <w:p w14:paraId="5A43FEBE" w14:textId="70EBAC59" w:rsidR="00972295" w:rsidRPr="00AA31EB" w:rsidRDefault="00972295" w:rsidP="00972295">
            <w:pPr>
              <w:autoSpaceDE/>
              <w:autoSpaceDN/>
            </w:pPr>
          </w:p>
        </w:tc>
      </w:tr>
      <w:tr w:rsidR="00972295" w:rsidRPr="00AA31EB" w14:paraId="4E85CCBC" w14:textId="77777777" w:rsidTr="00BF7BF7">
        <w:trPr>
          <w:trHeight w:val="323"/>
        </w:trPr>
        <w:tc>
          <w:tcPr>
            <w:tcW w:w="5949" w:type="dxa"/>
            <w:noWrap/>
            <w:vAlign w:val="bottom"/>
            <w:hideMark/>
          </w:tcPr>
          <w:p w14:paraId="30B7F746" w14:textId="77777777" w:rsidR="00972295" w:rsidRPr="00AA31EB" w:rsidRDefault="00972295" w:rsidP="00972295">
            <w:pPr>
              <w:autoSpaceDE/>
              <w:autoSpaceDN/>
            </w:pPr>
            <w:r w:rsidRPr="00AA31EB">
              <w:t>Kezesség-, illetve garanciavállalással kapcsolatos megtérülés</w:t>
            </w:r>
          </w:p>
        </w:tc>
        <w:tc>
          <w:tcPr>
            <w:tcW w:w="1557" w:type="dxa"/>
            <w:noWrap/>
            <w:vAlign w:val="bottom"/>
          </w:tcPr>
          <w:p w14:paraId="1C96175E" w14:textId="1579116B" w:rsidR="00972295" w:rsidRPr="00AA31EB" w:rsidRDefault="00972295" w:rsidP="00972295">
            <w:pPr>
              <w:autoSpaceDE/>
              <w:autoSpaceDN/>
            </w:pPr>
          </w:p>
        </w:tc>
        <w:tc>
          <w:tcPr>
            <w:tcW w:w="1420" w:type="dxa"/>
            <w:noWrap/>
            <w:vAlign w:val="bottom"/>
          </w:tcPr>
          <w:p w14:paraId="450B29F2" w14:textId="44C0047D" w:rsidR="00972295" w:rsidRPr="00AA31EB" w:rsidRDefault="00972295" w:rsidP="00972295">
            <w:pPr>
              <w:autoSpaceDE/>
              <w:autoSpaceDN/>
            </w:pPr>
          </w:p>
        </w:tc>
        <w:tc>
          <w:tcPr>
            <w:tcW w:w="1819" w:type="dxa"/>
            <w:noWrap/>
            <w:vAlign w:val="bottom"/>
          </w:tcPr>
          <w:p w14:paraId="5854F69D" w14:textId="53E64A5F" w:rsidR="00972295" w:rsidRPr="00AA31EB" w:rsidRDefault="00972295" w:rsidP="00972295">
            <w:pPr>
              <w:autoSpaceDE/>
              <w:autoSpaceDN/>
            </w:pPr>
          </w:p>
        </w:tc>
      </w:tr>
      <w:tr w:rsidR="006C5435" w:rsidRPr="00AA31EB" w14:paraId="120D57DB" w14:textId="77777777" w:rsidTr="009C6152">
        <w:trPr>
          <w:trHeight w:val="326"/>
        </w:trPr>
        <w:tc>
          <w:tcPr>
            <w:tcW w:w="5949" w:type="dxa"/>
            <w:noWrap/>
            <w:vAlign w:val="bottom"/>
            <w:hideMark/>
          </w:tcPr>
          <w:p w14:paraId="7E0C311E" w14:textId="77777777" w:rsidR="006C5435" w:rsidRPr="00AA31EB" w:rsidRDefault="006C5435" w:rsidP="006C5435">
            <w:pPr>
              <w:autoSpaceDE/>
              <w:autoSpaceDN/>
              <w:rPr>
                <w:b/>
                <w:bCs/>
              </w:rPr>
            </w:pPr>
            <w:r w:rsidRPr="00AA31EB">
              <w:rPr>
                <w:b/>
                <w:bCs/>
              </w:rPr>
              <w:t>Saját bevételek összesen</w:t>
            </w:r>
          </w:p>
        </w:tc>
        <w:tc>
          <w:tcPr>
            <w:tcW w:w="1557" w:type="dxa"/>
            <w:tcBorders>
              <w:top w:val="single" w:sz="4" w:space="0" w:color="auto"/>
              <w:left w:val="single" w:sz="4" w:space="0" w:color="auto"/>
              <w:bottom w:val="single" w:sz="4" w:space="0" w:color="auto"/>
              <w:right w:val="single" w:sz="4" w:space="0" w:color="auto"/>
            </w:tcBorders>
            <w:noWrap/>
            <w:vAlign w:val="bottom"/>
          </w:tcPr>
          <w:p w14:paraId="34C55086" w14:textId="5FFEBA7D" w:rsidR="006C5435" w:rsidRPr="00AA31EB" w:rsidRDefault="006C5435" w:rsidP="006C5435">
            <w:pPr>
              <w:autoSpaceDE/>
              <w:autoSpaceDN/>
              <w:rPr>
                <w:b/>
                <w:bCs/>
                <w:highlight w:val="yellow"/>
              </w:rPr>
            </w:pPr>
            <w:r w:rsidRPr="00AA31EB">
              <w:rPr>
                <w:b/>
                <w:bCs/>
              </w:rPr>
              <w:t xml:space="preserve">242 195 000   </w:t>
            </w:r>
          </w:p>
        </w:tc>
        <w:tc>
          <w:tcPr>
            <w:tcW w:w="1420" w:type="dxa"/>
            <w:tcBorders>
              <w:top w:val="single" w:sz="4" w:space="0" w:color="auto"/>
              <w:left w:val="nil"/>
              <w:bottom w:val="single" w:sz="4" w:space="0" w:color="auto"/>
              <w:right w:val="single" w:sz="4" w:space="0" w:color="auto"/>
            </w:tcBorders>
            <w:noWrap/>
            <w:vAlign w:val="bottom"/>
          </w:tcPr>
          <w:p w14:paraId="10AEEBA4" w14:textId="5A6CCF02" w:rsidR="006C5435" w:rsidRPr="00AA31EB" w:rsidRDefault="006C5435" w:rsidP="006C5435">
            <w:pPr>
              <w:autoSpaceDE/>
              <w:autoSpaceDN/>
              <w:rPr>
                <w:rFonts w:eastAsia="Times New Roman"/>
              </w:rPr>
            </w:pPr>
            <w:r w:rsidRPr="00AA31EB">
              <w:rPr>
                <w:b/>
                <w:bCs/>
              </w:rPr>
              <w:t xml:space="preserve">246 318 900   </w:t>
            </w:r>
          </w:p>
        </w:tc>
        <w:tc>
          <w:tcPr>
            <w:tcW w:w="1819" w:type="dxa"/>
            <w:tcBorders>
              <w:top w:val="single" w:sz="4" w:space="0" w:color="auto"/>
              <w:left w:val="nil"/>
              <w:bottom w:val="single" w:sz="4" w:space="0" w:color="auto"/>
              <w:right w:val="single" w:sz="4" w:space="0" w:color="auto"/>
            </w:tcBorders>
            <w:noWrap/>
            <w:vAlign w:val="bottom"/>
          </w:tcPr>
          <w:p w14:paraId="2192A695" w14:textId="2744E78F" w:rsidR="006C5435" w:rsidRPr="00AA31EB" w:rsidRDefault="006C5435" w:rsidP="006C5435">
            <w:pPr>
              <w:autoSpaceDE/>
              <w:autoSpaceDN/>
              <w:rPr>
                <w:b/>
                <w:bCs/>
                <w:highlight w:val="yellow"/>
              </w:rPr>
            </w:pPr>
            <w:r w:rsidRPr="00AA31EB">
              <w:rPr>
                <w:b/>
                <w:bCs/>
              </w:rPr>
              <w:t xml:space="preserve">257 554 845   </w:t>
            </w:r>
          </w:p>
        </w:tc>
      </w:tr>
    </w:tbl>
    <w:p w14:paraId="325F7BA7" w14:textId="77777777" w:rsidR="001275E0" w:rsidRPr="00AA31EB" w:rsidRDefault="001275E0" w:rsidP="00972DA3"/>
    <w:p w14:paraId="6D9CE740" w14:textId="77777777" w:rsidR="001275E0" w:rsidRPr="00AA31EB" w:rsidRDefault="001275E0" w:rsidP="00972DA3"/>
    <w:p w14:paraId="244A5A36" w14:textId="0C211E87" w:rsidR="001275E0" w:rsidRPr="00AA31EB" w:rsidRDefault="001275E0" w:rsidP="00972DA3">
      <w:pPr>
        <w:sectPr w:rsidR="001275E0" w:rsidRPr="00AA31EB" w:rsidSect="00FA63F1">
          <w:type w:val="continuous"/>
          <w:pgSz w:w="11907" w:h="16840" w:code="9"/>
          <w:pgMar w:top="1417" w:right="1417" w:bottom="1417" w:left="1417" w:header="709" w:footer="709" w:gutter="0"/>
          <w:cols w:space="708"/>
          <w:noEndnote/>
          <w:titlePg/>
          <w:docGrid w:linePitch="272"/>
        </w:sectPr>
      </w:pPr>
    </w:p>
    <w:p w14:paraId="32A2D9CE" w14:textId="0E9C4419" w:rsidR="00ED1B65" w:rsidRPr="00AA31EB" w:rsidRDefault="00ED1B65" w:rsidP="00307EFB">
      <w:pPr>
        <w:tabs>
          <w:tab w:val="left" w:pos="1560"/>
          <w:tab w:val="left" w:pos="5103"/>
        </w:tabs>
        <w:rPr>
          <w:b/>
        </w:rPr>
      </w:pPr>
    </w:p>
    <w:p w14:paraId="4CA5152E" w14:textId="77777777" w:rsidR="00AA31EB" w:rsidRPr="00AA31EB" w:rsidRDefault="00AA31EB" w:rsidP="00AA31EB">
      <w:pPr>
        <w:suppressAutoHyphens/>
        <w:autoSpaceDE/>
        <w:autoSpaceDN/>
        <w:spacing w:before="240" w:after="480"/>
        <w:jc w:val="center"/>
        <w:rPr>
          <w:rFonts w:eastAsia="Noto Sans CJK SC Regular"/>
          <w:b/>
          <w:bCs/>
          <w:kern w:val="2"/>
          <w:lang w:eastAsia="zh-CN" w:bidi="hi-IN"/>
        </w:rPr>
      </w:pPr>
      <w:r w:rsidRPr="00AA31EB">
        <w:rPr>
          <w:rFonts w:eastAsia="Noto Sans CJK SC Regular"/>
          <w:b/>
          <w:bCs/>
          <w:kern w:val="2"/>
          <w:lang w:eastAsia="zh-CN" w:bidi="hi-IN"/>
        </w:rPr>
        <w:t>Zánka Község Önkormányzata Képviselő-testületének .../.... (...) önkormányzati rendelete</w:t>
      </w:r>
    </w:p>
    <w:p w14:paraId="742A555B" w14:textId="77777777" w:rsidR="00AA31EB" w:rsidRDefault="00AA31EB" w:rsidP="00AA31EB">
      <w:pPr>
        <w:suppressAutoHyphens/>
        <w:autoSpaceDE/>
        <w:autoSpaceDN/>
        <w:spacing w:before="240" w:after="480"/>
        <w:jc w:val="center"/>
        <w:rPr>
          <w:rFonts w:eastAsia="Noto Sans CJK SC Regular"/>
          <w:b/>
          <w:bCs/>
          <w:kern w:val="2"/>
          <w:lang w:eastAsia="zh-CN" w:bidi="hi-IN"/>
        </w:rPr>
      </w:pPr>
      <w:r w:rsidRPr="00AA31EB">
        <w:rPr>
          <w:rFonts w:eastAsia="Noto Sans CJK SC Regular"/>
          <w:b/>
          <w:bCs/>
          <w:kern w:val="2"/>
          <w:lang w:eastAsia="zh-CN" w:bidi="hi-IN"/>
        </w:rPr>
        <w:t>a 2026. évi költségvetésről</w:t>
      </w:r>
    </w:p>
    <w:p w14:paraId="0B0DB530" w14:textId="45C6A53F" w:rsidR="00AA31EB" w:rsidRPr="00AA31EB" w:rsidRDefault="00AA31EB" w:rsidP="00AA31EB">
      <w:pPr>
        <w:suppressAutoHyphens/>
        <w:autoSpaceDE/>
        <w:autoSpaceDN/>
        <w:spacing w:before="240" w:after="480"/>
        <w:jc w:val="center"/>
        <w:rPr>
          <w:rFonts w:eastAsia="Noto Sans CJK SC Regular"/>
          <w:i/>
          <w:iCs/>
          <w:kern w:val="2"/>
          <w:lang w:eastAsia="zh-CN" w:bidi="hi-IN"/>
        </w:rPr>
      </w:pPr>
      <w:r w:rsidRPr="00AA31EB">
        <w:rPr>
          <w:rFonts w:eastAsia="Noto Sans CJK SC Regular"/>
          <w:i/>
          <w:iCs/>
          <w:kern w:val="2"/>
          <w:lang w:eastAsia="zh-CN" w:bidi="hi-IN"/>
        </w:rPr>
        <w:t>(tervezet)</w:t>
      </w:r>
    </w:p>
    <w:p w14:paraId="1719877C"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t>[1] A rendelet célja, hogy Zánka Község Önkormányzata az államháztartásról szóló 2011. évi CXCV. törvényben foglalt, költségvetési rendelet elfogadásával kapcsolatos kötelezettségének, továbbá a gazdálkodás folytonosságának és átláthatóságának eleget tegyen.</w:t>
      </w:r>
    </w:p>
    <w:p w14:paraId="496F6A9A" w14:textId="77777777" w:rsidR="00AA31EB" w:rsidRPr="00AA31EB" w:rsidRDefault="00AA31EB" w:rsidP="00AA31EB">
      <w:pPr>
        <w:suppressAutoHyphens/>
        <w:autoSpaceDE/>
        <w:autoSpaceDN/>
        <w:spacing w:before="120"/>
        <w:jc w:val="both"/>
        <w:rPr>
          <w:rFonts w:eastAsia="Noto Sans CJK SC Regular"/>
          <w:kern w:val="2"/>
          <w:lang w:eastAsia="zh-CN" w:bidi="hi-IN"/>
        </w:rPr>
      </w:pPr>
      <w:r w:rsidRPr="00AA31EB">
        <w:rPr>
          <w:rFonts w:eastAsia="Noto Sans CJK SC Regular"/>
          <w:kern w:val="2"/>
          <w:lang w:eastAsia="zh-CN" w:bidi="hi-IN"/>
        </w:rPr>
        <w:t>[2] Zánka Község Önkormányzata Képviselő-testülete az Alaptörvény 32. cikk (2) bekezdésében kapott felhatalmazás alapján, az Alaptörvény 32. cikk (1) bekezdés f) pontjában meghatározott feladatkörében eljárva a következőket rendeli el:</w:t>
      </w:r>
    </w:p>
    <w:p w14:paraId="52596585" w14:textId="77777777" w:rsidR="00AA31EB" w:rsidRPr="00AA31EB" w:rsidRDefault="00AA31EB" w:rsidP="00AA31EB">
      <w:pPr>
        <w:suppressAutoHyphens/>
        <w:autoSpaceDE/>
        <w:autoSpaceDN/>
        <w:spacing w:before="280"/>
        <w:jc w:val="center"/>
        <w:rPr>
          <w:rFonts w:eastAsia="Noto Sans CJK SC Regular"/>
          <w:b/>
          <w:bCs/>
          <w:kern w:val="2"/>
          <w:lang w:eastAsia="zh-CN" w:bidi="hi-IN"/>
        </w:rPr>
      </w:pPr>
      <w:r w:rsidRPr="00AA31EB">
        <w:rPr>
          <w:rFonts w:eastAsia="Noto Sans CJK SC Regular"/>
          <w:b/>
          <w:bCs/>
          <w:kern w:val="2"/>
          <w:lang w:eastAsia="zh-CN" w:bidi="hi-IN"/>
        </w:rPr>
        <w:t>1. Általános rendelkezések</w:t>
      </w:r>
    </w:p>
    <w:p w14:paraId="4A987569" w14:textId="77777777" w:rsidR="00AA31EB" w:rsidRPr="00AA31EB" w:rsidRDefault="00AA31EB" w:rsidP="00AA31EB">
      <w:pPr>
        <w:suppressAutoHyphens/>
        <w:autoSpaceDE/>
        <w:autoSpaceDN/>
        <w:spacing w:before="240" w:after="240"/>
        <w:jc w:val="center"/>
        <w:rPr>
          <w:rFonts w:eastAsia="Noto Sans CJK SC Regular"/>
          <w:b/>
          <w:bCs/>
          <w:kern w:val="2"/>
          <w:lang w:eastAsia="zh-CN" w:bidi="hi-IN"/>
        </w:rPr>
      </w:pPr>
      <w:r w:rsidRPr="00AA31EB">
        <w:rPr>
          <w:rFonts w:eastAsia="Noto Sans CJK SC Regular"/>
          <w:b/>
          <w:bCs/>
          <w:kern w:val="2"/>
          <w:lang w:eastAsia="zh-CN" w:bidi="hi-IN"/>
        </w:rPr>
        <w:t>1. §</w:t>
      </w:r>
    </w:p>
    <w:p w14:paraId="55DD0BAB"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t>(1) A rendelet hatálya Zánka Község Önkormányzatára (a továbbiakban: Önkormányzat), annak bizottságára terjed ki.</w:t>
      </w:r>
    </w:p>
    <w:p w14:paraId="1C1586C0"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(2) A rendelet meghatározza az Önkormányzat kötelező, állami (államigazgatási) és önként vállalt feladatainak ellátásához szükséges bevételeket, valamint kiadásokat (előirányzat-csoportonként, kiemelt kiadási előirányzatok szerinti bontásban), továbbá megállapítja az Önkormányzat létszámát.</w:t>
      </w:r>
    </w:p>
    <w:p w14:paraId="00DF2F3F"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(3) Az Önkormányzatnak ésszerű és takarékos gazdálkodást kell folytatni a részükre jóváhagyott előirányzatok terhére, feltárva minden lehetséges pótlólagos külső és belső forrást.</w:t>
      </w:r>
    </w:p>
    <w:p w14:paraId="0D243FE8" w14:textId="77777777" w:rsidR="00AA31EB" w:rsidRPr="00AA31EB" w:rsidRDefault="00AA31EB" w:rsidP="00AA31EB">
      <w:pPr>
        <w:suppressAutoHyphens/>
        <w:autoSpaceDE/>
        <w:autoSpaceDN/>
        <w:spacing w:before="280"/>
        <w:jc w:val="center"/>
        <w:rPr>
          <w:rFonts w:eastAsia="Noto Sans CJK SC Regular"/>
          <w:b/>
          <w:bCs/>
          <w:kern w:val="2"/>
          <w:lang w:eastAsia="zh-CN" w:bidi="hi-IN"/>
        </w:rPr>
      </w:pPr>
      <w:r w:rsidRPr="00AA31EB">
        <w:rPr>
          <w:rFonts w:eastAsia="Noto Sans CJK SC Regular"/>
          <w:b/>
          <w:bCs/>
          <w:kern w:val="2"/>
          <w:lang w:eastAsia="zh-CN" w:bidi="hi-IN"/>
        </w:rPr>
        <w:t>2. A költségvetés bevételei és kiadásai, a finanszírozás módja</w:t>
      </w:r>
    </w:p>
    <w:p w14:paraId="42B46DB7" w14:textId="77777777" w:rsidR="00AA31EB" w:rsidRPr="00AA31EB" w:rsidRDefault="00AA31EB" w:rsidP="00AA31EB">
      <w:pPr>
        <w:suppressAutoHyphens/>
        <w:autoSpaceDE/>
        <w:autoSpaceDN/>
        <w:spacing w:before="240" w:after="240"/>
        <w:jc w:val="center"/>
        <w:rPr>
          <w:rFonts w:eastAsia="Noto Sans CJK SC Regular"/>
          <w:b/>
          <w:bCs/>
          <w:kern w:val="2"/>
          <w:lang w:eastAsia="zh-CN" w:bidi="hi-IN"/>
        </w:rPr>
      </w:pPr>
      <w:r w:rsidRPr="00AA31EB">
        <w:rPr>
          <w:rFonts w:eastAsia="Noto Sans CJK SC Regular"/>
          <w:b/>
          <w:bCs/>
          <w:kern w:val="2"/>
          <w:lang w:eastAsia="zh-CN" w:bidi="hi-IN"/>
        </w:rPr>
        <w:t>2. §</w:t>
      </w:r>
    </w:p>
    <w:p w14:paraId="1EE1E0EF"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t>(1) A Képviselő-testület a 2026. évi költségvetését az alábbiak szerint határozza meg:</w:t>
      </w:r>
    </w:p>
    <w:p w14:paraId="5A7EEBB7" w14:textId="77777777" w:rsidR="00AA31EB" w:rsidRPr="00AA31EB" w:rsidRDefault="00AA31EB" w:rsidP="00AA31EB">
      <w:pPr>
        <w:suppressAutoHyphens/>
        <w:autoSpaceDE/>
        <w:autoSpaceDN/>
        <w:ind w:left="580" w:hanging="560"/>
        <w:jc w:val="both"/>
        <w:rPr>
          <w:rFonts w:eastAsia="Noto Sans CJK SC Regular"/>
          <w:kern w:val="2"/>
          <w:lang w:eastAsia="zh-CN" w:bidi="hi-IN"/>
        </w:rPr>
      </w:pPr>
      <w:r w:rsidRPr="00AA31EB">
        <w:rPr>
          <w:rFonts w:eastAsia="Noto Sans CJK SC Regular"/>
          <w:i/>
          <w:iCs/>
          <w:kern w:val="2"/>
          <w:lang w:eastAsia="zh-CN" w:bidi="hi-IN"/>
        </w:rPr>
        <w:t>a)</w:t>
      </w:r>
      <w:r w:rsidRPr="00AA31EB">
        <w:rPr>
          <w:rFonts w:eastAsia="Noto Sans CJK SC Regular"/>
          <w:kern w:val="2"/>
          <w:lang w:eastAsia="zh-CN" w:bidi="hi-IN"/>
        </w:rPr>
        <w:tab/>
        <w:t>költségvetési bevételek 1.089.014.302 Ft,</w:t>
      </w:r>
    </w:p>
    <w:p w14:paraId="5225C2D7" w14:textId="77777777" w:rsidR="00AA31EB" w:rsidRPr="00AA31EB" w:rsidRDefault="00AA31EB" w:rsidP="00AA31EB">
      <w:pPr>
        <w:suppressAutoHyphens/>
        <w:autoSpaceDE/>
        <w:autoSpaceDN/>
        <w:ind w:left="580" w:hanging="560"/>
        <w:jc w:val="both"/>
        <w:rPr>
          <w:rFonts w:eastAsia="Noto Sans CJK SC Regular"/>
          <w:kern w:val="2"/>
          <w:lang w:eastAsia="zh-CN" w:bidi="hi-IN"/>
        </w:rPr>
      </w:pPr>
      <w:r w:rsidRPr="00AA31EB">
        <w:rPr>
          <w:rFonts w:eastAsia="Noto Sans CJK SC Regular"/>
          <w:i/>
          <w:iCs/>
          <w:kern w:val="2"/>
          <w:lang w:eastAsia="zh-CN" w:bidi="hi-IN"/>
        </w:rPr>
        <w:t>b)</w:t>
      </w:r>
      <w:r w:rsidRPr="00AA31EB">
        <w:rPr>
          <w:rFonts w:eastAsia="Noto Sans CJK SC Regular"/>
          <w:kern w:val="2"/>
          <w:lang w:eastAsia="zh-CN" w:bidi="hi-IN"/>
        </w:rPr>
        <w:tab/>
        <w:t>finanszírozási bevételek 176.692.637 Ft,</w:t>
      </w:r>
    </w:p>
    <w:p w14:paraId="0DB09983" w14:textId="77777777" w:rsidR="00AA31EB" w:rsidRPr="00AA31EB" w:rsidRDefault="00AA31EB" w:rsidP="00AA31EB">
      <w:pPr>
        <w:suppressAutoHyphens/>
        <w:autoSpaceDE/>
        <w:autoSpaceDN/>
        <w:ind w:left="980" w:hanging="400"/>
        <w:jc w:val="both"/>
        <w:rPr>
          <w:rFonts w:eastAsia="Noto Sans CJK SC Regular"/>
          <w:kern w:val="2"/>
          <w:lang w:eastAsia="zh-CN" w:bidi="hi-IN"/>
        </w:rPr>
      </w:pPr>
      <w:proofErr w:type="spellStart"/>
      <w:r w:rsidRPr="00AA31EB">
        <w:rPr>
          <w:rFonts w:eastAsia="Noto Sans CJK SC Regular"/>
          <w:i/>
          <w:iCs/>
          <w:kern w:val="2"/>
          <w:lang w:eastAsia="zh-CN" w:bidi="hi-IN"/>
        </w:rPr>
        <w:t>ba</w:t>
      </w:r>
      <w:proofErr w:type="spellEnd"/>
      <w:r w:rsidRPr="00AA31EB">
        <w:rPr>
          <w:rFonts w:eastAsia="Noto Sans CJK SC Regular"/>
          <w:i/>
          <w:iCs/>
          <w:kern w:val="2"/>
          <w:lang w:eastAsia="zh-CN" w:bidi="hi-IN"/>
        </w:rPr>
        <w:t>)</w:t>
      </w:r>
      <w:r w:rsidRPr="00AA31EB">
        <w:rPr>
          <w:rFonts w:eastAsia="Noto Sans CJK SC Regular"/>
          <w:kern w:val="2"/>
          <w:lang w:eastAsia="zh-CN" w:bidi="hi-IN"/>
        </w:rPr>
        <w:tab/>
        <w:t>ebből belső hiány összege/maradvány 176.692.637 Ft,</w:t>
      </w:r>
    </w:p>
    <w:p w14:paraId="4AFDDD2D" w14:textId="77777777" w:rsidR="00AA31EB" w:rsidRPr="00AA31EB" w:rsidRDefault="00AA31EB" w:rsidP="00AA31EB">
      <w:pPr>
        <w:suppressAutoHyphens/>
        <w:autoSpaceDE/>
        <w:autoSpaceDN/>
        <w:ind w:left="980" w:hanging="400"/>
        <w:jc w:val="both"/>
        <w:rPr>
          <w:rFonts w:eastAsia="Noto Sans CJK SC Regular"/>
          <w:kern w:val="2"/>
          <w:lang w:eastAsia="zh-CN" w:bidi="hi-IN"/>
        </w:rPr>
      </w:pPr>
      <w:proofErr w:type="spellStart"/>
      <w:r w:rsidRPr="00AA31EB">
        <w:rPr>
          <w:rFonts w:eastAsia="Noto Sans CJK SC Regular"/>
          <w:i/>
          <w:iCs/>
          <w:kern w:val="2"/>
          <w:lang w:eastAsia="zh-CN" w:bidi="hi-IN"/>
        </w:rPr>
        <w:t>bb</w:t>
      </w:r>
      <w:proofErr w:type="spellEnd"/>
      <w:r w:rsidRPr="00AA31EB">
        <w:rPr>
          <w:rFonts w:eastAsia="Noto Sans CJK SC Regular"/>
          <w:i/>
          <w:iCs/>
          <w:kern w:val="2"/>
          <w:lang w:eastAsia="zh-CN" w:bidi="hi-IN"/>
        </w:rPr>
        <w:t>)</w:t>
      </w:r>
      <w:r w:rsidRPr="00AA31EB">
        <w:rPr>
          <w:rFonts w:eastAsia="Noto Sans CJK SC Regular"/>
          <w:kern w:val="2"/>
          <w:lang w:eastAsia="zh-CN" w:bidi="hi-IN"/>
        </w:rPr>
        <w:tab/>
        <w:t>külső hiány összege 0 Ft,</w:t>
      </w:r>
    </w:p>
    <w:p w14:paraId="081AF618" w14:textId="77777777" w:rsidR="00AA31EB" w:rsidRPr="00AA31EB" w:rsidRDefault="00AA31EB" w:rsidP="00AA31EB">
      <w:pPr>
        <w:suppressAutoHyphens/>
        <w:autoSpaceDE/>
        <w:autoSpaceDN/>
        <w:ind w:left="580" w:hanging="560"/>
        <w:jc w:val="both"/>
        <w:rPr>
          <w:rFonts w:eastAsia="Noto Sans CJK SC Regular"/>
          <w:kern w:val="2"/>
          <w:lang w:eastAsia="zh-CN" w:bidi="hi-IN"/>
        </w:rPr>
      </w:pPr>
      <w:r w:rsidRPr="00AA31EB">
        <w:rPr>
          <w:rFonts w:eastAsia="Noto Sans CJK SC Regular"/>
          <w:i/>
          <w:iCs/>
          <w:kern w:val="2"/>
          <w:lang w:eastAsia="zh-CN" w:bidi="hi-IN"/>
        </w:rPr>
        <w:t>c)</w:t>
      </w:r>
      <w:r w:rsidRPr="00AA31EB">
        <w:rPr>
          <w:rFonts w:eastAsia="Noto Sans CJK SC Regular"/>
          <w:kern w:val="2"/>
          <w:lang w:eastAsia="zh-CN" w:bidi="hi-IN"/>
        </w:rPr>
        <w:tab/>
        <w:t>költségvetési működési célú kiadások 575.368.270 Ft, ebből működési célú tartalékok 21.410.500 Ft,</w:t>
      </w:r>
    </w:p>
    <w:p w14:paraId="0D5FBC08" w14:textId="77777777" w:rsidR="00AA31EB" w:rsidRPr="00AA31EB" w:rsidRDefault="00AA31EB" w:rsidP="00AA31EB">
      <w:pPr>
        <w:suppressAutoHyphens/>
        <w:autoSpaceDE/>
        <w:autoSpaceDN/>
        <w:ind w:left="580" w:hanging="560"/>
        <w:jc w:val="both"/>
        <w:rPr>
          <w:rFonts w:eastAsia="Noto Sans CJK SC Regular"/>
          <w:kern w:val="2"/>
          <w:lang w:eastAsia="zh-CN" w:bidi="hi-IN"/>
        </w:rPr>
      </w:pPr>
      <w:r w:rsidRPr="00AA31EB">
        <w:rPr>
          <w:rFonts w:eastAsia="Noto Sans CJK SC Regular"/>
          <w:i/>
          <w:iCs/>
          <w:kern w:val="2"/>
          <w:lang w:eastAsia="zh-CN" w:bidi="hi-IN"/>
        </w:rPr>
        <w:t>d)</w:t>
      </w:r>
      <w:r w:rsidRPr="00AA31EB">
        <w:rPr>
          <w:rFonts w:eastAsia="Noto Sans CJK SC Regular"/>
          <w:kern w:val="2"/>
          <w:lang w:eastAsia="zh-CN" w:bidi="hi-IN"/>
        </w:rPr>
        <w:tab/>
        <w:t>költségvetési felhalmozási célú kiadások 476.905.480 Ft, ebből költségvetési felhalmozási célú tartalékok 133.000.000 Ft,</w:t>
      </w:r>
    </w:p>
    <w:p w14:paraId="2CBD330F" w14:textId="77777777" w:rsidR="00AA31EB" w:rsidRPr="00AA31EB" w:rsidRDefault="00AA31EB" w:rsidP="00AA31EB">
      <w:pPr>
        <w:suppressAutoHyphens/>
        <w:autoSpaceDE/>
        <w:autoSpaceDN/>
        <w:ind w:left="580" w:hanging="560"/>
        <w:jc w:val="both"/>
        <w:rPr>
          <w:rFonts w:eastAsia="Noto Sans CJK SC Regular"/>
          <w:kern w:val="2"/>
          <w:lang w:eastAsia="zh-CN" w:bidi="hi-IN"/>
        </w:rPr>
      </w:pPr>
      <w:r w:rsidRPr="00AA31EB">
        <w:rPr>
          <w:rFonts w:eastAsia="Noto Sans CJK SC Regular"/>
          <w:i/>
          <w:iCs/>
          <w:kern w:val="2"/>
          <w:lang w:eastAsia="zh-CN" w:bidi="hi-IN"/>
        </w:rPr>
        <w:t>e)</w:t>
      </w:r>
      <w:r w:rsidRPr="00AA31EB">
        <w:rPr>
          <w:rFonts w:eastAsia="Noto Sans CJK SC Regular"/>
          <w:kern w:val="2"/>
          <w:lang w:eastAsia="zh-CN" w:bidi="hi-IN"/>
        </w:rPr>
        <w:tab/>
        <w:t>finanszírozási kiadások főösszege 213.433.189 Ft,</w:t>
      </w:r>
    </w:p>
    <w:p w14:paraId="715C8A1B" w14:textId="77777777" w:rsidR="00AA31EB" w:rsidRPr="00AA31EB" w:rsidRDefault="00AA31EB" w:rsidP="00AA31EB">
      <w:pPr>
        <w:suppressAutoHyphens/>
        <w:autoSpaceDE/>
        <w:autoSpaceDN/>
        <w:ind w:left="580" w:hanging="560"/>
        <w:jc w:val="both"/>
        <w:rPr>
          <w:rFonts w:eastAsia="Noto Sans CJK SC Regular"/>
          <w:kern w:val="2"/>
          <w:lang w:eastAsia="zh-CN" w:bidi="hi-IN"/>
        </w:rPr>
      </w:pPr>
      <w:r w:rsidRPr="00AA31EB">
        <w:rPr>
          <w:rFonts w:eastAsia="Noto Sans CJK SC Regular"/>
          <w:i/>
          <w:iCs/>
          <w:kern w:val="2"/>
          <w:lang w:eastAsia="zh-CN" w:bidi="hi-IN"/>
        </w:rPr>
        <w:t>f)</w:t>
      </w:r>
      <w:r w:rsidRPr="00AA31EB">
        <w:rPr>
          <w:rFonts w:eastAsia="Noto Sans CJK SC Regular"/>
          <w:kern w:val="2"/>
          <w:lang w:eastAsia="zh-CN" w:bidi="hi-IN"/>
        </w:rPr>
        <w:tab/>
        <w:t>bevételek és kiadások főösszege 1.265.706.939 Ft.</w:t>
      </w:r>
    </w:p>
    <w:p w14:paraId="062B2ED7"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 xml:space="preserve">(2) A 2. § (1) bekezdés </w:t>
      </w:r>
      <w:proofErr w:type="spellStart"/>
      <w:r w:rsidRPr="00AA31EB">
        <w:rPr>
          <w:rFonts w:eastAsia="Noto Sans CJK SC Regular"/>
          <w:kern w:val="2"/>
          <w:lang w:eastAsia="zh-CN" w:bidi="hi-IN"/>
        </w:rPr>
        <w:t>ba</w:t>
      </w:r>
      <w:proofErr w:type="spellEnd"/>
      <w:r w:rsidRPr="00AA31EB">
        <w:rPr>
          <w:rFonts w:eastAsia="Noto Sans CJK SC Regular"/>
          <w:kern w:val="2"/>
          <w:lang w:eastAsia="zh-CN" w:bidi="hi-IN"/>
        </w:rPr>
        <w:t>) pontjában szereplő 176.692.637 Ft költségvetési hiány belső finanszírozásának érdekében a Képviselő-testület az előző év(</w:t>
      </w:r>
      <w:proofErr w:type="spellStart"/>
      <w:r w:rsidRPr="00AA31EB">
        <w:rPr>
          <w:rFonts w:eastAsia="Noto Sans CJK SC Regular"/>
          <w:kern w:val="2"/>
          <w:lang w:eastAsia="zh-CN" w:bidi="hi-IN"/>
        </w:rPr>
        <w:t>ek</w:t>
      </w:r>
      <w:proofErr w:type="spellEnd"/>
      <w:r w:rsidRPr="00AA31EB">
        <w:rPr>
          <w:rFonts w:eastAsia="Noto Sans CJK SC Regular"/>
          <w:kern w:val="2"/>
          <w:lang w:eastAsia="zh-CN" w:bidi="hi-IN"/>
        </w:rPr>
        <w:t>) költségvetési maradványának igénybevételét rendeli el. Az év közben befolyó kötelezettséggel nem terhelt bevételi többletet tartalékként kell kezelni.</w:t>
      </w:r>
    </w:p>
    <w:p w14:paraId="41B0997D"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(3) A tárgyévre elfogadott összeg erejéig lehet kötelezettséget vállalni az ott szereplő feladatokra.</w:t>
      </w:r>
    </w:p>
    <w:p w14:paraId="2EFD30C5"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(4) A képviselő-testület az önkormányzat létszámkeretét 15 főben állapítja meg. Közfoglalkoztatottak alkalmazásáról a közfoglalkoztatási program ismeretében a Képviselő-testület dönt.</w:t>
      </w:r>
    </w:p>
    <w:p w14:paraId="4244BFAC"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(5) A Képviselő-testület felhatalmazza a polgármestert, hogy az Önkormányzat átmenetileg szabad pénzeszközeit a Magyar Államkincstárnál vezetett értékpapír nyilvántartási számlán elhelyezze és befektesse.</w:t>
      </w:r>
    </w:p>
    <w:p w14:paraId="6279F59C"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lastRenderedPageBreak/>
        <w:t>(6) Zánka Község Önkormányzata Képviselő-testülete a Zánkai Közös Önkormányzati Hivatal költségvetését az előterjesztés mellékleteiben foglaltak szerint az alábbiakban határozza meg:</w:t>
      </w:r>
    </w:p>
    <w:p w14:paraId="7BD0507D" w14:textId="77777777" w:rsidR="00AA31EB" w:rsidRPr="00AA31EB" w:rsidRDefault="00AA31EB" w:rsidP="00AA31EB">
      <w:pPr>
        <w:suppressAutoHyphens/>
        <w:autoSpaceDE/>
        <w:autoSpaceDN/>
        <w:ind w:left="580" w:hanging="560"/>
        <w:jc w:val="both"/>
        <w:rPr>
          <w:rFonts w:eastAsia="Noto Sans CJK SC Regular"/>
          <w:kern w:val="2"/>
          <w:lang w:eastAsia="zh-CN" w:bidi="hi-IN"/>
        </w:rPr>
      </w:pPr>
      <w:r w:rsidRPr="00AA31EB">
        <w:rPr>
          <w:rFonts w:eastAsia="Noto Sans CJK SC Regular"/>
          <w:i/>
          <w:iCs/>
          <w:kern w:val="2"/>
          <w:lang w:eastAsia="zh-CN" w:bidi="hi-IN"/>
        </w:rPr>
        <w:t>a)</w:t>
      </w:r>
      <w:r w:rsidRPr="00AA31EB">
        <w:rPr>
          <w:rFonts w:eastAsia="Noto Sans CJK SC Regular"/>
          <w:kern w:val="2"/>
          <w:lang w:eastAsia="zh-CN" w:bidi="hi-IN"/>
        </w:rPr>
        <w:tab/>
        <w:t>költségvetési bevételek 9.583.162 Ft,</w:t>
      </w:r>
    </w:p>
    <w:p w14:paraId="01ACBE0E" w14:textId="77777777" w:rsidR="00AA31EB" w:rsidRPr="00AA31EB" w:rsidRDefault="00AA31EB" w:rsidP="00AA31EB">
      <w:pPr>
        <w:suppressAutoHyphens/>
        <w:autoSpaceDE/>
        <w:autoSpaceDN/>
        <w:ind w:left="580" w:hanging="560"/>
        <w:jc w:val="both"/>
        <w:rPr>
          <w:rFonts w:eastAsia="Noto Sans CJK SC Regular"/>
          <w:kern w:val="2"/>
          <w:lang w:eastAsia="zh-CN" w:bidi="hi-IN"/>
        </w:rPr>
      </w:pPr>
      <w:r w:rsidRPr="00AA31EB">
        <w:rPr>
          <w:rFonts w:eastAsia="Noto Sans CJK SC Regular"/>
          <w:i/>
          <w:iCs/>
          <w:kern w:val="2"/>
          <w:lang w:eastAsia="zh-CN" w:bidi="hi-IN"/>
        </w:rPr>
        <w:t>b)</w:t>
      </w:r>
      <w:r w:rsidRPr="00AA31EB">
        <w:rPr>
          <w:rFonts w:eastAsia="Noto Sans CJK SC Regular"/>
          <w:kern w:val="2"/>
          <w:lang w:eastAsia="zh-CN" w:bidi="hi-IN"/>
        </w:rPr>
        <w:tab/>
        <w:t>finanszírozási bevételek 211.557.587 Ft,</w:t>
      </w:r>
    </w:p>
    <w:p w14:paraId="5B03CF43" w14:textId="77777777" w:rsidR="00AA31EB" w:rsidRPr="00AA31EB" w:rsidRDefault="00AA31EB" w:rsidP="00AA31EB">
      <w:pPr>
        <w:suppressAutoHyphens/>
        <w:autoSpaceDE/>
        <w:autoSpaceDN/>
        <w:ind w:left="980" w:hanging="400"/>
        <w:jc w:val="both"/>
        <w:rPr>
          <w:rFonts w:eastAsia="Noto Sans CJK SC Regular"/>
          <w:kern w:val="2"/>
          <w:lang w:eastAsia="zh-CN" w:bidi="hi-IN"/>
        </w:rPr>
      </w:pPr>
      <w:proofErr w:type="spellStart"/>
      <w:r w:rsidRPr="00AA31EB">
        <w:rPr>
          <w:rFonts w:eastAsia="Noto Sans CJK SC Regular"/>
          <w:i/>
          <w:iCs/>
          <w:kern w:val="2"/>
          <w:lang w:eastAsia="zh-CN" w:bidi="hi-IN"/>
        </w:rPr>
        <w:t>ba</w:t>
      </w:r>
      <w:proofErr w:type="spellEnd"/>
      <w:r w:rsidRPr="00AA31EB">
        <w:rPr>
          <w:rFonts w:eastAsia="Noto Sans CJK SC Regular"/>
          <w:i/>
          <w:iCs/>
          <w:kern w:val="2"/>
          <w:lang w:eastAsia="zh-CN" w:bidi="hi-IN"/>
        </w:rPr>
        <w:t>)</w:t>
      </w:r>
      <w:r w:rsidRPr="00AA31EB">
        <w:rPr>
          <w:rFonts w:eastAsia="Noto Sans CJK SC Regular"/>
          <w:kern w:val="2"/>
          <w:lang w:eastAsia="zh-CN" w:bidi="hi-IN"/>
        </w:rPr>
        <w:tab/>
        <w:t>ebből belső hiány összege/maradvány 8.525.047 Ft,</w:t>
      </w:r>
    </w:p>
    <w:p w14:paraId="3C3335AD" w14:textId="77777777" w:rsidR="00AA31EB" w:rsidRPr="00AA31EB" w:rsidRDefault="00AA31EB" w:rsidP="00AA31EB">
      <w:pPr>
        <w:suppressAutoHyphens/>
        <w:autoSpaceDE/>
        <w:autoSpaceDN/>
        <w:ind w:left="980" w:hanging="400"/>
        <w:jc w:val="both"/>
        <w:rPr>
          <w:rFonts w:eastAsia="Noto Sans CJK SC Regular"/>
          <w:kern w:val="2"/>
          <w:lang w:eastAsia="zh-CN" w:bidi="hi-IN"/>
        </w:rPr>
      </w:pPr>
      <w:proofErr w:type="spellStart"/>
      <w:r w:rsidRPr="00AA31EB">
        <w:rPr>
          <w:rFonts w:eastAsia="Noto Sans CJK SC Regular"/>
          <w:i/>
          <w:iCs/>
          <w:kern w:val="2"/>
          <w:lang w:eastAsia="zh-CN" w:bidi="hi-IN"/>
        </w:rPr>
        <w:t>bb</w:t>
      </w:r>
      <w:proofErr w:type="spellEnd"/>
      <w:r w:rsidRPr="00AA31EB">
        <w:rPr>
          <w:rFonts w:eastAsia="Noto Sans CJK SC Regular"/>
          <w:i/>
          <w:iCs/>
          <w:kern w:val="2"/>
          <w:lang w:eastAsia="zh-CN" w:bidi="hi-IN"/>
        </w:rPr>
        <w:t>)</w:t>
      </w:r>
      <w:r w:rsidRPr="00AA31EB">
        <w:rPr>
          <w:rFonts w:eastAsia="Noto Sans CJK SC Regular"/>
          <w:kern w:val="2"/>
          <w:lang w:eastAsia="zh-CN" w:bidi="hi-IN"/>
        </w:rPr>
        <w:tab/>
        <w:t>külső hiány összege 0 Ft,</w:t>
      </w:r>
    </w:p>
    <w:p w14:paraId="139F13C1" w14:textId="77777777" w:rsidR="00AA31EB" w:rsidRPr="00AA31EB" w:rsidRDefault="00AA31EB" w:rsidP="00AA31EB">
      <w:pPr>
        <w:suppressAutoHyphens/>
        <w:autoSpaceDE/>
        <w:autoSpaceDN/>
        <w:ind w:left="580" w:hanging="560"/>
        <w:jc w:val="both"/>
        <w:rPr>
          <w:rFonts w:eastAsia="Noto Sans CJK SC Regular"/>
          <w:kern w:val="2"/>
          <w:lang w:eastAsia="zh-CN" w:bidi="hi-IN"/>
        </w:rPr>
      </w:pPr>
      <w:r w:rsidRPr="00AA31EB">
        <w:rPr>
          <w:rFonts w:eastAsia="Noto Sans CJK SC Regular"/>
          <w:i/>
          <w:iCs/>
          <w:kern w:val="2"/>
          <w:lang w:eastAsia="zh-CN" w:bidi="hi-IN"/>
        </w:rPr>
        <w:t>c)</w:t>
      </w:r>
      <w:r w:rsidRPr="00AA31EB">
        <w:rPr>
          <w:rFonts w:eastAsia="Noto Sans CJK SC Regular"/>
          <w:kern w:val="2"/>
          <w:lang w:eastAsia="zh-CN" w:bidi="hi-IN"/>
        </w:rPr>
        <w:tab/>
        <w:t>költségvetési működési célú kiadások 219.413.549 Ft,</w:t>
      </w:r>
    </w:p>
    <w:p w14:paraId="58C587C9" w14:textId="77777777" w:rsidR="00AA31EB" w:rsidRPr="00AA31EB" w:rsidRDefault="00AA31EB" w:rsidP="00AA31EB">
      <w:pPr>
        <w:suppressAutoHyphens/>
        <w:autoSpaceDE/>
        <w:autoSpaceDN/>
        <w:ind w:left="580" w:hanging="560"/>
        <w:jc w:val="both"/>
        <w:rPr>
          <w:rFonts w:eastAsia="Noto Sans CJK SC Regular"/>
          <w:kern w:val="2"/>
          <w:lang w:eastAsia="zh-CN" w:bidi="hi-IN"/>
        </w:rPr>
      </w:pPr>
      <w:r w:rsidRPr="00AA31EB">
        <w:rPr>
          <w:rFonts w:eastAsia="Noto Sans CJK SC Regular"/>
          <w:i/>
          <w:iCs/>
          <w:kern w:val="2"/>
          <w:lang w:eastAsia="zh-CN" w:bidi="hi-IN"/>
        </w:rPr>
        <w:t>d)</w:t>
      </w:r>
      <w:r w:rsidRPr="00AA31EB">
        <w:rPr>
          <w:rFonts w:eastAsia="Noto Sans CJK SC Regular"/>
          <w:kern w:val="2"/>
          <w:lang w:eastAsia="zh-CN" w:bidi="hi-IN"/>
        </w:rPr>
        <w:tab/>
        <w:t>működési célú tartalékok 0 Ft,</w:t>
      </w:r>
    </w:p>
    <w:p w14:paraId="2CF71E76" w14:textId="77777777" w:rsidR="00AA31EB" w:rsidRPr="00AA31EB" w:rsidRDefault="00AA31EB" w:rsidP="00AA31EB">
      <w:pPr>
        <w:suppressAutoHyphens/>
        <w:autoSpaceDE/>
        <w:autoSpaceDN/>
        <w:ind w:left="580" w:hanging="560"/>
        <w:jc w:val="both"/>
        <w:rPr>
          <w:rFonts w:eastAsia="Noto Sans CJK SC Regular"/>
          <w:kern w:val="2"/>
          <w:lang w:eastAsia="zh-CN" w:bidi="hi-IN"/>
        </w:rPr>
      </w:pPr>
      <w:r w:rsidRPr="00AA31EB">
        <w:rPr>
          <w:rFonts w:eastAsia="Noto Sans CJK SC Regular"/>
          <w:i/>
          <w:iCs/>
          <w:kern w:val="2"/>
          <w:lang w:eastAsia="zh-CN" w:bidi="hi-IN"/>
        </w:rPr>
        <w:t>e)</w:t>
      </w:r>
      <w:r w:rsidRPr="00AA31EB">
        <w:rPr>
          <w:rFonts w:eastAsia="Noto Sans CJK SC Regular"/>
          <w:kern w:val="2"/>
          <w:lang w:eastAsia="zh-CN" w:bidi="hi-IN"/>
        </w:rPr>
        <w:tab/>
        <w:t>költségvetési felhalmozási célú kiadások 1.727.200 Ft,</w:t>
      </w:r>
    </w:p>
    <w:p w14:paraId="1F5852AF" w14:textId="77777777" w:rsidR="00AA31EB" w:rsidRPr="00AA31EB" w:rsidRDefault="00AA31EB" w:rsidP="00AA31EB">
      <w:pPr>
        <w:suppressAutoHyphens/>
        <w:autoSpaceDE/>
        <w:autoSpaceDN/>
        <w:ind w:left="580" w:hanging="560"/>
        <w:jc w:val="both"/>
        <w:rPr>
          <w:rFonts w:eastAsia="Noto Sans CJK SC Regular"/>
          <w:kern w:val="2"/>
          <w:lang w:eastAsia="zh-CN" w:bidi="hi-IN"/>
        </w:rPr>
      </w:pPr>
      <w:r w:rsidRPr="00AA31EB">
        <w:rPr>
          <w:rFonts w:eastAsia="Noto Sans CJK SC Regular"/>
          <w:i/>
          <w:iCs/>
          <w:kern w:val="2"/>
          <w:lang w:eastAsia="zh-CN" w:bidi="hi-IN"/>
        </w:rPr>
        <w:t>f)</w:t>
      </w:r>
      <w:r w:rsidRPr="00AA31EB">
        <w:rPr>
          <w:rFonts w:eastAsia="Noto Sans CJK SC Regular"/>
          <w:kern w:val="2"/>
          <w:lang w:eastAsia="zh-CN" w:bidi="hi-IN"/>
        </w:rPr>
        <w:tab/>
        <w:t>költségvetési felhalmozási célú tartalékok 0 Ft,</w:t>
      </w:r>
    </w:p>
    <w:p w14:paraId="1A68D7CC" w14:textId="77777777" w:rsidR="00AA31EB" w:rsidRPr="00AA31EB" w:rsidRDefault="00AA31EB" w:rsidP="00AA31EB">
      <w:pPr>
        <w:suppressAutoHyphens/>
        <w:autoSpaceDE/>
        <w:autoSpaceDN/>
        <w:ind w:left="580" w:hanging="560"/>
        <w:jc w:val="both"/>
        <w:rPr>
          <w:rFonts w:eastAsia="Noto Sans CJK SC Regular"/>
          <w:kern w:val="2"/>
          <w:lang w:eastAsia="zh-CN" w:bidi="hi-IN"/>
        </w:rPr>
      </w:pPr>
      <w:r w:rsidRPr="00AA31EB">
        <w:rPr>
          <w:rFonts w:eastAsia="Noto Sans CJK SC Regular"/>
          <w:i/>
          <w:iCs/>
          <w:kern w:val="2"/>
          <w:lang w:eastAsia="zh-CN" w:bidi="hi-IN"/>
        </w:rPr>
        <w:t>g)</w:t>
      </w:r>
      <w:r w:rsidRPr="00AA31EB">
        <w:rPr>
          <w:rFonts w:eastAsia="Noto Sans CJK SC Regular"/>
          <w:kern w:val="2"/>
          <w:lang w:eastAsia="zh-CN" w:bidi="hi-IN"/>
        </w:rPr>
        <w:tab/>
        <w:t>finanszírozási kiadások főösszege 0 Ft,</w:t>
      </w:r>
    </w:p>
    <w:p w14:paraId="432B66E1" w14:textId="77777777" w:rsidR="00AA31EB" w:rsidRPr="00AA31EB" w:rsidRDefault="00AA31EB" w:rsidP="00AA31EB">
      <w:pPr>
        <w:suppressAutoHyphens/>
        <w:autoSpaceDE/>
        <w:autoSpaceDN/>
        <w:ind w:left="580" w:hanging="560"/>
        <w:jc w:val="both"/>
        <w:rPr>
          <w:rFonts w:eastAsia="Noto Sans CJK SC Regular"/>
          <w:kern w:val="2"/>
          <w:lang w:eastAsia="zh-CN" w:bidi="hi-IN"/>
        </w:rPr>
      </w:pPr>
      <w:r w:rsidRPr="00AA31EB">
        <w:rPr>
          <w:rFonts w:eastAsia="Noto Sans CJK SC Regular"/>
          <w:i/>
          <w:iCs/>
          <w:kern w:val="2"/>
          <w:lang w:eastAsia="zh-CN" w:bidi="hi-IN"/>
        </w:rPr>
        <w:t>h)</w:t>
      </w:r>
      <w:r w:rsidRPr="00AA31EB">
        <w:rPr>
          <w:rFonts w:eastAsia="Noto Sans CJK SC Regular"/>
          <w:kern w:val="2"/>
          <w:lang w:eastAsia="zh-CN" w:bidi="hi-IN"/>
        </w:rPr>
        <w:tab/>
        <w:t>bevételek és kiadások főösszege 221.140.749 Ft.</w:t>
      </w:r>
    </w:p>
    <w:p w14:paraId="7316A14C"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(7) A Képviselő-testület a Zánkai Közös Önkormányzati Hivatal létszám keretét 19 főben határozza meg.</w:t>
      </w:r>
    </w:p>
    <w:p w14:paraId="4636DF77"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(8) A hitelműveletekkel kapcsolatos hatáskörök alkalmazására a Zánkai Közös Önkormányzati Hivatalt fenntartó Önkormányzatok Képviselő-testületei jogosultak.</w:t>
      </w:r>
    </w:p>
    <w:p w14:paraId="42279FA3"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(9) A költségvetési határozat kiemelt előirányzatainak módosítása a Zánkai Közös Önkormányzati Hivatalt fenntartó Önkormányzatok Képviselő-testületeinek kizárólagos hatáskörébe tartozik.</w:t>
      </w:r>
    </w:p>
    <w:p w14:paraId="05240E07" w14:textId="77777777" w:rsidR="00AA31EB" w:rsidRPr="00AA31EB" w:rsidRDefault="00AA31EB" w:rsidP="00AA31EB">
      <w:pPr>
        <w:suppressAutoHyphens/>
        <w:autoSpaceDE/>
        <w:autoSpaceDN/>
        <w:spacing w:before="280"/>
        <w:jc w:val="center"/>
        <w:rPr>
          <w:rFonts w:eastAsia="Noto Sans CJK SC Regular"/>
          <w:b/>
          <w:bCs/>
          <w:kern w:val="2"/>
          <w:lang w:eastAsia="zh-CN" w:bidi="hi-IN"/>
        </w:rPr>
      </w:pPr>
      <w:r w:rsidRPr="00AA31EB">
        <w:rPr>
          <w:rFonts w:eastAsia="Noto Sans CJK SC Regular"/>
          <w:b/>
          <w:bCs/>
          <w:kern w:val="2"/>
          <w:lang w:eastAsia="zh-CN" w:bidi="hi-IN"/>
        </w:rPr>
        <w:t>3. A költségvetés részletezése</w:t>
      </w:r>
    </w:p>
    <w:p w14:paraId="533AE5E7" w14:textId="77777777" w:rsidR="00AA31EB" w:rsidRPr="00AA31EB" w:rsidRDefault="00AA31EB" w:rsidP="00AA31EB">
      <w:pPr>
        <w:suppressAutoHyphens/>
        <w:autoSpaceDE/>
        <w:autoSpaceDN/>
        <w:spacing w:before="240" w:after="240"/>
        <w:jc w:val="center"/>
        <w:rPr>
          <w:rFonts w:eastAsia="Noto Sans CJK SC Regular"/>
          <w:b/>
          <w:bCs/>
          <w:kern w:val="2"/>
          <w:lang w:eastAsia="zh-CN" w:bidi="hi-IN"/>
        </w:rPr>
      </w:pPr>
      <w:r w:rsidRPr="00AA31EB">
        <w:rPr>
          <w:rFonts w:eastAsia="Noto Sans CJK SC Regular"/>
          <w:b/>
          <w:bCs/>
          <w:kern w:val="2"/>
          <w:lang w:eastAsia="zh-CN" w:bidi="hi-IN"/>
        </w:rPr>
        <w:t>3. §</w:t>
      </w:r>
    </w:p>
    <w:p w14:paraId="1592B413"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t>(1) Az Önkormányzat költségvetési bevételi előirányzatait működési bevételek és felhalmozási bevételek, valamint finanszírozási bevételi előirányzatait kiemelt előirányzatok, és kötelező feladatok, önként vállalt feladatok, államigazgatási feladatok szerinti bontásban az 1. melléklet szerint határozza meg.</w:t>
      </w:r>
    </w:p>
    <w:p w14:paraId="3812F89F"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(2) A Képviselő-testület a 2026. évi költségvetési kiadási előirányzatait működési kiadások és felhalmozási kiadások, valamint finanszírozási kiadási előirányzatait kiemelt előirányzatok, és kötelező feladatok, önként vállalt feladatok, államigazgatási feladatok szerinti bontásban a 2. melléklet szerint állapítja meg.</w:t>
      </w:r>
    </w:p>
    <w:p w14:paraId="4AD8BCAF"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(3) A Képviselő-testület a 2026. évi a költségvetési egyenleg összegét működési bevételek és működési kiadások egyenlege, valamint a felhalmozási bevételek és a felhalmozási kiadások egyenlege szerinti bontásban a 3. melléklet szerint állapítja meg.</w:t>
      </w:r>
    </w:p>
    <w:p w14:paraId="77CB6601"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(4) A Képviselő-testület a 2026. évi fejlesztési céljait a 4. melléklet szerint határozza meg.</w:t>
      </w:r>
    </w:p>
    <w:p w14:paraId="51152BCC"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(5) A Képviselő-testület az adósságot keletkeztető ügyletekből, az önkormányzati garanciákból és önkormányzati kezességekből fennálló kötelezettségeit, valamint a saját bevételeit az 5. melléklet szerint állapítja meg.</w:t>
      </w:r>
    </w:p>
    <w:p w14:paraId="343E1FA1"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 xml:space="preserve">(6) A Képviselő-testület a 2026. évi </w:t>
      </w:r>
      <w:proofErr w:type="spellStart"/>
      <w:r w:rsidRPr="00AA31EB">
        <w:rPr>
          <w:rFonts w:eastAsia="Noto Sans CJK SC Regular"/>
          <w:kern w:val="2"/>
          <w:lang w:eastAsia="zh-CN" w:bidi="hi-IN"/>
        </w:rPr>
        <w:t>tartalékait</w:t>
      </w:r>
      <w:proofErr w:type="spellEnd"/>
      <w:r w:rsidRPr="00AA31EB">
        <w:rPr>
          <w:rFonts w:eastAsia="Noto Sans CJK SC Regular"/>
          <w:kern w:val="2"/>
          <w:lang w:eastAsia="zh-CN" w:bidi="hi-IN"/>
        </w:rPr>
        <w:t xml:space="preserve"> célonként a 6. melléklet szerint állapítja meg.</w:t>
      </w:r>
    </w:p>
    <w:p w14:paraId="4E503A41"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(7) A Képviselő-testület hitelállománnyal nem rendelkezik.</w:t>
      </w:r>
    </w:p>
    <w:p w14:paraId="76D7B67D"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(8) A Képviselő-testületnek európai uniós forrásból finanszírozott támogatással megvalósuló programja, projektje, a Külterületi utak fejlesztése című, KAP-RD43-1-25 kódszámú pályázati felhívásra beadott 401210938-as azonosítószámon mint konzorcium nyert 98.457.576 Forintot támogatású melynek összköltsége 103.639.554 Ft, ebből Zánka Község Önkormányzata 58.278.865 Ft támogatást nyert, ezt a 7. melléklet szerint állapítja meg.</w:t>
      </w:r>
    </w:p>
    <w:p w14:paraId="4C80C24F"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(9) A Képviselő-testület az Önkormányzat költségvetési mérlegét a 8. melléklet szerint határozza meg.</w:t>
      </w:r>
    </w:p>
    <w:p w14:paraId="02AB35EE"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(10) A Képviselő-testület a 2026. évi előirányzatok felhasználását a 9. melléklet szerint állapítja meg.</w:t>
      </w:r>
    </w:p>
    <w:p w14:paraId="7D40AE25"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(11) A Képviselő-testület több éves kihatással járó döntéseket nem hozott.</w:t>
      </w:r>
    </w:p>
    <w:p w14:paraId="3565B49C"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(12) Az Önkormányzati közvetett támogatásokat a 10. melléklet tartalmazza.</w:t>
      </w:r>
    </w:p>
    <w:p w14:paraId="19CE961F"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lastRenderedPageBreak/>
        <w:t>(13) A Képviselő-testület 2026. évben nem tervez adósságot keletkeztető fejlesztési célokat meghatározni.</w:t>
      </w:r>
    </w:p>
    <w:p w14:paraId="2561E7C0"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(14) Az államháztartásról szóló 2011. évi CXCV. törvény (a továbbiakban: Áht.) alapján a Képviselő-testület az Önkormányzat költségvetési tervszámait a tárgyévre és a következő 3 költségvetési évre a 11. melléklet szerint határozza meg.</w:t>
      </w:r>
    </w:p>
    <w:p w14:paraId="380464FA"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(15) Zánka Község Önkormányzata összevont nettósított költségvetési mérlegét a 12. melléklet tartalmazza.</w:t>
      </w:r>
    </w:p>
    <w:p w14:paraId="1BA29574"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(16) A Zánkai Közös Önkormányzati Hivatal költségvetésének részleteit a 13. melléklet tartalmazza.</w:t>
      </w:r>
    </w:p>
    <w:p w14:paraId="474C3352" w14:textId="77777777" w:rsidR="00AA31EB" w:rsidRPr="00AA31EB" w:rsidRDefault="00AA31EB" w:rsidP="00AA31EB">
      <w:pPr>
        <w:suppressAutoHyphens/>
        <w:autoSpaceDE/>
        <w:autoSpaceDN/>
        <w:spacing w:before="280"/>
        <w:jc w:val="center"/>
        <w:rPr>
          <w:rFonts w:eastAsia="Noto Sans CJK SC Regular"/>
          <w:b/>
          <w:bCs/>
          <w:kern w:val="2"/>
          <w:lang w:eastAsia="zh-CN" w:bidi="hi-IN"/>
        </w:rPr>
      </w:pPr>
      <w:r w:rsidRPr="00AA31EB">
        <w:rPr>
          <w:rFonts w:eastAsia="Noto Sans CJK SC Regular"/>
          <w:b/>
          <w:bCs/>
          <w:kern w:val="2"/>
          <w:lang w:eastAsia="zh-CN" w:bidi="hi-IN"/>
        </w:rPr>
        <w:t>4. Költségvetési egyenleg</w:t>
      </w:r>
    </w:p>
    <w:p w14:paraId="5159A2C3" w14:textId="77777777" w:rsidR="00AA31EB" w:rsidRPr="00AA31EB" w:rsidRDefault="00AA31EB" w:rsidP="00AA31EB">
      <w:pPr>
        <w:suppressAutoHyphens/>
        <w:autoSpaceDE/>
        <w:autoSpaceDN/>
        <w:spacing w:before="240" w:after="240"/>
        <w:jc w:val="center"/>
        <w:rPr>
          <w:rFonts w:eastAsia="Noto Sans CJK SC Regular"/>
          <w:b/>
          <w:bCs/>
          <w:kern w:val="2"/>
          <w:lang w:eastAsia="zh-CN" w:bidi="hi-IN"/>
        </w:rPr>
      </w:pPr>
      <w:r w:rsidRPr="00AA31EB">
        <w:rPr>
          <w:rFonts w:eastAsia="Noto Sans CJK SC Regular"/>
          <w:b/>
          <w:bCs/>
          <w:kern w:val="2"/>
          <w:lang w:eastAsia="zh-CN" w:bidi="hi-IN"/>
        </w:rPr>
        <w:t>4. §</w:t>
      </w:r>
    </w:p>
    <w:p w14:paraId="76C5E1BC"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t>(1) Az Önkormányzat kiadásainak és bevételeinek egyenlege 0 Ft, költségvetési hiányt nem tervez.</w:t>
      </w:r>
    </w:p>
    <w:p w14:paraId="2071F3C4"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(2) A finanszírozási bevételekkel és kiadásokkal kapcsolatos hatásköröket – a költségvetési maradvány felhasználásával kapcsolatos jogköröket kivéve - a polgármester gyakorolja. A maradvány felhasználásáról a Képviselő-testület dönt.</w:t>
      </w:r>
    </w:p>
    <w:p w14:paraId="4EA17374" w14:textId="77777777" w:rsidR="00AA31EB" w:rsidRPr="00AA31EB" w:rsidRDefault="00AA31EB" w:rsidP="00AA31EB">
      <w:pPr>
        <w:suppressAutoHyphens/>
        <w:autoSpaceDE/>
        <w:autoSpaceDN/>
        <w:spacing w:before="280"/>
        <w:jc w:val="center"/>
        <w:rPr>
          <w:rFonts w:eastAsia="Noto Sans CJK SC Regular"/>
          <w:b/>
          <w:bCs/>
          <w:kern w:val="2"/>
          <w:lang w:eastAsia="zh-CN" w:bidi="hi-IN"/>
        </w:rPr>
      </w:pPr>
      <w:r w:rsidRPr="00AA31EB">
        <w:rPr>
          <w:rFonts w:eastAsia="Noto Sans CJK SC Regular"/>
          <w:b/>
          <w:bCs/>
          <w:kern w:val="2"/>
          <w:lang w:eastAsia="zh-CN" w:bidi="hi-IN"/>
        </w:rPr>
        <w:t>5. Több éves kihatással járó feladatok</w:t>
      </w:r>
    </w:p>
    <w:p w14:paraId="22D70D66" w14:textId="77777777" w:rsidR="00AA31EB" w:rsidRPr="00AA31EB" w:rsidRDefault="00AA31EB" w:rsidP="00AA31EB">
      <w:pPr>
        <w:suppressAutoHyphens/>
        <w:autoSpaceDE/>
        <w:autoSpaceDN/>
        <w:spacing w:before="240" w:after="240"/>
        <w:jc w:val="center"/>
        <w:rPr>
          <w:rFonts w:eastAsia="Noto Sans CJK SC Regular"/>
          <w:b/>
          <w:bCs/>
          <w:kern w:val="2"/>
          <w:lang w:eastAsia="zh-CN" w:bidi="hi-IN"/>
        </w:rPr>
      </w:pPr>
      <w:r w:rsidRPr="00AA31EB">
        <w:rPr>
          <w:rFonts w:eastAsia="Noto Sans CJK SC Regular"/>
          <w:b/>
          <w:bCs/>
          <w:kern w:val="2"/>
          <w:lang w:eastAsia="zh-CN" w:bidi="hi-IN"/>
        </w:rPr>
        <w:t>5. §</w:t>
      </w:r>
    </w:p>
    <w:p w14:paraId="2F29B6E1"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t>Az Önkormányzat nem rendelkezik többéves kihatású feladatokkal és kötelezettségvállalásokkal.</w:t>
      </w:r>
    </w:p>
    <w:p w14:paraId="6E59B1BF" w14:textId="77777777" w:rsidR="00AA31EB" w:rsidRPr="00AA31EB" w:rsidRDefault="00AA31EB" w:rsidP="00AA31EB">
      <w:pPr>
        <w:suppressAutoHyphens/>
        <w:autoSpaceDE/>
        <w:autoSpaceDN/>
        <w:spacing w:before="280"/>
        <w:jc w:val="center"/>
        <w:rPr>
          <w:rFonts w:eastAsia="Noto Sans CJK SC Regular"/>
          <w:b/>
          <w:bCs/>
          <w:kern w:val="2"/>
          <w:lang w:eastAsia="zh-CN" w:bidi="hi-IN"/>
        </w:rPr>
      </w:pPr>
      <w:r w:rsidRPr="00AA31EB">
        <w:rPr>
          <w:rFonts w:eastAsia="Noto Sans CJK SC Regular"/>
          <w:b/>
          <w:bCs/>
          <w:kern w:val="2"/>
          <w:lang w:eastAsia="zh-CN" w:bidi="hi-IN"/>
        </w:rPr>
        <w:t>6. A költségvetési tartalék</w:t>
      </w:r>
    </w:p>
    <w:p w14:paraId="0204EEB1" w14:textId="77777777" w:rsidR="00AA31EB" w:rsidRPr="00AA31EB" w:rsidRDefault="00AA31EB" w:rsidP="00AA31EB">
      <w:pPr>
        <w:suppressAutoHyphens/>
        <w:autoSpaceDE/>
        <w:autoSpaceDN/>
        <w:spacing w:before="240" w:after="240"/>
        <w:jc w:val="center"/>
        <w:rPr>
          <w:rFonts w:eastAsia="Noto Sans CJK SC Regular"/>
          <w:b/>
          <w:bCs/>
          <w:kern w:val="2"/>
          <w:lang w:eastAsia="zh-CN" w:bidi="hi-IN"/>
        </w:rPr>
      </w:pPr>
      <w:r w:rsidRPr="00AA31EB">
        <w:rPr>
          <w:rFonts w:eastAsia="Noto Sans CJK SC Regular"/>
          <w:b/>
          <w:bCs/>
          <w:kern w:val="2"/>
          <w:lang w:eastAsia="zh-CN" w:bidi="hi-IN"/>
        </w:rPr>
        <w:t>6. §</w:t>
      </w:r>
    </w:p>
    <w:p w14:paraId="1245AAFC"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t>(1) Az Önkormányzat a kiadások között 154 410 500 Ft tartalékot állapít meg a 6. melléklet szerint.</w:t>
      </w:r>
    </w:p>
    <w:p w14:paraId="15BD3F3F"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(2) A költségvetési működési célú általános tartalék elsősorban az önkormányzati rendkívüli feladatok megoldására szolgál.</w:t>
      </w:r>
    </w:p>
    <w:p w14:paraId="18301920"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(3) A Képviselő-testület a tartalék felhasználásának jogát évi 1.000.000 Ft összegig a polgármesterre ruházza át.</w:t>
      </w:r>
    </w:p>
    <w:p w14:paraId="08408DCF"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(4) A polgármester a végrehajtott átcsoportosításokról, felhasználásokról a negyedévet követő első ülésén tájékoztatja a Képviselő-testületet. A költségvetési rendelet módosítására ezzel egyidejűleg a polgármester köteles javaslatot tenni.</w:t>
      </w:r>
    </w:p>
    <w:p w14:paraId="2F8D05FB" w14:textId="77777777" w:rsidR="00AA31EB" w:rsidRPr="00AA31EB" w:rsidRDefault="00AA31EB" w:rsidP="00AA31EB">
      <w:pPr>
        <w:suppressAutoHyphens/>
        <w:autoSpaceDE/>
        <w:autoSpaceDN/>
        <w:spacing w:before="280"/>
        <w:jc w:val="center"/>
        <w:rPr>
          <w:rFonts w:eastAsia="Noto Sans CJK SC Regular"/>
          <w:b/>
          <w:bCs/>
          <w:kern w:val="2"/>
          <w:lang w:eastAsia="zh-CN" w:bidi="hi-IN"/>
        </w:rPr>
      </w:pPr>
      <w:r w:rsidRPr="00AA31EB">
        <w:rPr>
          <w:rFonts w:eastAsia="Noto Sans CJK SC Regular"/>
          <w:b/>
          <w:bCs/>
          <w:kern w:val="2"/>
          <w:lang w:eastAsia="zh-CN" w:bidi="hi-IN"/>
        </w:rPr>
        <w:t>7. A rendkívüli bevételekkel és kiadásokkal kapcsolatos szabályok</w:t>
      </w:r>
    </w:p>
    <w:p w14:paraId="502B4879" w14:textId="77777777" w:rsidR="00AA31EB" w:rsidRPr="00AA31EB" w:rsidRDefault="00AA31EB" w:rsidP="00AA31EB">
      <w:pPr>
        <w:suppressAutoHyphens/>
        <w:autoSpaceDE/>
        <w:autoSpaceDN/>
        <w:spacing w:before="240" w:after="240"/>
        <w:jc w:val="center"/>
        <w:rPr>
          <w:rFonts w:eastAsia="Noto Sans CJK SC Regular"/>
          <w:b/>
          <w:bCs/>
          <w:kern w:val="2"/>
          <w:lang w:eastAsia="zh-CN" w:bidi="hi-IN"/>
        </w:rPr>
      </w:pPr>
      <w:r w:rsidRPr="00AA31EB">
        <w:rPr>
          <w:rFonts w:eastAsia="Noto Sans CJK SC Regular"/>
          <w:b/>
          <w:bCs/>
          <w:kern w:val="2"/>
          <w:lang w:eastAsia="zh-CN" w:bidi="hi-IN"/>
        </w:rPr>
        <w:t>7. §</w:t>
      </w:r>
    </w:p>
    <w:p w14:paraId="27881F14"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t>(1) Az Önkormányzat feladatai ellátásához pályázatokat nyújthat be, közvetlenül pénzbeli támogatást, felajánlást fogadhat el.</w:t>
      </w:r>
    </w:p>
    <w:p w14:paraId="2C1D02EE"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(2) A pályázatban való részvételhez történő hozzájárulás megadása előtt vizsgálni kell a pályázattal megvalósítandó cél kiadási vonzatát, annak többéves kihatását és hasznosságát.</w:t>
      </w:r>
    </w:p>
    <w:p w14:paraId="700634EE"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(3) A többéves kihatással járó pályázatok engedélyezése a Képviselő-testület hatáskörébe tartozik.</w:t>
      </w:r>
    </w:p>
    <w:p w14:paraId="392991D0" w14:textId="77777777" w:rsidR="00AA31EB" w:rsidRPr="00AA31EB" w:rsidRDefault="00AA31EB" w:rsidP="00AA31EB">
      <w:pPr>
        <w:suppressAutoHyphens/>
        <w:autoSpaceDE/>
        <w:autoSpaceDN/>
        <w:spacing w:before="280"/>
        <w:jc w:val="center"/>
        <w:rPr>
          <w:rFonts w:eastAsia="Noto Sans CJK SC Regular"/>
          <w:b/>
          <w:bCs/>
          <w:kern w:val="2"/>
          <w:lang w:eastAsia="zh-CN" w:bidi="hi-IN"/>
        </w:rPr>
      </w:pPr>
      <w:r w:rsidRPr="00AA31EB">
        <w:rPr>
          <w:rFonts w:eastAsia="Noto Sans CJK SC Regular"/>
          <w:b/>
          <w:bCs/>
          <w:kern w:val="2"/>
          <w:lang w:eastAsia="zh-CN" w:bidi="hi-IN"/>
        </w:rPr>
        <w:t>8. Az Önkormányzat gazdálkodása és előirányzat módosítása</w:t>
      </w:r>
    </w:p>
    <w:p w14:paraId="0ACB9C14" w14:textId="77777777" w:rsidR="00AA31EB" w:rsidRPr="00AA31EB" w:rsidRDefault="00AA31EB" w:rsidP="00AA31EB">
      <w:pPr>
        <w:suppressAutoHyphens/>
        <w:autoSpaceDE/>
        <w:autoSpaceDN/>
        <w:spacing w:before="240" w:after="240"/>
        <w:jc w:val="center"/>
        <w:rPr>
          <w:rFonts w:eastAsia="Noto Sans CJK SC Regular"/>
          <w:b/>
          <w:bCs/>
          <w:kern w:val="2"/>
          <w:lang w:eastAsia="zh-CN" w:bidi="hi-IN"/>
        </w:rPr>
      </w:pPr>
      <w:r w:rsidRPr="00AA31EB">
        <w:rPr>
          <w:rFonts w:eastAsia="Noto Sans CJK SC Regular"/>
          <w:b/>
          <w:bCs/>
          <w:kern w:val="2"/>
          <w:lang w:eastAsia="zh-CN" w:bidi="hi-IN"/>
        </w:rPr>
        <w:t>8. §</w:t>
      </w:r>
    </w:p>
    <w:p w14:paraId="402F51A1"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t>(1) Az Önkormányzat kiadásainak és bevételeinek módosítása az Áht. alapján történik.</w:t>
      </w:r>
    </w:p>
    <w:p w14:paraId="725B6753"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lastRenderedPageBreak/>
        <w:t xml:space="preserve">(2) A képviselő-testület felhatalmazza a polgármestert az önkormányzat költségvetési kiadásai kiemelt előirányzatai közötti, </w:t>
      </w:r>
      <w:proofErr w:type="spellStart"/>
      <w:r w:rsidRPr="00AA31EB">
        <w:rPr>
          <w:rFonts w:eastAsia="Noto Sans CJK SC Regular"/>
          <w:kern w:val="2"/>
          <w:lang w:eastAsia="zh-CN" w:bidi="hi-IN"/>
        </w:rPr>
        <w:t>esetenként</w:t>
      </w:r>
      <w:proofErr w:type="spellEnd"/>
      <w:r w:rsidRPr="00AA31EB">
        <w:rPr>
          <w:rFonts w:eastAsia="Noto Sans CJK SC Regular"/>
          <w:kern w:val="2"/>
          <w:lang w:eastAsia="zh-CN" w:bidi="hi-IN"/>
        </w:rPr>
        <w:t xml:space="preserve"> 1.000.000 Ft összeget el nem érő átcsoportosítás végrehajtására. A polgármester az átcsoportosításokról az éves beszámoló keretében tájékoztatja a képviselő-testületet.</w:t>
      </w:r>
    </w:p>
    <w:p w14:paraId="3797D330"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(3) A képviselő-testület a jóváhagyott bevételeinek és kiadásainak módosítását és a kiadási előirányzatok közötti átcsoportosítás jogát 1.000.000 Ft egyedi összeghatárig a polgármesterre ruházza át.</w:t>
      </w:r>
    </w:p>
    <w:p w14:paraId="568DB1FA"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(4) A központi költségvetés által biztosított előirányzatok, pótelőirányzatok vonatkozásában a polgármesternek évközben a kiemelt előirányzatok módosítására is lehetősége van, amelyről a beszámolók keretében jóváhagyás végett tájékoztatja a képviselő-testületet.</w:t>
      </w:r>
    </w:p>
    <w:p w14:paraId="14F19FFC"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(5) Amennyiben a 4. mellékletben meghatározott megvalósítandó cél teljes egészében elmarad, akkor az így megmaradó előirányzat összegéről új cél megjelölésével csak a képviselő-testület rendelkezhet.</w:t>
      </w:r>
    </w:p>
    <w:p w14:paraId="14934A0F"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(6) A képviselő-testület a beszerzésekről, egyéb kötelezettségvállalásokról való döntés jogát nettó 1.000.000 Ft egyedi értékhatárig a polgármesterre ruházza át.</w:t>
      </w:r>
    </w:p>
    <w:p w14:paraId="718CEE2C" w14:textId="77777777" w:rsidR="00AA31EB" w:rsidRPr="00AA31EB" w:rsidRDefault="00AA31EB" w:rsidP="00AA31EB">
      <w:pPr>
        <w:suppressAutoHyphens/>
        <w:autoSpaceDE/>
        <w:autoSpaceDN/>
        <w:spacing w:before="280"/>
        <w:jc w:val="center"/>
        <w:rPr>
          <w:rFonts w:eastAsia="Noto Sans CJK SC Regular"/>
          <w:b/>
          <w:bCs/>
          <w:kern w:val="2"/>
          <w:lang w:eastAsia="zh-CN" w:bidi="hi-IN"/>
        </w:rPr>
      </w:pPr>
      <w:r w:rsidRPr="00AA31EB">
        <w:rPr>
          <w:rFonts w:eastAsia="Noto Sans CJK SC Regular"/>
          <w:b/>
          <w:bCs/>
          <w:kern w:val="2"/>
          <w:lang w:eastAsia="zh-CN" w:bidi="hi-IN"/>
        </w:rPr>
        <w:t>9. A személyi juttatásokkal és munkaerővel való gazdálkodás, az önkormányzati alkalmazottak egyéb támogatása</w:t>
      </w:r>
    </w:p>
    <w:p w14:paraId="469A0E30" w14:textId="77777777" w:rsidR="00AA31EB" w:rsidRPr="00AA31EB" w:rsidRDefault="00AA31EB" w:rsidP="00AA31EB">
      <w:pPr>
        <w:suppressAutoHyphens/>
        <w:autoSpaceDE/>
        <w:autoSpaceDN/>
        <w:spacing w:before="240" w:after="240"/>
        <w:jc w:val="center"/>
        <w:rPr>
          <w:rFonts w:eastAsia="Noto Sans CJK SC Regular"/>
          <w:b/>
          <w:bCs/>
          <w:kern w:val="2"/>
          <w:lang w:eastAsia="zh-CN" w:bidi="hi-IN"/>
        </w:rPr>
      </w:pPr>
      <w:r w:rsidRPr="00AA31EB">
        <w:rPr>
          <w:rFonts w:eastAsia="Noto Sans CJK SC Regular"/>
          <w:b/>
          <w:bCs/>
          <w:kern w:val="2"/>
          <w:lang w:eastAsia="zh-CN" w:bidi="hi-IN"/>
        </w:rPr>
        <w:t>9. §</w:t>
      </w:r>
    </w:p>
    <w:p w14:paraId="1F1F1930"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t>(1) A személyi juttatásokkal az Önkormányzat év közben önállóan gazdálkodik.</w:t>
      </w:r>
    </w:p>
    <w:p w14:paraId="07160070"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(2) Az Önkormányzat létszámkeretének módosítása a Képviselő-testület hatáskörébe tartozik.</w:t>
      </w:r>
    </w:p>
    <w:p w14:paraId="721B6C6D"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(3) A képviselő-testület az általános személygépkocsi normaköltség 2026. évi összegét 30 Ft/km összegben állapítja meg.</w:t>
      </w:r>
    </w:p>
    <w:p w14:paraId="211B8417"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(4) A Zánkai Közös Önkormányzati Hivatalban foglalkoztatottak részére általános személygépkocsi normaköltség 2026. évi összegét 30 Ft/km összegben állapítja meg.</w:t>
      </w:r>
    </w:p>
    <w:p w14:paraId="37A72ED0"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(5) A Képviselő-testület a Zánkai Közös Önkormányzati Hivatalban foglalkoztatott köztisztviselők vonatkozásában a 2026. évben az illetményalapot 46.380 Ft-ban állapítja meg.</w:t>
      </w:r>
    </w:p>
    <w:p w14:paraId="23BBADD7"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(6) A Zánkai Közös Önkormányzati Hivatal felsőfokú iskolai végzettségű köztisztviselői részére a Képviselő-testület 10 %-os mértékű, a középfokú iskolai végzettségű köztisztviselők részére 20 %-os illetménykiegészítést biztosít.</w:t>
      </w:r>
    </w:p>
    <w:p w14:paraId="7208E77F"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 xml:space="preserve">(7) A Zánkai Közös Önkormányzati Hivatalban foglalkoztatottak részére a </w:t>
      </w:r>
      <w:proofErr w:type="spellStart"/>
      <w:r w:rsidRPr="00AA31EB">
        <w:rPr>
          <w:rFonts w:eastAsia="Noto Sans CJK SC Regular"/>
          <w:kern w:val="2"/>
          <w:lang w:eastAsia="zh-CN" w:bidi="hi-IN"/>
        </w:rPr>
        <w:t>cafetéria</w:t>
      </w:r>
      <w:proofErr w:type="spellEnd"/>
      <w:r w:rsidRPr="00AA31EB">
        <w:rPr>
          <w:rFonts w:eastAsia="Noto Sans CJK SC Regular"/>
          <w:kern w:val="2"/>
          <w:lang w:eastAsia="zh-CN" w:bidi="hi-IN"/>
        </w:rPr>
        <w:t xml:space="preserve"> keretében biztosított juttatás keretösszege bruttó 307.200 Ft.</w:t>
      </w:r>
    </w:p>
    <w:p w14:paraId="5AA5DD89"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 xml:space="preserve">(8) Az önkormányzatnál foglalkoztatottak részére a </w:t>
      </w:r>
      <w:proofErr w:type="spellStart"/>
      <w:r w:rsidRPr="00AA31EB">
        <w:rPr>
          <w:rFonts w:eastAsia="Noto Sans CJK SC Regular"/>
          <w:kern w:val="2"/>
          <w:lang w:eastAsia="zh-CN" w:bidi="hi-IN"/>
        </w:rPr>
        <w:t>cafetéria</w:t>
      </w:r>
      <w:proofErr w:type="spellEnd"/>
      <w:r w:rsidRPr="00AA31EB">
        <w:rPr>
          <w:rFonts w:eastAsia="Noto Sans CJK SC Regular"/>
          <w:kern w:val="2"/>
          <w:lang w:eastAsia="zh-CN" w:bidi="hi-IN"/>
        </w:rPr>
        <w:t xml:space="preserve"> keretében biztosított juttatás keretösszege bruttó 307.200 Ft.</w:t>
      </w:r>
    </w:p>
    <w:p w14:paraId="2830A7EA"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(9) A Zánkai Közös Önkormányzati Hivatalban foglalkoztatott köztisztviselők havi bruttó 1.000 Ft folyószámla költségtérítésben részesülnek. A költségtérítés évente két alkalommal összevontan (6 havi) kerül kifizetésre.</w:t>
      </w:r>
    </w:p>
    <w:p w14:paraId="6DA678FF"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(10) Az önkormányzatnál foglalkoztatottak havi bruttó 1.000 Ft folyószámla költségtérítésben részesülnek. A költségtérítés évente két alkalommal összevontan (6 havi) kerül kifizetésre.</w:t>
      </w:r>
    </w:p>
    <w:p w14:paraId="267CC94C"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(11) A Zánkai Közös Önkormányzati Hivatal költségvetésében a juttatások és támogatások céljára fedezetet kell biztosítani (szociális keret), amely más célra nem használható fel és nem csoportosítható át.</w:t>
      </w:r>
    </w:p>
    <w:p w14:paraId="1C43296D"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(12) A Zánkai Közös Önkormányzati Hivatal dolgozóinak járó juttatások és támogatások formáit, mértékét, feltételeit a közszolgálati tisztviselőkről szóló 2011. évi CXCIX. törvény 152. § (2) bekezdésére figyelemmel a jegyző szabályzatban határozza meg.</w:t>
      </w:r>
    </w:p>
    <w:p w14:paraId="5798F2A5" w14:textId="77777777" w:rsidR="00AA31EB" w:rsidRPr="00AA31EB" w:rsidRDefault="00AA31EB" w:rsidP="00AA31EB">
      <w:pPr>
        <w:suppressAutoHyphens/>
        <w:autoSpaceDE/>
        <w:autoSpaceDN/>
        <w:spacing w:before="280"/>
        <w:jc w:val="center"/>
        <w:rPr>
          <w:rFonts w:eastAsia="Noto Sans CJK SC Regular"/>
          <w:b/>
          <w:bCs/>
          <w:kern w:val="2"/>
          <w:lang w:eastAsia="zh-CN" w:bidi="hi-IN"/>
        </w:rPr>
      </w:pPr>
      <w:r w:rsidRPr="00AA31EB">
        <w:rPr>
          <w:rFonts w:eastAsia="Noto Sans CJK SC Regular"/>
          <w:b/>
          <w:bCs/>
          <w:kern w:val="2"/>
          <w:lang w:eastAsia="zh-CN" w:bidi="hi-IN"/>
        </w:rPr>
        <w:t>10. Felhalmozási, felújítási, karbantartási előirányzattal való gazdálkodás</w:t>
      </w:r>
    </w:p>
    <w:p w14:paraId="21A178B0" w14:textId="77777777" w:rsidR="00AA31EB" w:rsidRPr="00AA31EB" w:rsidRDefault="00AA31EB" w:rsidP="00AA31EB">
      <w:pPr>
        <w:suppressAutoHyphens/>
        <w:autoSpaceDE/>
        <w:autoSpaceDN/>
        <w:spacing w:before="240" w:after="240"/>
        <w:jc w:val="center"/>
        <w:rPr>
          <w:rFonts w:eastAsia="Noto Sans CJK SC Regular"/>
          <w:b/>
          <w:bCs/>
          <w:kern w:val="2"/>
          <w:lang w:eastAsia="zh-CN" w:bidi="hi-IN"/>
        </w:rPr>
      </w:pPr>
      <w:r w:rsidRPr="00AA31EB">
        <w:rPr>
          <w:rFonts w:eastAsia="Noto Sans CJK SC Regular"/>
          <w:b/>
          <w:bCs/>
          <w:kern w:val="2"/>
          <w:lang w:eastAsia="zh-CN" w:bidi="hi-IN"/>
        </w:rPr>
        <w:t>10. §</w:t>
      </w:r>
    </w:p>
    <w:p w14:paraId="4A9FBC1F"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lastRenderedPageBreak/>
        <w:t>A beruházásra, felújításra jóváhagyott előirányzattal az Önkormányzat gazdálkodik.</w:t>
      </w:r>
    </w:p>
    <w:p w14:paraId="6D00D656" w14:textId="77777777" w:rsidR="00AA31EB" w:rsidRPr="00AA31EB" w:rsidRDefault="00AA31EB" w:rsidP="00AA31EB">
      <w:pPr>
        <w:suppressAutoHyphens/>
        <w:autoSpaceDE/>
        <w:autoSpaceDN/>
        <w:spacing w:before="280"/>
        <w:jc w:val="center"/>
        <w:rPr>
          <w:rFonts w:eastAsia="Noto Sans CJK SC Regular"/>
          <w:b/>
          <w:bCs/>
          <w:kern w:val="2"/>
          <w:lang w:eastAsia="zh-CN" w:bidi="hi-IN"/>
        </w:rPr>
      </w:pPr>
      <w:r w:rsidRPr="00AA31EB">
        <w:rPr>
          <w:rFonts w:eastAsia="Noto Sans CJK SC Regular"/>
          <w:b/>
          <w:bCs/>
          <w:kern w:val="2"/>
          <w:lang w:eastAsia="zh-CN" w:bidi="hi-IN"/>
        </w:rPr>
        <w:t>11. Az államháztartáson kívüli forrás átvétele</w:t>
      </w:r>
    </w:p>
    <w:p w14:paraId="542BA2B8" w14:textId="77777777" w:rsidR="00AA31EB" w:rsidRPr="00AA31EB" w:rsidRDefault="00AA31EB" w:rsidP="00AA31EB">
      <w:pPr>
        <w:suppressAutoHyphens/>
        <w:autoSpaceDE/>
        <w:autoSpaceDN/>
        <w:spacing w:before="240" w:after="240"/>
        <w:jc w:val="center"/>
        <w:rPr>
          <w:rFonts w:eastAsia="Noto Sans CJK SC Regular"/>
          <w:b/>
          <w:bCs/>
          <w:kern w:val="2"/>
          <w:lang w:eastAsia="zh-CN" w:bidi="hi-IN"/>
        </w:rPr>
      </w:pPr>
      <w:r w:rsidRPr="00AA31EB">
        <w:rPr>
          <w:rFonts w:eastAsia="Noto Sans CJK SC Regular"/>
          <w:b/>
          <w:bCs/>
          <w:kern w:val="2"/>
          <w:lang w:eastAsia="zh-CN" w:bidi="hi-IN"/>
        </w:rPr>
        <w:t>11. §</w:t>
      </w:r>
    </w:p>
    <w:p w14:paraId="290E41E4"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t>(1) Az alapítványtól származó forrás átvételéről a képviselő-testület, egyéb államháztartáson kívülről származó forrás átvételéről átruházott hatáskörben a polgármester dönt.</w:t>
      </w:r>
    </w:p>
    <w:p w14:paraId="23028186"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(2) A forrás átvételéről meghozott döntés előtt vizsgálni kell az átadóval megkötendő megállapodás tartalmát, az átvétel következményeit, az átvétellel esetlegesen felmerülő kiadásokat.</w:t>
      </w:r>
    </w:p>
    <w:p w14:paraId="322FC646"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(3) Az Önkormányzat az átadóval a forrás átvétele tárgyában írásban szerződést köt, amely tartalmazza a felhasználás célját vagy a célhoz nem kötöttség tényét, a felhasználásra vonatkozó szabályokat, az átadás időpontját, az elszámolás módját, határidejét.</w:t>
      </w:r>
    </w:p>
    <w:p w14:paraId="6DD6480A"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(4) Célhoz kötött, pénzügyi kötelezettségvállalással járó államháztartáson kívülről származó forrás átvételéről az Önkormányzat akkor dönthet, ha a szükséges költségvetési előirányzat rendelkezésre áll és a forrás átvétele nem veszélyezteti az Önkormányzat kötelező feladatainak ellátását.</w:t>
      </w:r>
    </w:p>
    <w:p w14:paraId="509694F4"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(5) A polgármester a költségvetés végrehajtásáról szóló beszámolóban tájékoztatja a képviselő-testületet az előző évben államháztartáson kívülről átvett pénzeszközökről.</w:t>
      </w:r>
    </w:p>
    <w:p w14:paraId="3BDD2F14" w14:textId="77777777" w:rsidR="00AA31EB" w:rsidRPr="00AA31EB" w:rsidRDefault="00AA31EB" w:rsidP="00AA31EB">
      <w:pPr>
        <w:suppressAutoHyphens/>
        <w:autoSpaceDE/>
        <w:autoSpaceDN/>
        <w:spacing w:before="280"/>
        <w:jc w:val="center"/>
        <w:rPr>
          <w:rFonts w:eastAsia="Noto Sans CJK SC Regular"/>
          <w:b/>
          <w:bCs/>
          <w:kern w:val="2"/>
          <w:lang w:eastAsia="zh-CN" w:bidi="hi-IN"/>
        </w:rPr>
      </w:pPr>
      <w:r w:rsidRPr="00AA31EB">
        <w:rPr>
          <w:rFonts w:eastAsia="Noto Sans CJK SC Regular"/>
          <w:b/>
          <w:bCs/>
          <w:kern w:val="2"/>
          <w:lang w:eastAsia="zh-CN" w:bidi="hi-IN"/>
        </w:rPr>
        <w:t>12. A társadalmi, önszerveződő közösségek önkormányzati támogatása</w:t>
      </w:r>
    </w:p>
    <w:p w14:paraId="2F63F552" w14:textId="77777777" w:rsidR="00AA31EB" w:rsidRPr="00AA31EB" w:rsidRDefault="00AA31EB" w:rsidP="00AA31EB">
      <w:pPr>
        <w:suppressAutoHyphens/>
        <w:autoSpaceDE/>
        <w:autoSpaceDN/>
        <w:spacing w:before="240" w:after="240"/>
        <w:jc w:val="center"/>
        <w:rPr>
          <w:rFonts w:eastAsia="Noto Sans CJK SC Regular"/>
          <w:b/>
          <w:bCs/>
          <w:kern w:val="2"/>
          <w:lang w:eastAsia="zh-CN" w:bidi="hi-IN"/>
        </w:rPr>
      </w:pPr>
      <w:r w:rsidRPr="00AA31EB">
        <w:rPr>
          <w:rFonts w:eastAsia="Noto Sans CJK SC Regular"/>
          <w:b/>
          <w:bCs/>
          <w:kern w:val="2"/>
          <w:lang w:eastAsia="zh-CN" w:bidi="hi-IN"/>
        </w:rPr>
        <w:t>12. §</w:t>
      </w:r>
    </w:p>
    <w:p w14:paraId="28C72993"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t>(1) A Képviselő-testület a társadalmi önszerveződő közösségek részére a 2. melléklet 76. sora szerinti kiadási előirányzatának mértékéig nyújt pénzbeli támogatást.</w:t>
      </w:r>
    </w:p>
    <w:p w14:paraId="7B92BD9F"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(2) A támogatások folyósítása támogatási szerződés alapján történik.</w:t>
      </w:r>
    </w:p>
    <w:p w14:paraId="47817911"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(3) A támogatások folyósításának feltétele az előző költségvetési évben folyósított támogatásokról történő tételes elszámolás, a támogatott nyilatkozata arról, hogy nincs 30 napon túli tartozása az adó-, járulék-, illeték- és vámkötelezettsége tekintetében.</w:t>
      </w:r>
    </w:p>
    <w:p w14:paraId="4D0E6834" w14:textId="77777777" w:rsidR="00AA31EB" w:rsidRPr="00AA31EB" w:rsidRDefault="00AA31EB" w:rsidP="00AA31EB">
      <w:pPr>
        <w:suppressAutoHyphens/>
        <w:autoSpaceDE/>
        <w:autoSpaceDN/>
        <w:spacing w:before="280"/>
        <w:jc w:val="center"/>
        <w:rPr>
          <w:rFonts w:eastAsia="Noto Sans CJK SC Regular"/>
          <w:b/>
          <w:bCs/>
          <w:kern w:val="2"/>
          <w:lang w:eastAsia="zh-CN" w:bidi="hi-IN"/>
        </w:rPr>
      </w:pPr>
      <w:r w:rsidRPr="00AA31EB">
        <w:rPr>
          <w:rFonts w:eastAsia="Noto Sans CJK SC Regular"/>
          <w:b/>
          <w:bCs/>
          <w:kern w:val="2"/>
          <w:lang w:eastAsia="zh-CN" w:bidi="hi-IN"/>
        </w:rPr>
        <w:t>13. Az Önkormányzat gazdálkodásával kapcsolatos egyéb előírások</w:t>
      </w:r>
    </w:p>
    <w:p w14:paraId="3CC0635D" w14:textId="77777777" w:rsidR="00AA31EB" w:rsidRPr="00AA31EB" w:rsidRDefault="00AA31EB" w:rsidP="00AA31EB">
      <w:pPr>
        <w:suppressAutoHyphens/>
        <w:autoSpaceDE/>
        <w:autoSpaceDN/>
        <w:spacing w:before="240" w:after="240"/>
        <w:jc w:val="center"/>
        <w:rPr>
          <w:rFonts w:eastAsia="Noto Sans CJK SC Regular"/>
          <w:b/>
          <w:bCs/>
          <w:kern w:val="2"/>
          <w:lang w:eastAsia="zh-CN" w:bidi="hi-IN"/>
        </w:rPr>
      </w:pPr>
      <w:r w:rsidRPr="00AA31EB">
        <w:rPr>
          <w:rFonts w:eastAsia="Noto Sans CJK SC Regular"/>
          <w:b/>
          <w:bCs/>
          <w:kern w:val="2"/>
          <w:lang w:eastAsia="zh-CN" w:bidi="hi-IN"/>
        </w:rPr>
        <w:t>13. §</w:t>
      </w:r>
    </w:p>
    <w:p w14:paraId="3BB0C3C6"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t>(1) A készpénzforgalom kímélése érdekében az Önkormányzatnak törekednie kell a kiadások átutalással történő kiegyenlítésére.</w:t>
      </w:r>
    </w:p>
    <w:p w14:paraId="0753465E"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(2) Az Önkormányzat készpénzt vehet fel a házipénztárban. Készpénz felvétele az alábbi esetekben történhet:</w:t>
      </w:r>
    </w:p>
    <w:p w14:paraId="20BF49E9" w14:textId="77777777" w:rsidR="00AA31EB" w:rsidRPr="00AA31EB" w:rsidRDefault="00AA31EB" w:rsidP="00AA31EB">
      <w:pPr>
        <w:suppressAutoHyphens/>
        <w:autoSpaceDE/>
        <w:autoSpaceDN/>
        <w:ind w:left="580" w:hanging="560"/>
        <w:jc w:val="both"/>
        <w:rPr>
          <w:rFonts w:eastAsia="Noto Sans CJK SC Regular"/>
          <w:kern w:val="2"/>
          <w:lang w:eastAsia="zh-CN" w:bidi="hi-IN"/>
        </w:rPr>
      </w:pPr>
      <w:r w:rsidRPr="00AA31EB">
        <w:rPr>
          <w:rFonts w:eastAsia="Noto Sans CJK SC Regular"/>
          <w:i/>
          <w:iCs/>
          <w:kern w:val="2"/>
          <w:lang w:eastAsia="zh-CN" w:bidi="hi-IN"/>
        </w:rPr>
        <w:t>a)</w:t>
      </w:r>
      <w:r w:rsidRPr="00AA31EB">
        <w:rPr>
          <w:rFonts w:eastAsia="Noto Sans CJK SC Regular"/>
          <w:kern w:val="2"/>
          <w:lang w:eastAsia="zh-CN" w:bidi="hi-IN"/>
        </w:rPr>
        <w:tab/>
        <w:t>költségvetési szerve ellátmányára,</w:t>
      </w:r>
    </w:p>
    <w:p w14:paraId="6583273D" w14:textId="77777777" w:rsidR="00AA31EB" w:rsidRPr="00AA31EB" w:rsidRDefault="00AA31EB" w:rsidP="00AA31EB">
      <w:pPr>
        <w:suppressAutoHyphens/>
        <w:autoSpaceDE/>
        <w:autoSpaceDN/>
        <w:ind w:left="580" w:hanging="560"/>
        <w:jc w:val="both"/>
        <w:rPr>
          <w:rFonts w:eastAsia="Noto Sans CJK SC Regular"/>
          <w:kern w:val="2"/>
          <w:lang w:eastAsia="zh-CN" w:bidi="hi-IN"/>
        </w:rPr>
      </w:pPr>
      <w:r w:rsidRPr="00AA31EB">
        <w:rPr>
          <w:rFonts w:eastAsia="Noto Sans CJK SC Regular"/>
          <w:i/>
          <w:iCs/>
          <w:kern w:val="2"/>
          <w:lang w:eastAsia="zh-CN" w:bidi="hi-IN"/>
        </w:rPr>
        <w:t>b)</w:t>
      </w:r>
      <w:r w:rsidRPr="00AA31EB">
        <w:rPr>
          <w:rFonts w:eastAsia="Noto Sans CJK SC Regular"/>
          <w:kern w:val="2"/>
          <w:lang w:eastAsia="zh-CN" w:bidi="hi-IN"/>
        </w:rPr>
        <w:tab/>
        <w:t>kiküldetési kiadásokra, munkába járással kapcsolatos útiköltség térítésre,</w:t>
      </w:r>
    </w:p>
    <w:p w14:paraId="738546D1" w14:textId="77777777" w:rsidR="00AA31EB" w:rsidRPr="00AA31EB" w:rsidRDefault="00AA31EB" w:rsidP="00AA31EB">
      <w:pPr>
        <w:suppressAutoHyphens/>
        <w:autoSpaceDE/>
        <w:autoSpaceDN/>
        <w:ind w:left="580" w:hanging="560"/>
        <w:jc w:val="both"/>
        <w:rPr>
          <w:rFonts w:eastAsia="Noto Sans CJK SC Regular"/>
          <w:kern w:val="2"/>
          <w:lang w:eastAsia="zh-CN" w:bidi="hi-IN"/>
        </w:rPr>
      </w:pPr>
      <w:r w:rsidRPr="00AA31EB">
        <w:rPr>
          <w:rFonts w:eastAsia="Noto Sans CJK SC Regular"/>
          <w:i/>
          <w:iCs/>
          <w:kern w:val="2"/>
          <w:lang w:eastAsia="zh-CN" w:bidi="hi-IN"/>
        </w:rPr>
        <w:t>c)</w:t>
      </w:r>
      <w:r w:rsidRPr="00AA31EB">
        <w:rPr>
          <w:rFonts w:eastAsia="Noto Sans CJK SC Regular"/>
          <w:kern w:val="2"/>
          <w:lang w:eastAsia="zh-CN" w:bidi="hi-IN"/>
        </w:rPr>
        <w:tab/>
        <w:t>reprezentációs kiadásokra,</w:t>
      </w:r>
    </w:p>
    <w:p w14:paraId="5AFAC333" w14:textId="77777777" w:rsidR="00AA31EB" w:rsidRPr="00AA31EB" w:rsidRDefault="00AA31EB" w:rsidP="00AA31EB">
      <w:pPr>
        <w:suppressAutoHyphens/>
        <w:autoSpaceDE/>
        <w:autoSpaceDN/>
        <w:ind w:left="580" w:hanging="560"/>
        <w:jc w:val="both"/>
        <w:rPr>
          <w:rFonts w:eastAsia="Noto Sans CJK SC Regular"/>
          <w:kern w:val="2"/>
          <w:lang w:eastAsia="zh-CN" w:bidi="hi-IN"/>
        </w:rPr>
      </w:pPr>
      <w:r w:rsidRPr="00AA31EB">
        <w:rPr>
          <w:rFonts w:eastAsia="Noto Sans CJK SC Regular"/>
          <w:i/>
          <w:iCs/>
          <w:kern w:val="2"/>
          <w:lang w:eastAsia="zh-CN" w:bidi="hi-IN"/>
        </w:rPr>
        <w:t>d)</w:t>
      </w:r>
      <w:r w:rsidRPr="00AA31EB">
        <w:rPr>
          <w:rFonts w:eastAsia="Noto Sans CJK SC Regular"/>
          <w:kern w:val="2"/>
          <w:lang w:eastAsia="zh-CN" w:bidi="hi-IN"/>
        </w:rPr>
        <w:tab/>
        <w:t>kis összegű szolgáltatások készpénzben történő teljesítésére,</w:t>
      </w:r>
    </w:p>
    <w:p w14:paraId="611F5E5B" w14:textId="77777777" w:rsidR="00AA31EB" w:rsidRPr="00AA31EB" w:rsidRDefault="00AA31EB" w:rsidP="00AA31EB">
      <w:pPr>
        <w:suppressAutoHyphens/>
        <w:autoSpaceDE/>
        <w:autoSpaceDN/>
        <w:ind w:left="580" w:hanging="560"/>
        <w:jc w:val="both"/>
        <w:rPr>
          <w:rFonts w:eastAsia="Noto Sans CJK SC Regular"/>
          <w:kern w:val="2"/>
          <w:lang w:eastAsia="zh-CN" w:bidi="hi-IN"/>
        </w:rPr>
      </w:pPr>
      <w:r w:rsidRPr="00AA31EB">
        <w:rPr>
          <w:rFonts w:eastAsia="Noto Sans CJK SC Regular"/>
          <w:i/>
          <w:iCs/>
          <w:kern w:val="2"/>
          <w:lang w:eastAsia="zh-CN" w:bidi="hi-IN"/>
        </w:rPr>
        <w:t>e)</w:t>
      </w:r>
      <w:r w:rsidRPr="00AA31EB">
        <w:rPr>
          <w:rFonts w:eastAsia="Noto Sans CJK SC Regular"/>
          <w:kern w:val="2"/>
          <w:lang w:eastAsia="zh-CN" w:bidi="hi-IN"/>
        </w:rPr>
        <w:tab/>
        <w:t>üzemanyag felvételre,</w:t>
      </w:r>
    </w:p>
    <w:p w14:paraId="0B73B94E" w14:textId="77777777" w:rsidR="00AA31EB" w:rsidRPr="00AA31EB" w:rsidRDefault="00AA31EB" w:rsidP="00AA31EB">
      <w:pPr>
        <w:suppressAutoHyphens/>
        <w:autoSpaceDE/>
        <w:autoSpaceDN/>
        <w:ind w:left="580" w:hanging="560"/>
        <w:jc w:val="both"/>
        <w:rPr>
          <w:rFonts w:eastAsia="Noto Sans CJK SC Regular"/>
          <w:kern w:val="2"/>
          <w:lang w:eastAsia="zh-CN" w:bidi="hi-IN"/>
        </w:rPr>
      </w:pPr>
      <w:r w:rsidRPr="00AA31EB">
        <w:rPr>
          <w:rFonts w:eastAsia="Noto Sans CJK SC Regular"/>
          <w:i/>
          <w:iCs/>
          <w:kern w:val="2"/>
          <w:lang w:eastAsia="zh-CN" w:bidi="hi-IN"/>
        </w:rPr>
        <w:t>f)</w:t>
      </w:r>
      <w:r w:rsidRPr="00AA31EB">
        <w:rPr>
          <w:rFonts w:eastAsia="Noto Sans CJK SC Regular"/>
          <w:kern w:val="2"/>
          <w:lang w:eastAsia="zh-CN" w:bidi="hi-IN"/>
        </w:rPr>
        <w:tab/>
        <w:t>kisösszegű megbízási díjak kifizetésére</w:t>
      </w:r>
    </w:p>
    <w:p w14:paraId="71989C8E" w14:textId="77777777" w:rsidR="00AA31EB" w:rsidRPr="00AA31EB" w:rsidRDefault="00AA31EB" w:rsidP="00AA31EB">
      <w:pPr>
        <w:suppressAutoHyphens/>
        <w:autoSpaceDE/>
        <w:autoSpaceDN/>
        <w:ind w:left="580" w:hanging="560"/>
        <w:jc w:val="both"/>
        <w:rPr>
          <w:rFonts w:eastAsia="Noto Sans CJK SC Regular"/>
          <w:kern w:val="2"/>
          <w:lang w:eastAsia="zh-CN" w:bidi="hi-IN"/>
        </w:rPr>
      </w:pPr>
      <w:r w:rsidRPr="00AA31EB">
        <w:rPr>
          <w:rFonts w:eastAsia="Noto Sans CJK SC Regular"/>
          <w:i/>
          <w:iCs/>
          <w:kern w:val="2"/>
          <w:lang w:eastAsia="zh-CN" w:bidi="hi-IN"/>
        </w:rPr>
        <w:t>g)</w:t>
      </w:r>
      <w:r w:rsidRPr="00AA31EB">
        <w:rPr>
          <w:rFonts w:eastAsia="Noto Sans CJK SC Regular"/>
          <w:kern w:val="2"/>
          <w:lang w:eastAsia="zh-CN" w:bidi="hi-IN"/>
        </w:rPr>
        <w:tab/>
        <w:t>készlet- és kis értékű tárgyi eszköz beszerzésekre.</w:t>
      </w:r>
    </w:p>
    <w:p w14:paraId="06BAEEC6" w14:textId="77777777" w:rsidR="00AA31EB" w:rsidRPr="00AA31EB" w:rsidRDefault="00AA31EB" w:rsidP="00AA31EB">
      <w:pPr>
        <w:suppressAutoHyphens/>
        <w:autoSpaceDE/>
        <w:autoSpaceDN/>
        <w:spacing w:before="240" w:after="240"/>
        <w:jc w:val="center"/>
        <w:rPr>
          <w:rFonts w:eastAsia="Noto Sans CJK SC Regular"/>
          <w:b/>
          <w:bCs/>
          <w:kern w:val="2"/>
          <w:lang w:eastAsia="zh-CN" w:bidi="hi-IN"/>
        </w:rPr>
      </w:pPr>
      <w:r w:rsidRPr="00AA31EB">
        <w:rPr>
          <w:rFonts w:eastAsia="Noto Sans CJK SC Regular"/>
          <w:b/>
          <w:bCs/>
          <w:kern w:val="2"/>
          <w:lang w:eastAsia="zh-CN" w:bidi="hi-IN"/>
        </w:rPr>
        <w:t>14. §</w:t>
      </w:r>
    </w:p>
    <w:p w14:paraId="4C66C6B8"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t>(1) Az önkormányzati szintű költségvetés végrehajtásáért a polgármester, a könyvvezetéssel kapcsolatos feladatok ellátásáért a jegyző a felelős.</w:t>
      </w:r>
    </w:p>
    <w:p w14:paraId="1DE261CE"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t>(2) Az Önkormányzat gazdálkodási feladatainak végrehajtását e rendelet és a vonatkozó pénzügyi előírások alapján a Zánkai Közös Önkormányzati Hivatal látja el a közöttük létrejött megállapodás szabályai szerint.</w:t>
      </w:r>
    </w:p>
    <w:p w14:paraId="10CED0F7" w14:textId="77777777" w:rsidR="00AA31EB" w:rsidRPr="00AA31EB" w:rsidRDefault="00AA31EB" w:rsidP="00AA31EB">
      <w:pPr>
        <w:suppressAutoHyphens/>
        <w:autoSpaceDE/>
        <w:autoSpaceDN/>
        <w:spacing w:before="240"/>
        <w:jc w:val="both"/>
        <w:rPr>
          <w:rFonts w:eastAsia="Noto Sans CJK SC Regular"/>
          <w:kern w:val="2"/>
          <w:lang w:eastAsia="zh-CN" w:bidi="hi-IN"/>
        </w:rPr>
      </w:pPr>
      <w:r w:rsidRPr="00AA31EB">
        <w:rPr>
          <w:rFonts w:eastAsia="Noto Sans CJK SC Regular"/>
          <w:kern w:val="2"/>
          <w:lang w:eastAsia="zh-CN" w:bidi="hi-IN"/>
        </w:rPr>
        <w:lastRenderedPageBreak/>
        <w:t>(3) Az önkormányzati költségvetési szervek ellenőrzése a belső kontrollrendszer keretében valósul meg, amelynek létrehozásáért, működtetésért és továbbfejlesztéséért a jegyző a felelős. Az ellenőrzés végrehajtásáról az éves belsőellenőrzési terv alapján a Balatonfüredi Többcélú társulás gondoskodik.</w:t>
      </w:r>
    </w:p>
    <w:p w14:paraId="69333EE3" w14:textId="77777777" w:rsidR="00AA31EB" w:rsidRPr="00AA31EB" w:rsidRDefault="00AA31EB" w:rsidP="00AA31EB">
      <w:pPr>
        <w:suppressAutoHyphens/>
        <w:autoSpaceDE/>
        <w:autoSpaceDN/>
        <w:spacing w:before="280"/>
        <w:jc w:val="center"/>
        <w:rPr>
          <w:rFonts w:eastAsia="Noto Sans CJK SC Regular"/>
          <w:b/>
          <w:bCs/>
          <w:kern w:val="2"/>
          <w:lang w:eastAsia="zh-CN" w:bidi="hi-IN"/>
        </w:rPr>
      </w:pPr>
      <w:r w:rsidRPr="00AA31EB">
        <w:rPr>
          <w:rFonts w:eastAsia="Noto Sans CJK SC Regular"/>
          <w:b/>
          <w:bCs/>
          <w:kern w:val="2"/>
          <w:lang w:eastAsia="zh-CN" w:bidi="hi-IN"/>
        </w:rPr>
        <w:t>14. Záró rendelkezések</w:t>
      </w:r>
    </w:p>
    <w:p w14:paraId="6E007C47" w14:textId="77777777" w:rsidR="00AA31EB" w:rsidRPr="00AA31EB" w:rsidRDefault="00AA31EB" w:rsidP="00AA31EB">
      <w:pPr>
        <w:suppressAutoHyphens/>
        <w:autoSpaceDE/>
        <w:autoSpaceDN/>
        <w:spacing w:before="240" w:after="240"/>
        <w:jc w:val="center"/>
        <w:rPr>
          <w:rFonts w:eastAsia="Noto Sans CJK SC Regular"/>
          <w:b/>
          <w:bCs/>
          <w:kern w:val="2"/>
          <w:lang w:eastAsia="zh-CN" w:bidi="hi-IN"/>
        </w:rPr>
      </w:pPr>
      <w:r w:rsidRPr="00AA31EB">
        <w:rPr>
          <w:rFonts w:eastAsia="Noto Sans CJK SC Regular"/>
          <w:b/>
          <w:bCs/>
          <w:kern w:val="2"/>
          <w:lang w:eastAsia="zh-CN" w:bidi="hi-IN"/>
        </w:rPr>
        <w:t>15. §</w:t>
      </w:r>
    </w:p>
    <w:p w14:paraId="23ACACA0"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t>Hatályát veszti a 2024. évi költségvetésről szóló 2/2024. (II. 27.) önkormányzati rendelet.</w:t>
      </w:r>
    </w:p>
    <w:p w14:paraId="32674147" w14:textId="77777777" w:rsidR="00AA31EB" w:rsidRPr="00AA31EB" w:rsidRDefault="00AA31EB" w:rsidP="00AA31EB">
      <w:pPr>
        <w:suppressAutoHyphens/>
        <w:autoSpaceDE/>
        <w:autoSpaceDN/>
        <w:spacing w:before="240" w:after="240"/>
        <w:jc w:val="center"/>
        <w:rPr>
          <w:rFonts w:eastAsia="Noto Sans CJK SC Regular"/>
          <w:b/>
          <w:bCs/>
          <w:kern w:val="2"/>
          <w:lang w:eastAsia="zh-CN" w:bidi="hi-IN"/>
        </w:rPr>
      </w:pPr>
      <w:r w:rsidRPr="00AA31EB">
        <w:rPr>
          <w:rFonts w:eastAsia="Noto Sans CJK SC Regular"/>
          <w:b/>
          <w:bCs/>
          <w:kern w:val="2"/>
          <w:lang w:eastAsia="zh-CN" w:bidi="hi-IN"/>
        </w:rPr>
        <w:t>16. §</w:t>
      </w:r>
    </w:p>
    <w:p w14:paraId="3E4021C0"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t>Hatályát veszti a 2024. évi költségvetés végrehajtásáról szóló 11/2025. (V. 22.) önkormányzati rendelet.</w:t>
      </w:r>
    </w:p>
    <w:p w14:paraId="3D5B9E3D" w14:textId="77777777" w:rsidR="00AA31EB" w:rsidRPr="00AA31EB" w:rsidRDefault="00AA31EB" w:rsidP="00AA31EB">
      <w:pPr>
        <w:suppressAutoHyphens/>
        <w:autoSpaceDE/>
        <w:autoSpaceDN/>
        <w:spacing w:before="240" w:after="240"/>
        <w:jc w:val="center"/>
        <w:rPr>
          <w:rFonts w:eastAsia="Noto Sans CJK SC Regular"/>
          <w:b/>
          <w:bCs/>
          <w:kern w:val="2"/>
          <w:lang w:eastAsia="zh-CN" w:bidi="hi-IN"/>
        </w:rPr>
      </w:pPr>
      <w:r w:rsidRPr="00AA31EB">
        <w:rPr>
          <w:rFonts w:eastAsia="Noto Sans CJK SC Regular"/>
          <w:b/>
          <w:bCs/>
          <w:kern w:val="2"/>
          <w:lang w:eastAsia="zh-CN" w:bidi="hi-IN"/>
        </w:rPr>
        <w:t>17. §</w:t>
      </w:r>
    </w:p>
    <w:p w14:paraId="07748233"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t>Ez a rendelet a kihirdetését követő napon lép hatályba.</w:t>
      </w:r>
    </w:p>
    <w:p w14:paraId="51DE2E94" w14:textId="77777777" w:rsidR="00AA31EB" w:rsidRPr="00AA31EB" w:rsidRDefault="00AA31EB" w:rsidP="00AA31EB">
      <w:pPr>
        <w:suppressAutoHyphens/>
        <w:autoSpaceDE/>
        <w:autoSpaceDN/>
        <w:jc w:val="both"/>
        <w:rPr>
          <w:rFonts w:eastAsia="Noto Sans CJK SC Regular"/>
          <w:kern w:val="2"/>
          <w:lang w:eastAsia="zh-CN" w:bidi="hi-IN"/>
        </w:rPr>
      </w:pPr>
    </w:p>
    <w:p w14:paraId="03505CAB" w14:textId="77777777" w:rsidR="00AA31EB" w:rsidRPr="00AA31EB" w:rsidRDefault="00AA31EB" w:rsidP="00AA31EB">
      <w:pPr>
        <w:suppressAutoHyphens/>
        <w:autoSpaceDE/>
        <w:autoSpaceDN/>
        <w:spacing w:line="288" w:lineRule="auto"/>
        <w:jc w:val="center"/>
        <w:rPr>
          <w:rFonts w:eastAsia="Noto Sans CJK SC Regular"/>
          <w:kern w:val="2"/>
          <w:lang w:eastAsia="zh-CN" w:bidi="hi-IN"/>
        </w:rPr>
      </w:pPr>
    </w:p>
    <w:p w14:paraId="3CFFBD0D" w14:textId="77777777" w:rsidR="00AA31EB" w:rsidRPr="00AA31EB" w:rsidRDefault="00AA31EB" w:rsidP="00AA31EB">
      <w:pPr>
        <w:suppressAutoHyphens/>
        <w:autoSpaceDE/>
        <w:autoSpaceDN/>
        <w:jc w:val="both"/>
        <w:rPr>
          <w:rFonts w:eastAsia="Noto Sans CJK SC Regular"/>
          <w:kern w:val="2"/>
          <w:lang w:eastAsia="zh-CN" w:bidi="hi-IN"/>
        </w:rPr>
      </w:pPr>
    </w:p>
    <w:p w14:paraId="3A0466A7" w14:textId="169886E7" w:rsidR="00AA31EB" w:rsidRPr="00AA31EB" w:rsidRDefault="00AA31EB" w:rsidP="00AA31EB">
      <w:pPr>
        <w:autoSpaceDE/>
        <w:autoSpaceDN/>
        <w:jc w:val="both"/>
        <w:rPr>
          <w:rFonts w:eastAsia="Noto Sans CJK SC Regular"/>
          <w:kern w:val="2"/>
          <w:lang w:eastAsia="zh-CN" w:bidi="hi-IN"/>
        </w:rPr>
      </w:pPr>
      <w:r w:rsidRPr="00AA31EB">
        <w:rPr>
          <w:rFonts w:eastAsia="Noto Sans CJK SC Regular"/>
          <w:kern w:val="2"/>
          <w:lang w:eastAsia="zh-CN" w:bidi="hi-IN"/>
        </w:rPr>
        <w:t xml:space="preserve">Zánka, 2026. </w:t>
      </w:r>
      <w:r w:rsidRPr="00AA31EB">
        <w:rPr>
          <w:rFonts w:eastAsia="Noto Sans CJK SC Regular"/>
          <w:kern w:val="2"/>
          <w:lang w:eastAsia="zh-CN" w:bidi="hi-IN"/>
        </w:rPr>
        <w:t>március „    ”</w:t>
      </w:r>
    </w:p>
    <w:p w14:paraId="55E2F7B9" w14:textId="77777777" w:rsidR="00AA31EB" w:rsidRPr="00AA31EB" w:rsidRDefault="00AA31EB" w:rsidP="00AA31EB">
      <w:pPr>
        <w:autoSpaceDE/>
        <w:autoSpaceDN/>
        <w:jc w:val="both"/>
        <w:rPr>
          <w:rFonts w:eastAsia="Noto Sans CJK SC Regular"/>
          <w:kern w:val="2"/>
          <w:lang w:eastAsia="zh-CN" w:bidi="hi-IN"/>
        </w:rPr>
      </w:pPr>
    </w:p>
    <w:p w14:paraId="7F4652FD" w14:textId="77777777" w:rsidR="00AA31EB" w:rsidRPr="00AA31EB" w:rsidRDefault="00AA31EB" w:rsidP="00AA31EB">
      <w:pPr>
        <w:autoSpaceDE/>
        <w:autoSpaceDN/>
        <w:jc w:val="both"/>
        <w:rPr>
          <w:rFonts w:eastAsia="Times New Roman"/>
          <w:lang w:eastAsia="en-US"/>
        </w:rPr>
      </w:pPr>
    </w:p>
    <w:p w14:paraId="47EAAB7F" w14:textId="77777777" w:rsidR="00AA31EB" w:rsidRPr="00AA31EB" w:rsidRDefault="00AA31EB" w:rsidP="00AA31EB">
      <w:pPr>
        <w:autoSpaceDE/>
        <w:autoSpaceDN/>
        <w:jc w:val="both"/>
        <w:rPr>
          <w:rFonts w:eastAsia="Times New Roman"/>
          <w:lang w:eastAsia="en-US"/>
        </w:rPr>
      </w:pPr>
    </w:p>
    <w:tbl>
      <w:tblPr>
        <w:tblStyle w:val="Rcsostblzat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A31EB" w:rsidRPr="00AA31EB" w14:paraId="10B2D18F" w14:textId="77777777" w:rsidTr="00034B70">
        <w:tc>
          <w:tcPr>
            <w:tcW w:w="4531" w:type="dxa"/>
          </w:tcPr>
          <w:p w14:paraId="10C1FD15" w14:textId="77777777" w:rsidR="00AA31EB" w:rsidRPr="00AA31EB" w:rsidRDefault="00AA31EB" w:rsidP="00034B70">
            <w:pPr>
              <w:autoSpaceDE/>
              <w:autoSpaceDN/>
              <w:jc w:val="center"/>
              <w:rPr>
                <w:rFonts w:eastAsia="Times New Roman"/>
                <w:b/>
                <w:bCs/>
                <w:sz w:val="20"/>
                <w:szCs w:val="20"/>
              </w:rPr>
            </w:pPr>
            <w:r w:rsidRPr="00AA31EB">
              <w:rPr>
                <w:rFonts w:eastAsia="Times New Roman"/>
                <w:b/>
                <w:bCs/>
                <w:sz w:val="20"/>
                <w:szCs w:val="20"/>
              </w:rPr>
              <w:t>dr. Oláh Kálmán</w:t>
            </w:r>
          </w:p>
          <w:p w14:paraId="7D16CF37" w14:textId="77777777" w:rsidR="00AA31EB" w:rsidRPr="00AA31EB" w:rsidRDefault="00AA31EB" w:rsidP="00034B70">
            <w:pPr>
              <w:autoSpaceDE/>
              <w:autoSpaceDN/>
              <w:jc w:val="center"/>
              <w:rPr>
                <w:rFonts w:eastAsia="Times New Roman"/>
                <w:sz w:val="20"/>
                <w:szCs w:val="20"/>
              </w:rPr>
            </w:pPr>
            <w:r w:rsidRPr="00AA31EB">
              <w:rPr>
                <w:rFonts w:eastAsia="Times New Roman"/>
                <w:sz w:val="20"/>
                <w:szCs w:val="20"/>
              </w:rPr>
              <w:t>polgármester</w:t>
            </w:r>
          </w:p>
        </w:tc>
        <w:tc>
          <w:tcPr>
            <w:tcW w:w="4531" w:type="dxa"/>
          </w:tcPr>
          <w:p w14:paraId="6F1860D9" w14:textId="77777777" w:rsidR="00AA31EB" w:rsidRPr="00AA31EB" w:rsidRDefault="00AA31EB" w:rsidP="00034B70">
            <w:pPr>
              <w:autoSpaceDE/>
              <w:autoSpaceDN/>
              <w:jc w:val="center"/>
              <w:rPr>
                <w:rFonts w:eastAsia="Times New Roman"/>
                <w:b/>
                <w:bCs/>
                <w:sz w:val="20"/>
                <w:szCs w:val="20"/>
              </w:rPr>
            </w:pPr>
            <w:r w:rsidRPr="00AA31EB">
              <w:rPr>
                <w:rFonts w:eastAsia="Times New Roman"/>
                <w:b/>
                <w:bCs/>
                <w:sz w:val="20"/>
                <w:szCs w:val="20"/>
              </w:rPr>
              <w:t>dr. Varga Viktória</w:t>
            </w:r>
          </w:p>
          <w:p w14:paraId="15484604" w14:textId="77777777" w:rsidR="00AA31EB" w:rsidRPr="00AA31EB" w:rsidRDefault="00AA31EB" w:rsidP="00034B70">
            <w:pPr>
              <w:autoSpaceDE/>
              <w:autoSpaceDN/>
              <w:jc w:val="center"/>
              <w:rPr>
                <w:rFonts w:eastAsia="Times New Roman"/>
                <w:sz w:val="20"/>
                <w:szCs w:val="20"/>
              </w:rPr>
            </w:pPr>
            <w:r w:rsidRPr="00AA31EB">
              <w:rPr>
                <w:rFonts w:eastAsia="Times New Roman"/>
                <w:sz w:val="20"/>
                <w:szCs w:val="20"/>
              </w:rPr>
              <w:t>jegyző</w:t>
            </w:r>
          </w:p>
        </w:tc>
      </w:tr>
    </w:tbl>
    <w:p w14:paraId="371E2714" w14:textId="77777777" w:rsidR="00AA31EB" w:rsidRPr="00AA31EB" w:rsidRDefault="00AA31EB" w:rsidP="00AA31EB">
      <w:pPr>
        <w:suppressAutoHyphens/>
        <w:autoSpaceDE/>
        <w:autoSpaceDN/>
        <w:jc w:val="both"/>
        <w:rPr>
          <w:rFonts w:eastAsia="Noto Sans CJK SC Regular"/>
          <w:kern w:val="2"/>
          <w:lang w:eastAsia="zh-CN" w:bidi="hi-IN"/>
        </w:rPr>
      </w:pPr>
    </w:p>
    <w:p w14:paraId="70C18201" w14:textId="77777777" w:rsidR="00AA31EB" w:rsidRPr="00AA31EB" w:rsidRDefault="00AA31EB" w:rsidP="00AA31EB">
      <w:pPr>
        <w:suppressAutoHyphens/>
        <w:autoSpaceDE/>
        <w:autoSpaceDN/>
        <w:jc w:val="both"/>
        <w:rPr>
          <w:rFonts w:eastAsia="Noto Sans CJK SC Regular"/>
          <w:kern w:val="2"/>
          <w:lang w:eastAsia="zh-CN" w:bidi="hi-IN"/>
        </w:rPr>
      </w:pPr>
    </w:p>
    <w:p w14:paraId="4248F0F2" w14:textId="77777777" w:rsidR="00AA31EB" w:rsidRPr="00AA31EB" w:rsidRDefault="00AA31EB" w:rsidP="00AA31EB">
      <w:pPr>
        <w:suppressAutoHyphens/>
        <w:autoSpaceDE/>
        <w:autoSpaceDN/>
        <w:jc w:val="both"/>
        <w:rPr>
          <w:rFonts w:eastAsia="Noto Sans CJK SC Regular"/>
          <w:kern w:val="2"/>
          <w:lang w:eastAsia="zh-CN" w:bidi="hi-IN"/>
        </w:rPr>
      </w:pPr>
    </w:p>
    <w:p w14:paraId="4DA879F3" w14:textId="77777777" w:rsidR="00AA31EB" w:rsidRPr="00AA31EB" w:rsidRDefault="00AA31EB" w:rsidP="00AA31EB">
      <w:pPr>
        <w:suppressAutoHyphens/>
        <w:autoSpaceDE/>
        <w:autoSpaceDN/>
        <w:jc w:val="both"/>
        <w:rPr>
          <w:rFonts w:eastAsia="Noto Sans CJK SC Regular"/>
          <w:kern w:val="2"/>
          <w:lang w:eastAsia="zh-CN" w:bidi="hi-IN"/>
        </w:rPr>
      </w:pPr>
    </w:p>
    <w:p w14:paraId="7ED25BAE" w14:textId="77777777" w:rsidR="00AA31EB" w:rsidRPr="00AA31EB" w:rsidRDefault="00AA31EB" w:rsidP="00AA31EB">
      <w:pPr>
        <w:suppressAutoHyphens/>
        <w:autoSpaceDE/>
        <w:autoSpaceDN/>
        <w:jc w:val="both"/>
        <w:rPr>
          <w:rFonts w:eastAsia="Noto Sans CJK SC Regular"/>
          <w:kern w:val="2"/>
          <w:lang w:eastAsia="zh-CN" w:bidi="hi-IN"/>
        </w:rPr>
        <w:sectPr w:rsidR="00AA31EB" w:rsidRPr="00AA31EB" w:rsidSect="00AA31EB">
          <w:footerReference w:type="default" r:id="rId7"/>
          <w:type w:val="continuous"/>
          <w:pgSz w:w="11906" w:h="16838"/>
          <w:pgMar w:top="1134" w:right="1134" w:bottom="1693" w:left="1134" w:header="0" w:footer="1134" w:gutter="0"/>
          <w:cols w:space="708"/>
          <w:formProt w:val="0"/>
          <w:docGrid w:linePitch="600" w:charSpace="32768"/>
        </w:sectPr>
      </w:pPr>
    </w:p>
    <w:p w14:paraId="67141406"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lastRenderedPageBreak/>
        <w:t> </w:t>
      </w:r>
    </w:p>
    <w:p w14:paraId="08512717" w14:textId="77777777" w:rsidR="00AA31EB" w:rsidRPr="00AA31EB" w:rsidRDefault="00AA31EB" w:rsidP="00AA31EB">
      <w:pPr>
        <w:suppressAutoHyphens/>
        <w:autoSpaceDE/>
        <w:autoSpaceDN/>
        <w:spacing w:after="140"/>
        <w:jc w:val="right"/>
        <w:rPr>
          <w:rFonts w:eastAsia="Noto Sans CJK SC Regular"/>
          <w:i/>
          <w:iCs/>
          <w:kern w:val="2"/>
          <w:u w:val="single"/>
          <w:lang w:eastAsia="zh-CN" w:bidi="hi-IN"/>
        </w:rPr>
      </w:pPr>
      <w:r w:rsidRPr="00AA31EB">
        <w:rPr>
          <w:rFonts w:eastAsia="Noto Sans CJK SC Regular"/>
          <w:i/>
          <w:iCs/>
          <w:kern w:val="2"/>
          <w:u w:val="single"/>
          <w:lang w:eastAsia="zh-CN" w:bidi="hi-IN"/>
        </w:rPr>
        <w:t>1. melléklet az .../... . (... . ... .) önkormányzati rendelethez</w:t>
      </w:r>
    </w:p>
    <w:p w14:paraId="2C5548F7" w14:textId="77777777" w:rsidR="00AA31EB" w:rsidRPr="00AA31EB" w:rsidRDefault="00AA31EB" w:rsidP="00AA31EB">
      <w:pPr>
        <w:suppressAutoHyphens/>
        <w:autoSpaceDE/>
        <w:autoSpaceDN/>
        <w:spacing w:before="240" w:after="480"/>
        <w:jc w:val="center"/>
        <w:rPr>
          <w:rFonts w:eastAsia="Noto Sans CJK SC Regular"/>
          <w:b/>
          <w:bCs/>
          <w:kern w:val="2"/>
          <w:lang w:eastAsia="zh-CN" w:bidi="hi-IN"/>
        </w:rPr>
      </w:pPr>
      <w:r w:rsidRPr="00AA31EB">
        <w:rPr>
          <w:rFonts w:eastAsia="Noto Sans CJK SC Regular"/>
          <w:b/>
          <w:bCs/>
          <w:kern w:val="2"/>
          <w:lang w:eastAsia="zh-CN" w:bidi="hi-IN"/>
        </w:rPr>
        <w:t>Bevételek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289"/>
        <w:gridCol w:w="4811"/>
        <w:gridCol w:w="1251"/>
        <w:gridCol w:w="1251"/>
        <w:gridCol w:w="962"/>
        <w:gridCol w:w="1058"/>
      </w:tblGrid>
      <w:tr w:rsidR="00AA31EB" w:rsidRPr="00AA31EB" w14:paraId="0EF39CF5" w14:textId="77777777" w:rsidTr="00034B70">
        <w:tc>
          <w:tcPr>
            <w:tcW w:w="289" w:type="dxa"/>
            <w:tcBorders>
              <w:top w:val="single" w:sz="6" w:space="0" w:color="000000"/>
              <w:left w:val="single" w:sz="6" w:space="0" w:color="000000"/>
              <w:bottom w:val="single" w:sz="6" w:space="0" w:color="000000"/>
              <w:right w:val="single" w:sz="6" w:space="0" w:color="000000"/>
            </w:tcBorders>
          </w:tcPr>
          <w:p w14:paraId="5EDCFAA1" w14:textId="77777777" w:rsidR="00AA31EB" w:rsidRPr="00AA31EB" w:rsidRDefault="00AA31EB" w:rsidP="00AA31EB">
            <w:pPr>
              <w:suppressAutoHyphens/>
              <w:autoSpaceDE/>
              <w:autoSpaceDN/>
              <w:jc w:val="center"/>
              <w:rPr>
                <w:rFonts w:eastAsia="Noto Sans CJK SC Regular"/>
                <w:kern w:val="2"/>
                <w:lang w:eastAsia="zh-CN" w:bidi="hi-IN"/>
              </w:rPr>
            </w:pPr>
          </w:p>
        </w:tc>
        <w:tc>
          <w:tcPr>
            <w:tcW w:w="4819" w:type="dxa"/>
            <w:tcBorders>
              <w:top w:val="single" w:sz="6" w:space="0" w:color="000000"/>
              <w:left w:val="single" w:sz="6" w:space="0" w:color="000000"/>
              <w:bottom w:val="single" w:sz="6" w:space="0" w:color="000000"/>
              <w:right w:val="single" w:sz="6" w:space="0" w:color="000000"/>
            </w:tcBorders>
          </w:tcPr>
          <w:p w14:paraId="5E87D697"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A</w:t>
            </w:r>
          </w:p>
        </w:tc>
        <w:tc>
          <w:tcPr>
            <w:tcW w:w="1253" w:type="dxa"/>
            <w:tcBorders>
              <w:top w:val="single" w:sz="6" w:space="0" w:color="000000"/>
              <w:left w:val="single" w:sz="6" w:space="0" w:color="000000"/>
              <w:bottom w:val="single" w:sz="6" w:space="0" w:color="000000"/>
              <w:right w:val="single" w:sz="6" w:space="0" w:color="000000"/>
            </w:tcBorders>
          </w:tcPr>
          <w:p w14:paraId="1C40527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B</w:t>
            </w:r>
          </w:p>
        </w:tc>
        <w:tc>
          <w:tcPr>
            <w:tcW w:w="1253" w:type="dxa"/>
            <w:tcBorders>
              <w:top w:val="single" w:sz="6" w:space="0" w:color="000000"/>
              <w:left w:val="single" w:sz="6" w:space="0" w:color="000000"/>
              <w:bottom w:val="single" w:sz="6" w:space="0" w:color="000000"/>
              <w:right w:val="single" w:sz="6" w:space="0" w:color="000000"/>
            </w:tcBorders>
          </w:tcPr>
          <w:p w14:paraId="6AA8A9D8"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C</w:t>
            </w:r>
          </w:p>
        </w:tc>
        <w:tc>
          <w:tcPr>
            <w:tcW w:w="964" w:type="dxa"/>
            <w:tcBorders>
              <w:top w:val="single" w:sz="6" w:space="0" w:color="000000"/>
              <w:left w:val="single" w:sz="6" w:space="0" w:color="000000"/>
              <w:bottom w:val="single" w:sz="6" w:space="0" w:color="000000"/>
              <w:right w:val="single" w:sz="6" w:space="0" w:color="000000"/>
            </w:tcBorders>
          </w:tcPr>
          <w:p w14:paraId="6388C50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D</w:t>
            </w:r>
          </w:p>
        </w:tc>
        <w:tc>
          <w:tcPr>
            <w:tcW w:w="1060" w:type="dxa"/>
            <w:tcBorders>
              <w:top w:val="single" w:sz="6" w:space="0" w:color="000000"/>
              <w:left w:val="single" w:sz="6" w:space="0" w:color="000000"/>
              <w:bottom w:val="single" w:sz="6" w:space="0" w:color="000000"/>
              <w:right w:val="single" w:sz="6" w:space="0" w:color="000000"/>
            </w:tcBorders>
          </w:tcPr>
          <w:p w14:paraId="10FB2CD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E</w:t>
            </w:r>
          </w:p>
        </w:tc>
      </w:tr>
      <w:tr w:rsidR="00AA31EB" w:rsidRPr="00AA31EB" w14:paraId="76EC6037" w14:textId="77777777" w:rsidTr="00034B70">
        <w:tc>
          <w:tcPr>
            <w:tcW w:w="289" w:type="dxa"/>
            <w:tcBorders>
              <w:top w:val="single" w:sz="6" w:space="0" w:color="000000"/>
              <w:left w:val="single" w:sz="6" w:space="0" w:color="000000"/>
              <w:bottom w:val="single" w:sz="6" w:space="0" w:color="000000"/>
              <w:right w:val="single" w:sz="6" w:space="0" w:color="000000"/>
            </w:tcBorders>
          </w:tcPr>
          <w:p w14:paraId="32D9119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w:t>
            </w:r>
          </w:p>
        </w:tc>
        <w:tc>
          <w:tcPr>
            <w:tcW w:w="4819" w:type="dxa"/>
            <w:tcBorders>
              <w:top w:val="single" w:sz="6" w:space="0" w:color="000000"/>
              <w:left w:val="single" w:sz="6" w:space="0" w:color="000000"/>
              <w:bottom w:val="single" w:sz="6" w:space="0" w:color="000000"/>
              <w:right w:val="single" w:sz="6" w:space="0" w:color="000000"/>
            </w:tcBorders>
          </w:tcPr>
          <w:p w14:paraId="4C8566C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Előirányzat-csoport, kiemelt előirányzat megnevezése</w:t>
            </w:r>
          </w:p>
        </w:tc>
        <w:tc>
          <w:tcPr>
            <w:tcW w:w="1253" w:type="dxa"/>
            <w:tcBorders>
              <w:top w:val="single" w:sz="6" w:space="0" w:color="000000"/>
              <w:left w:val="single" w:sz="6" w:space="0" w:color="000000"/>
              <w:bottom w:val="single" w:sz="6" w:space="0" w:color="000000"/>
              <w:right w:val="single" w:sz="6" w:space="0" w:color="000000"/>
            </w:tcBorders>
          </w:tcPr>
          <w:p w14:paraId="34C41F8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Eredeti előirányzat</w:t>
            </w:r>
          </w:p>
        </w:tc>
        <w:tc>
          <w:tcPr>
            <w:tcW w:w="1253" w:type="dxa"/>
            <w:tcBorders>
              <w:top w:val="single" w:sz="6" w:space="0" w:color="000000"/>
              <w:left w:val="single" w:sz="6" w:space="0" w:color="000000"/>
              <w:bottom w:val="single" w:sz="6" w:space="0" w:color="000000"/>
              <w:right w:val="single" w:sz="6" w:space="0" w:color="000000"/>
            </w:tcBorders>
          </w:tcPr>
          <w:p w14:paraId="62FB66D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Kötelező feladatok előirányzata</w:t>
            </w:r>
          </w:p>
        </w:tc>
        <w:tc>
          <w:tcPr>
            <w:tcW w:w="964" w:type="dxa"/>
            <w:tcBorders>
              <w:top w:val="single" w:sz="6" w:space="0" w:color="000000"/>
              <w:left w:val="single" w:sz="6" w:space="0" w:color="000000"/>
              <w:bottom w:val="single" w:sz="6" w:space="0" w:color="000000"/>
              <w:right w:val="single" w:sz="6" w:space="0" w:color="000000"/>
            </w:tcBorders>
          </w:tcPr>
          <w:p w14:paraId="61A4772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Önként vállalt feladatok előirányzata</w:t>
            </w:r>
          </w:p>
        </w:tc>
        <w:tc>
          <w:tcPr>
            <w:tcW w:w="1060" w:type="dxa"/>
            <w:tcBorders>
              <w:top w:val="single" w:sz="6" w:space="0" w:color="000000"/>
              <w:left w:val="single" w:sz="6" w:space="0" w:color="000000"/>
              <w:bottom w:val="single" w:sz="6" w:space="0" w:color="000000"/>
              <w:right w:val="single" w:sz="6" w:space="0" w:color="000000"/>
            </w:tcBorders>
          </w:tcPr>
          <w:p w14:paraId="7D7B1BF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Államigazgatási feladatok előirányzata</w:t>
            </w:r>
          </w:p>
        </w:tc>
      </w:tr>
      <w:tr w:rsidR="00AA31EB" w:rsidRPr="00AA31EB" w14:paraId="540E7215" w14:textId="77777777" w:rsidTr="00034B70">
        <w:tc>
          <w:tcPr>
            <w:tcW w:w="289" w:type="dxa"/>
            <w:tcBorders>
              <w:top w:val="single" w:sz="6" w:space="0" w:color="000000"/>
              <w:left w:val="single" w:sz="6" w:space="0" w:color="000000"/>
              <w:bottom w:val="single" w:sz="6" w:space="0" w:color="000000"/>
              <w:right w:val="single" w:sz="6" w:space="0" w:color="000000"/>
            </w:tcBorders>
          </w:tcPr>
          <w:p w14:paraId="6534127E"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w:t>
            </w:r>
          </w:p>
        </w:tc>
        <w:tc>
          <w:tcPr>
            <w:tcW w:w="4819" w:type="dxa"/>
            <w:tcBorders>
              <w:top w:val="single" w:sz="6" w:space="0" w:color="000000"/>
              <w:left w:val="single" w:sz="6" w:space="0" w:color="000000"/>
              <w:bottom w:val="single" w:sz="6" w:space="0" w:color="000000"/>
              <w:right w:val="single" w:sz="6" w:space="0" w:color="000000"/>
            </w:tcBorders>
          </w:tcPr>
          <w:p w14:paraId="19B6570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Helyi önkormányzatok működésének általános támogatása B111</w:t>
            </w:r>
          </w:p>
        </w:tc>
        <w:tc>
          <w:tcPr>
            <w:tcW w:w="1253" w:type="dxa"/>
            <w:tcBorders>
              <w:top w:val="single" w:sz="6" w:space="0" w:color="000000"/>
              <w:left w:val="single" w:sz="6" w:space="0" w:color="000000"/>
              <w:bottom w:val="single" w:sz="6" w:space="0" w:color="000000"/>
              <w:right w:val="single" w:sz="6" w:space="0" w:color="000000"/>
            </w:tcBorders>
          </w:tcPr>
          <w:p w14:paraId="03344BB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137 158 800</w:t>
            </w:r>
          </w:p>
        </w:tc>
        <w:tc>
          <w:tcPr>
            <w:tcW w:w="1253" w:type="dxa"/>
            <w:tcBorders>
              <w:top w:val="single" w:sz="6" w:space="0" w:color="000000"/>
              <w:left w:val="single" w:sz="6" w:space="0" w:color="000000"/>
              <w:bottom w:val="single" w:sz="6" w:space="0" w:color="000000"/>
              <w:right w:val="single" w:sz="6" w:space="0" w:color="000000"/>
            </w:tcBorders>
          </w:tcPr>
          <w:p w14:paraId="084914C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137 158 800</w:t>
            </w:r>
          </w:p>
        </w:tc>
        <w:tc>
          <w:tcPr>
            <w:tcW w:w="964" w:type="dxa"/>
            <w:tcBorders>
              <w:top w:val="single" w:sz="6" w:space="0" w:color="000000"/>
              <w:left w:val="single" w:sz="6" w:space="0" w:color="000000"/>
              <w:bottom w:val="single" w:sz="6" w:space="0" w:color="000000"/>
              <w:right w:val="single" w:sz="6" w:space="0" w:color="000000"/>
            </w:tcBorders>
          </w:tcPr>
          <w:p w14:paraId="76AEEEB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008937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2190875" w14:textId="77777777" w:rsidTr="00034B70">
        <w:tc>
          <w:tcPr>
            <w:tcW w:w="289" w:type="dxa"/>
            <w:tcBorders>
              <w:top w:val="single" w:sz="6" w:space="0" w:color="000000"/>
              <w:left w:val="single" w:sz="6" w:space="0" w:color="000000"/>
              <w:bottom w:val="single" w:sz="6" w:space="0" w:color="000000"/>
              <w:right w:val="single" w:sz="6" w:space="0" w:color="000000"/>
            </w:tcBorders>
          </w:tcPr>
          <w:p w14:paraId="493B636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w:t>
            </w:r>
          </w:p>
        </w:tc>
        <w:tc>
          <w:tcPr>
            <w:tcW w:w="4819" w:type="dxa"/>
            <w:tcBorders>
              <w:top w:val="single" w:sz="6" w:space="0" w:color="000000"/>
              <w:left w:val="single" w:sz="6" w:space="0" w:color="000000"/>
              <w:bottom w:val="single" w:sz="6" w:space="0" w:color="000000"/>
              <w:right w:val="single" w:sz="6" w:space="0" w:color="000000"/>
            </w:tcBorders>
          </w:tcPr>
          <w:p w14:paraId="06611CB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Települési önkormányzatok egyes köznevelési feladatainak támogatása B112</w:t>
            </w:r>
          </w:p>
        </w:tc>
        <w:tc>
          <w:tcPr>
            <w:tcW w:w="1253" w:type="dxa"/>
            <w:tcBorders>
              <w:top w:val="single" w:sz="6" w:space="0" w:color="000000"/>
              <w:left w:val="single" w:sz="6" w:space="0" w:color="000000"/>
              <w:bottom w:val="single" w:sz="6" w:space="0" w:color="000000"/>
              <w:right w:val="single" w:sz="6" w:space="0" w:color="000000"/>
            </w:tcBorders>
          </w:tcPr>
          <w:p w14:paraId="569872F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72 406 916</w:t>
            </w:r>
          </w:p>
        </w:tc>
        <w:tc>
          <w:tcPr>
            <w:tcW w:w="1253" w:type="dxa"/>
            <w:tcBorders>
              <w:top w:val="single" w:sz="6" w:space="0" w:color="000000"/>
              <w:left w:val="single" w:sz="6" w:space="0" w:color="000000"/>
              <w:bottom w:val="single" w:sz="6" w:space="0" w:color="000000"/>
              <w:right w:val="single" w:sz="6" w:space="0" w:color="000000"/>
            </w:tcBorders>
          </w:tcPr>
          <w:p w14:paraId="317EAA8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72 406 916</w:t>
            </w:r>
          </w:p>
        </w:tc>
        <w:tc>
          <w:tcPr>
            <w:tcW w:w="964" w:type="dxa"/>
            <w:tcBorders>
              <w:top w:val="single" w:sz="6" w:space="0" w:color="000000"/>
              <w:left w:val="single" w:sz="6" w:space="0" w:color="000000"/>
              <w:bottom w:val="single" w:sz="6" w:space="0" w:color="000000"/>
              <w:right w:val="single" w:sz="6" w:space="0" w:color="000000"/>
            </w:tcBorders>
          </w:tcPr>
          <w:p w14:paraId="63608CC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0A058DAE"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630E7ED8" w14:textId="77777777" w:rsidTr="00034B70">
        <w:tc>
          <w:tcPr>
            <w:tcW w:w="289" w:type="dxa"/>
            <w:tcBorders>
              <w:top w:val="single" w:sz="6" w:space="0" w:color="000000"/>
              <w:left w:val="single" w:sz="6" w:space="0" w:color="000000"/>
              <w:bottom w:val="single" w:sz="6" w:space="0" w:color="000000"/>
              <w:right w:val="single" w:sz="6" w:space="0" w:color="000000"/>
            </w:tcBorders>
          </w:tcPr>
          <w:p w14:paraId="6566257A"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w:t>
            </w:r>
          </w:p>
        </w:tc>
        <w:tc>
          <w:tcPr>
            <w:tcW w:w="4819" w:type="dxa"/>
            <w:tcBorders>
              <w:top w:val="single" w:sz="6" w:space="0" w:color="000000"/>
              <w:left w:val="single" w:sz="6" w:space="0" w:color="000000"/>
              <w:bottom w:val="single" w:sz="6" w:space="0" w:color="000000"/>
              <w:right w:val="single" w:sz="6" w:space="0" w:color="000000"/>
            </w:tcBorders>
          </w:tcPr>
          <w:p w14:paraId="1AB8A34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Települési önkormányzatok szociális és gyermekjóléti feladatainak támogatása B1131</w:t>
            </w:r>
          </w:p>
        </w:tc>
        <w:tc>
          <w:tcPr>
            <w:tcW w:w="1253" w:type="dxa"/>
            <w:tcBorders>
              <w:top w:val="single" w:sz="6" w:space="0" w:color="000000"/>
              <w:left w:val="single" w:sz="6" w:space="0" w:color="000000"/>
              <w:bottom w:val="single" w:sz="6" w:space="0" w:color="000000"/>
              <w:right w:val="single" w:sz="6" w:space="0" w:color="000000"/>
            </w:tcBorders>
          </w:tcPr>
          <w:p w14:paraId="385C61C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36 952 297</w:t>
            </w:r>
          </w:p>
        </w:tc>
        <w:tc>
          <w:tcPr>
            <w:tcW w:w="1253" w:type="dxa"/>
            <w:tcBorders>
              <w:top w:val="single" w:sz="6" w:space="0" w:color="000000"/>
              <w:left w:val="single" w:sz="6" w:space="0" w:color="000000"/>
              <w:bottom w:val="single" w:sz="6" w:space="0" w:color="000000"/>
              <w:right w:val="single" w:sz="6" w:space="0" w:color="000000"/>
            </w:tcBorders>
          </w:tcPr>
          <w:p w14:paraId="4B1F4B8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36 952 297</w:t>
            </w:r>
          </w:p>
        </w:tc>
        <w:tc>
          <w:tcPr>
            <w:tcW w:w="964" w:type="dxa"/>
            <w:tcBorders>
              <w:top w:val="single" w:sz="6" w:space="0" w:color="000000"/>
              <w:left w:val="single" w:sz="6" w:space="0" w:color="000000"/>
              <w:bottom w:val="single" w:sz="6" w:space="0" w:color="000000"/>
              <w:right w:val="single" w:sz="6" w:space="0" w:color="000000"/>
            </w:tcBorders>
          </w:tcPr>
          <w:p w14:paraId="0AA27F0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6EED282"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2A6503DE" w14:textId="77777777" w:rsidTr="00034B70">
        <w:tc>
          <w:tcPr>
            <w:tcW w:w="289" w:type="dxa"/>
            <w:tcBorders>
              <w:top w:val="single" w:sz="6" w:space="0" w:color="000000"/>
              <w:left w:val="single" w:sz="6" w:space="0" w:color="000000"/>
              <w:bottom w:val="single" w:sz="6" w:space="0" w:color="000000"/>
              <w:right w:val="single" w:sz="6" w:space="0" w:color="000000"/>
            </w:tcBorders>
          </w:tcPr>
          <w:p w14:paraId="3E25187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w:t>
            </w:r>
          </w:p>
        </w:tc>
        <w:tc>
          <w:tcPr>
            <w:tcW w:w="4819" w:type="dxa"/>
            <w:tcBorders>
              <w:top w:val="single" w:sz="6" w:space="0" w:color="000000"/>
              <w:left w:val="single" w:sz="6" w:space="0" w:color="000000"/>
              <w:bottom w:val="single" w:sz="6" w:space="0" w:color="000000"/>
              <w:right w:val="single" w:sz="6" w:space="0" w:color="000000"/>
            </w:tcBorders>
          </w:tcPr>
          <w:p w14:paraId="3028213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Települési önkormányzatok gyermekétkeztetési feladatainak támogatása B1132</w:t>
            </w:r>
          </w:p>
        </w:tc>
        <w:tc>
          <w:tcPr>
            <w:tcW w:w="1253" w:type="dxa"/>
            <w:tcBorders>
              <w:top w:val="single" w:sz="6" w:space="0" w:color="000000"/>
              <w:left w:val="single" w:sz="6" w:space="0" w:color="000000"/>
              <w:bottom w:val="single" w:sz="6" w:space="0" w:color="000000"/>
              <w:right w:val="single" w:sz="6" w:space="0" w:color="000000"/>
            </w:tcBorders>
          </w:tcPr>
          <w:p w14:paraId="0E8FE7B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31 523 386</w:t>
            </w:r>
          </w:p>
        </w:tc>
        <w:tc>
          <w:tcPr>
            <w:tcW w:w="1253" w:type="dxa"/>
            <w:tcBorders>
              <w:top w:val="single" w:sz="6" w:space="0" w:color="000000"/>
              <w:left w:val="single" w:sz="6" w:space="0" w:color="000000"/>
              <w:bottom w:val="single" w:sz="6" w:space="0" w:color="000000"/>
              <w:right w:val="single" w:sz="6" w:space="0" w:color="000000"/>
            </w:tcBorders>
          </w:tcPr>
          <w:p w14:paraId="41BA41E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31 523 386</w:t>
            </w:r>
          </w:p>
        </w:tc>
        <w:tc>
          <w:tcPr>
            <w:tcW w:w="964" w:type="dxa"/>
            <w:tcBorders>
              <w:top w:val="single" w:sz="6" w:space="0" w:color="000000"/>
              <w:left w:val="single" w:sz="6" w:space="0" w:color="000000"/>
              <w:bottom w:val="single" w:sz="6" w:space="0" w:color="000000"/>
              <w:right w:val="single" w:sz="6" w:space="0" w:color="000000"/>
            </w:tcBorders>
          </w:tcPr>
          <w:p w14:paraId="217F51F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2C789E7E"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1254AEF3" w14:textId="77777777" w:rsidTr="00034B70">
        <w:tc>
          <w:tcPr>
            <w:tcW w:w="289" w:type="dxa"/>
            <w:tcBorders>
              <w:top w:val="single" w:sz="6" w:space="0" w:color="000000"/>
              <w:left w:val="single" w:sz="6" w:space="0" w:color="000000"/>
              <w:bottom w:val="single" w:sz="6" w:space="0" w:color="000000"/>
              <w:right w:val="single" w:sz="6" w:space="0" w:color="000000"/>
            </w:tcBorders>
          </w:tcPr>
          <w:p w14:paraId="0052290E"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w:t>
            </w:r>
          </w:p>
        </w:tc>
        <w:tc>
          <w:tcPr>
            <w:tcW w:w="4819" w:type="dxa"/>
            <w:tcBorders>
              <w:top w:val="single" w:sz="6" w:space="0" w:color="000000"/>
              <w:left w:val="single" w:sz="6" w:space="0" w:color="000000"/>
              <w:bottom w:val="single" w:sz="6" w:space="0" w:color="000000"/>
              <w:right w:val="single" w:sz="6" w:space="0" w:color="000000"/>
            </w:tcBorders>
          </w:tcPr>
          <w:p w14:paraId="6AFDA38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Települési önkormányzatok kulturális feladatainak támogatása B114</w:t>
            </w:r>
          </w:p>
        </w:tc>
        <w:tc>
          <w:tcPr>
            <w:tcW w:w="1253" w:type="dxa"/>
            <w:tcBorders>
              <w:top w:val="single" w:sz="6" w:space="0" w:color="000000"/>
              <w:left w:val="single" w:sz="6" w:space="0" w:color="000000"/>
              <w:bottom w:val="single" w:sz="6" w:space="0" w:color="000000"/>
              <w:right w:val="single" w:sz="6" w:space="0" w:color="000000"/>
            </w:tcBorders>
          </w:tcPr>
          <w:p w14:paraId="1F782B2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2 374 546</w:t>
            </w:r>
          </w:p>
        </w:tc>
        <w:tc>
          <w:tcPr>
            <w:tcW w:w="1253" w:type="dxa"/>
            <w:tcBorders>
              <w:top w:val="single" w:sz="6" w:space="0" w:color="000000"/>
              <w:left w:val="single" w:sz="6" w:space="0" w:color="000000"/>
              <w:bottom w:val="single" w:sz="6" w:space="0" w:color="000000"/>
              <w:right w:val="single" w:sz="6" w:space="0" w:color="000000"/>
            </w:tcBorders>
          </w:tcPr>
          <w:p w14:paraId="601CFBD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2 374 546</w:t>
            </w:r>
          </w:p>
        </w:tc>
        <w:tc>
          <w:tcPr>
            <w:tcW w:w="964" w:type="dxa"/>
            <w:tcBorders>
              <w:top w:val="single" w:sz="6" w:space="0" w:color="000000"/>
              <w:left w:val="single" w:sz="6" w:space="0" w:color="000000"/>
              <w:bottom w:val="single" w:sz="6" w:space="0" w:color="000000"/>
              <w:right w:val="single" w:sz="6" w:space="0" w:color="000000"/>
            </w:tcBorders>
          </w:tcPr>
          <w:p w14:paraId="52F6648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17BB828"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7E5D86FB" w14:textId="77777777" w:rsidTr="00034B70">
        <w:tc>
          <w:tcPr>
            <w:tcW w:w="289" w:type="dxa"/>
            <w:tcBorders>
              <w:top w:val="single" w:sz="6" w:space="0" w:color="000000"/>
              <w:left w:val="single" w:sz="6" w:space="0" w:color="000000"/>
              <w:bottom w:val="single" w:sz="6" w:space="0" w:color="000000"/>
              <w:right w:val="single" w:sz="6" w:space="0" w:color="000000"/>
            </w:tcBorders>
          </w:tcPr>
          <w:p w14:paraId="55C860A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w:t>
            </w:r>
          </w:p>
        </w:tc>
        <w:tc>
          <w:tcPr>
            <w:tcW w:w="4819" w:type="dxa"/>
            <w:tcBorders>
              <w:top w:val="single" w:sz="6" w:space="0" w:color="000000"/>
              <w:left w:val="single" w:sz="6" w:space="0" w:color="000000"/>
              <w:bottom w:val="single" w:sz="6" w:space="0" w:color="000000"/>
              <w:right w:val="single" w:sz="6" w:space="0" w:color="000000"/>
            </w:tcBorders>
          </w:tcPr>
          <w:p w14:paraId="03304E8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 költségvetési támogatások és kiegészítő támogatások B115</w:t>
            </w:r>
          </w:p>
        </w:tc>
        <w:tc>
          <w:tcPr>
            <w:tcW w:w="1253" w:type="dxa"/>
            <w:tcBorders>
              <w:top w:val="single" w:sz="6" w:space="0" w:color="000000"/>
              <w:left w:val="single" w:sz="6" w:space="0" w:color="000000"/>
              <w:bottom w:val="single" w:sz="6" w:space="0" w:color="000000"/>
              <w:right w:val="single" w:sz="6" w:space="0" w:color="000000"/>
            </w:tcBorders>
          </w:tcPr>
          <w:p w14:paraId="6F41F19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FDE893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74420D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7BAB86C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596B91F3" w14:textId="77777777" w:rsidTr="00034B70">
        <w:tc>
          <w:tcPr>
            <w:tcW w:w="289" w:type="dxa"/>
            <w:tcBorders>
              <w:top w:val="single" w:sz="6" w:space="0" w:color="000000"/>
              <w:left w:val="single" w:sz="6" w:space="0" w:color="000000"/>
              <w:bottom w:val="single" w:sz="6" w:space="0" w:color="000000"/>
              <w:right w:val="single" w:sz="6" w:space="0" w:color="000000"/>
            </w:tcBorders>
          </w:tcPr>
          <w:p w14:paraId="6510488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w:t>
            </w:r>
          </w:p>
        </w:tc>
        <w:tc>
          <w:tcPr>
            <w:tcW w:w="4819" w:type="dxa"/>
            <w:tcBorders>
              <w:top w:val="single" w:sz="6" w:space="0" w:color="000000"/>
              <w:left w:val="single" w:sz="6" w:space="0" w:color="000000"/>
              <w:bottom w:val="single" w:sz="6" w:space="0" w:color="000000"/>
              <w:right w:val="single" w:sz="6" w:space="0" w:color="000000"/>
            </w:tcBorders>
          </w:tcPr>
          <w:p w14:paraId="3CBBABA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Elszámolásból származó bevétel B116</w:t>
            </w:r>
          </w:p>
        </w:tc>
        <w:tc>
          <w:tcPr>
            <w:tcW w:w="1253" w:type="dxa"/>
            <w:tcBorders>
              <w:top w:val="single" w:sz="6" w:space="0" w:color="000000"/>
              <w:left w:val="single" w:sz="6" w:space="0" w:color="000000"/>
              <w:bottom w:val="single" w:sz="6" w:space="0" w:color="000000"/>
              <w:right w:val="single" w:sz="6" w:space="0" w:color="000000"/>
            </w:tcBorders>
          </w:tcPr>
          <w:p w14:paraId="06B3FCA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1EF8EB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E4307B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0C8B5C9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8BA0FFA" w14:textId="77777777" w:rsidTr="00034B70">
        <w:tc>
          <w:tcPr>
            <w:tcW w:w="289" w:type="dxa"/>
            <w:tcBorders>
              <w:top w:val="single" w:sz="6" w:space="0" w:color="000000"/>
              <w:left w:val="single" w:sz="6" w:space="0" w:color="000000"/>
              <w:bottom w:val="single" w:sz="6" w:space="0" w:color="000000"/>
              <w:right w:val="single" w:sz="6" w:space="0" w:color="000000"/>
            </w:tcBorders>
          </w:tcPr>
          <w:p w14:paraId="0ECAFE9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w:t>
            </w:r>
          </w:p>
        </w:tc>
        <w:tc>
          <w:tcPr>
            <w:tcW w:w="4819" w:type="dxa"/>
            <w:tcBorders>
              <w:top w:val="single" w:sz="6" w:space="0" w:color="000000"/>
              <w:left w:val="single" w:sz="6" w:space="0" w:color="000000"/>
              <w:bottom w:val="single" w:sz="6" w:space="0" w:color="000000"/>
              <w:right w:val="single" w:sz="6" w:space="0" w:color="000000"/>
            </w:tcBorders>
          </w:tcPr>
          <w:p w14:paraId="1C96464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Önkormányzatok működési támogatásai B11</w:t>
            </w:r>
          </w:p>
        </w:tc>
        <w:tc>
          <w:tcPr>
            <w:tcW w:w="1253" w:type="dxa"/>
            <w:tcBorders>
              <w:top w:val="single" w:sz="6" w:space="0" w:color="000000"/>
              <w:left w:val="single" w:sz="6" w:space="0" w:color="000000"/>
              <w:bottom w:val="single" w:sz="6" w:space="0" w:color="000000"/>
              <w:right w:val="single" w:sz="6" w:space="0" w:color="000000"/>
            </w:tcBorders>
          </w:tcPr>
          <w:p w14:paraId="4C1377B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280 415 945</w:t>
            </w:r>
          </w:p>
        </w:tc>
        <w:tc>
          <w:tcPr>
            <w:tcW w:w="1253" w:type="dxa"/>
            <w:tcBorders>
              <w:top w:val="single" w:sz="6" w:space="0" w:color="000000"/>
              <w:left w:val="single" w:sz="6" w:space="0" w:color="000000"/>
              <w:bottom w:val="single" w:sz="6" w:space="0" w:color="000000"/>
              <w:right w:val="single" w:sz="6" w:space="0" w:color="000000"/>
            </w:tcBorders>
          </w:tcPr>
          <w:p w14:paraId="21E5C5B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280 415 945</w:t>
            </w:r>
          </w:p>
        </w:tc>
        <w:tc>
          <w:tcPr>
            <w:tcW w:w="964" w:type="dxa"/>
            <w:tcBorders>
              <w:top w:val="single" w:sz="6" w:space="0" w:color="000000"/>
              <w:left w:val="single" w:sz="6" w:space="0" w:color="000000"/>
              <w:bottom w:val="single" w:sz="6" w:space="0" w:color="000000"/>
              <w:right w:val="single" w:sz="6" w:space="0" w:color="000000"/>
            </w:tcBorders>
          </w:tcPr>
          <w:p w14:paraId="06DDA89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009A40F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5C41787" w14:textId="77777777" w:rsidTr="00034B70">
        <w:tc>
          <w:tcPr>
            <w:tcW w:w="289" w:type="dxa"/>
            <w:tcBorders>
              <w:top w:val="single" w:sz="6" w:space="0" w:color="000000"/>
              <w:left w:val="single" w:sz="6" w:space="0" w:color="000000"/>
              <w:bottom w:val="single" w:sz="6" w:space="0" w:color="000000"/>
              <w:right w:val="single" w:sz="6" w:space="0" w:color="000000"/>
            </w:tcBorders>
          </w:tcPr>
          <w:p w14:paraId="5503CD07"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10</w:t>
            </w:r>
          </w:p>
        </w:tc>
        <w:tc>
          <w:tcPr>
            <w:tcW w:w="4819" w:type="dxa"/>
            <w:tcBorders>
              <w:top w:val="single" w:sz="6" w:space="0" w:color="000000"/>
              <w:left w:val="single" w:sz="6" w:space="0" w:color="000000"/>
              <w:bottom w:val="single" w:sz="6" w:space="0" w:color="000000"/>
              <w:right w:val="single" w:sz="6" w:space="0" w:color="000000"/>
            </w:tcBorders>
          </w:tcPr>
          <w:p w14:paraId="0DDD575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Elvonások és befizetések bevételei</w:t>
            </w:r>
          </w:p>
        </w:tc>
        <w:tc>
          <w:tcPr>
            <w:tcW w:w="1253" w:type="dxa"/>
            <w:tcBorders>
              <w:top w:val="single" w:sz="6" w:space="0" w:color="000000"/>
              <w:left w:val="single" w:sz="6" w:space="0" w:color="000000"/>
              <w:bottom w:val="single" w:sz="6" w:space="0" w:color="000000"/>
              <w:right w:val="single" w:sz="6" w:space="0" w:color="000000"/>
            </w:tcBorders>
          </w:tcPr>
          <w:p w14:paraId="7F6D721C"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4BF888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2E522F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0B7B56F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D3A0488" w14:textId="77777777" w:rsidTr="00034B70">
        <w:tc>
          <w:tcPr>
            <w:tcW w:w="289" w:type="dxa"/>
            <w:tcBorders>
              <w:top w:val="single" w:sz="6" w:space="0" w:color="000000"/>
              <w:left w:val="single" w:sz="6" w:space="0" w:color="000000"/>
              <w:bottom w:val="single" w:sz="6" w:space="0" w:color="000000"/>
              <w:right w:val="single" w:sz="6" w:space="0" w:color="000000"/>
            </w:tcBorders>
          </w:tcPr>
          <w:p w14:paraId="1EC748B2"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11</w:t>
            </w:r>
          </w:p>
        </w:tc>
        <w:tc>
          <w:tcPr>
            <w:tcW w:w="4819" w:type="dxa"/>
            <w:tcBorders>
              <w:top w:val="single" w:sz="6" w:space="0" w:color="000000"/>
              <w:left w:val="single" w:sz="6" w:space="0" w:color="000000"/>
              <w:bottom w:val="single" w:sz="6" w:space="0" w:color="000000"/>
              <w:right w:val="single" w:sz="6" w:space="0" w:color="000000"/>
            </w:tcBorders>
          </w:tcPr>
          <w:p w14:paraId="5E3CA66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 xml:space="preserve">Működési célú garancia- és kezességvállalásból származó </w:t>
            </w:r>
            <w:proofErr w:type="spellStart"/>
            <w:r w:rsidRPr="00AA31EB">
              <w:rPr>
                <w:rFonts w:eastAsia="Noto Sans CJK SC Regular"/>
                <w:kern w:val="2"/>
                <w:lang w:eastAsia="zh-CN" w:bidi="hi-IN"/>
              </w:rPr>
              <w:t>megtérülések</w:t>
            </w:r>
            <w:proofErr w:type="spellEnd"/>
            <w:r w:rsidRPr="00AA31EB">
              <w:rPr>
                <w:rFonts w:eastAsia="Noto Sans CJK SC Regular"/>
                <w:kern w:val="2"/>
                <w:lang w:eastAsia="zh-CN" w:bidi="hi-IN"/>
              </w:rPr>
              <w:t xml:space="preserve"> államháztartáson belülről</w:t>
            </w:r>
          </w:p>
        </w:tc>
        <w:tc>
          <w:tcPr>
            <w:tcW w:w="1253" w:type="dxa"/>
            <w:tcBorders>
              <w:top w:val="single" w:sz="6" w:space="0" w:color="000000"/>
              <w:left w:val="single" w:sz="6" w:space="0" w:color="000000"/>
              <w:bottom w:val="single" w:sz="6" w:space="0" w:color="000000"/>
              <w:right w:val="single" w:sz="6" w:space="0" w:color="000000"/>
            </w:tcBorders>
          </w:tcPr>
          <w:p w14:paraId="57C8EA8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1D920F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1D2963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6D9D12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F1A6048" w14:textId="77777777" w:rsidTr="00034B70">
        <w:tc>
          <w:tcPr>
            <w:tcW w:w="289" w:type="dxa"/>
            <w:tcBorders>
              <w:top w:val="single" w:sz="6" w:space="0" w:color="000000"/>
              <w:left w:val="single" w:sz="6" w:space="0" w:color="000000"/>
              <w:bottom w:val="single" w:sz="6" w:space="0" w:color="000000"/>
              <w:right w:val="single" w:sz="6" w:space="0" w:color="000000"/>
            </w:tcBorders>
          </w:tcPr>
          <w:p w14:paraId="35CCD22A"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12</w:t>
            </w:r>
          </w:p>
        </w:tc>
        <w:tc>
          <w:tcPr>
            <w:tcW w:w="4819" w:type="dxa"/>
            <w:tcBorders>
              <w:top w:val="single" w:sz="6" w:space="0" w:color="000000"/>
              <w:left w:val="single" w:sz="6" w:space="0" w:color="000000"/>
              <w:bottom w:val="single" w:sz="6" w:space="0" w:color="000000"/>
              <w:right w:val="single" w:sz="6" w:space="0" w:color="000000"/>
            </w:tcBorders>
          </w:tcPr>
          <w:p w14:paraId="0DA7595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 visszatérítendő támogatások, kölcsönök visszatérülése államháztartáson belülről</w:t>
            </w:r>
          </w:p>
        </w:tc>
        <w:tc>
          <w:tcPr>
            <w:tcW w:w="1253" w:type="dxa"/>
            <w:tcBorders>
              <w:top w:val="single" w:sz="6" w:space="0" w:color="000000"/>
              <w:left w:val="single" w:sz="6" w:space="0" w:color="000000"/>
              <w:bottom w:val="single" w:sz="6" w:space="0" w:color="000000"/>
              <w:right w:val="single" w:sz="6" w:space="0" w:color="000000"/>
            </w:tcBorders>
          </w:tcPr>
          <w:p w14:paraId="681C494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033483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A66144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6925181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539F1E00" w14:textId="77777777" w:rsidTr="00034B70">
        <w:tc>
          <w:tcPr>
            <w:tcW w:w="289" w:type="dxa"/>
            <w:tcBorders>
              <w:top w:val="single" w:sz="6" w:space="0" w:color="000000"/>
              <w:left w:val="single" w:sz="6" w:space="0" w:color="000000"/>
              <w:bottom w:val="single" w:sz="6" w:space="0" w:color="000000"/>
              <w:right w:val="single" w:sz="6" w:space="0" w:color="000000"/>
            </w:tcBorders>
          </w:tcPr>
          <w:p w14:paraId="41EC84E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13</w:t>
            </w:r>
          </w:p>
        </w:tc>
        <w:tc>
          <w:tcPr>
            <w:tcW w:w="4819" w:type="dxa"/>
            <w:tcBorders>
              <w:top w:val="single" w:sz="6" w:space="0" w:color="000000"/>
              <w:left w:val="single" w:sz="6" w:space="0" w:color="000000"/>
              <w:bottom w:val="single" w:sz="6" w:space="0" w:color="000000"/>
              <w:right w:val="single" w:sz="6" w:space="0" w:color="000000"/>
            </w:tcBorders>
          </w:tcPr>
          <w:p w14:paraId="29B31DC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 visszatérítendő támogatások, kölcsönök igénybevétele államháztartáson belülről</w:t>
            </w:r>
          </w:p>
        </w:tc>
        <w:tc>
          <w:tcPr>
            <w:tcW w:w="1253" w:type="dxa"/>
            <w:tcBorders>
              <w:top w:val="single" w:sz="6" w:space="0" w:color="000000"/>
              <w:left w:val="single" w:sz="6" w:space="0" w:color="000000"/>
              <w:bottom w:val="single" w:sz="6" w:space="0" w:color="000000"/>
              <w:right w:val="single" w:sz="6" w:space="0" w:color="000000"/>
            </w:tcBorders>
          </w:tcPr>
          <w:p w14:paraId="578969C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DABCA0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271C34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715E8EF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8D6105B" w14:textId="77777777" w:rsidTr="00034B70">
        <w:tc>
          <w:tcPr>
            <w:tcW w:w="289" w:type="dxa"/>
            <w:tcBorders>
              <w:top w:val="single" w:sz="6" w:space="0" w:color="000000"/>
              <w:left w:val="single" w:sz="6" w:space="0" w:color="000000"/>
              <w:bottom w:val="single" w:sz="6" w:space="0" w:color="000000"/>
              <w:right w:val="single" w:sz="6" w:space="0" w:color="000000"/>
            </w:tcBorders>
          </w:tcPr>
          <w:p w14:paraId="1A4ECD7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14</w:t>
            </w:r>
          </w:p>
        </w:tc>
        <w:tc>
          <w:tcPr>
            <w:tcW w:w="4819" w:type="dxa"/>
            <w:tcBorders>
              <w:top w:val="single" w:sz="6" w:space="0" w:color="000000"/>
              <w:left w:val="single" w:sz="6" w:space="0" w:color="000000"/>
              <w:bottom w:val="single" w:sz="6" w:space="0" w:color="000000"/>
              <w:right w:val="single" w:sz="6" w:space="0" w:color="000000"/>
            </w:tcBorders>
          </w:tcPr>
          <w:p w14:paraId="5C2D953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működési célú támogatások bevételei államháztartáson belülről B16</w:t>
            </w:r>
          </w:p>
        </w:tc>
        <w:tc>
          <w:tcPr>
            <w:tcW w:w="1253" w:type="dxa"/>
            <w:tcBorders>
              <w:top w:val="single" w:sz="6" w:space="0" w:color="000000"/>
              <w:left w:val="single" w:sz="6" w:space="0" w:color="000000"/>
              <w:bottom w:val="single" w:sz="6" w:space="0" w:color="000000"/>
              <w:right w:val="single" w:sz="6" w:space="0" w:color="000000"/>
            </w:tcBorders>
          </w:tcPr>
          <w:p w14:paraId="5BC32FC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48 198 697</w:t>
            </w:r>
          </w:p>
        </w:tc>
        <w:tc>
          <w:tcPr>
            <w:tcW w:w="1253" w:type="dxa"/>
            <w:tcBorders>
              <w:top w:val="single" w:sz="6" w:space="0" w:color="000000"/>
              <w:left w:val="single" w:sz="6" w:space="0" w:color="000000"/>
              <w:bottom w:val="single" w:sz="6" w:space="0" w:color="000000"/>
              <w:right w:val="single" w:sz="6" w:space="0" w:color="000000"/>
            </w:tcBorders>
          </w:tcPr>
          <w:p w14:paraId="6A0CF7B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48 198 697</w:t>
            </w:r>
          </w:p>
        </w:tc>
        <w:tc>
          <w:tcPr>
            <w:tcW w:w="964" w:type="dxa"/>
            <w:tcBorders>
              <w:top w:val="single" w:sz="6" w:space="0" w:color="000000"/>
              <w:left w:val="single" w:sz="6" w:space="0" w:color="000000"/>
              <w:bottom w:val="single" w:sz="6" w:space="0" w:color="000000"/>
              <w:right w:val="single" w:sz="6" w:space="0" w:color="000000"/>
            </w:tcBorders>
          </w:tcPr>
          <w:p w14:paraId="0E878B6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00FB0406"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2454C24F" w14:textId="77777777" w:rsidTr="00034B70">
        <w:tc>
          <w:tcPr>
            <w:tcW w:w="289" w:type="dxa"/>
            <w:tcBorders>
              <w:top w:val="single" w:sz="6" w:space="0" w:color="000000"/>
              <w:left w:val="single" w:sz="6" w:space="0" w:color="000000"/>
              <w:bottom w:val="single" w:sz="6" w:space="0" w:color="000000"/>
              <w:right w:val="single" w:sz="6" w:space="0" w:color="000000"/>
            </w:tcBorders>
          </w:tcPr>
          <w:p w14:paraId="073E330D"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15</w:t>
            </w:r>
          </w:p>
        </w:tc>
        <w:tc>
          <w:tcPr>
            <w:tcW w:w="4819" w:type="dxa"/>
            <w:tcBorders>
              <w:top w:val="single" w:sz="6" w:space="0" w:color="000000"/>
              <w:left w:val="single" w:sz="6" w:space="0" w:color="000000"/>
              <w:bottom w:val="single" w:sz="6" w:space="0" w:color="000000"/>
              <w:right w:val="single" w:sz="6" w:space="0" w:color="000000"/>
            </w:tcBorders>
          </w:tcPr>
          <w:p w14:paraId="78393D4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 támogatások államháztartáson belülről B1</w:t>
            </w:r>
          </w:p>
        </w:tc>
        <w:tc>
          <w:tcPr>
            <w:tcW w:w="1253" w:type="dxa"/>
            <w:tcBorders>
              <w:top w:val="single" w:sz="6" w:space="0" w:color="000000"/>
              <w:left w:val="single" w:sz="6" w:space="0" w:color="000000"/>
              <w:bottom w:val="single" w:sz="6" w:space="0" w:color="000000"/>
              <w:right w:val="single" w:sz="6" w:space="0" w:color="000000"/>
            </w:tcBorders>
          </w:tcPr>
          <w:p w14:paraId="46F1D36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328 614 642</w:t>
            </w:r>
          </w:p>
        </w:tc>
        <w:tc>
          <w:tcPr>
            <w:tcW w:w="1253" w:type="dxa"/>
            <w:tcBorders>
              <w:top w:val="single" w:sz="6" w:space="0" w:color="000000"/>
              <w:left w:val="single" w:sz="6" w:space="0" w:color="000000"/>
              <w:bottom w:val="single" w:sz="6" w:space="0" w:color="000000"/>
              <w:right w:val="single" w:sz="6" w:space="0" w:color="000000"/>
            </w:tcBorders>
          </w:tcPr>
          <w:p w14:paraId="46479F7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328 614 642</w:t>
            </w:r>
          </w:p>
        </w:tc>
        <w:tc>
          <w:tcPr>
            <w:tcW w:w="964" w:type="dxa"/>
            <w:tcBorders>
              <w:top w:val="single" w:sz="6" w:space="0" w:color="000000"/>
              <w:left w:val="single" w:sz="6" w:space="0" w:color="000000"/>
              <w:bottom w:val="single" w:sz="6" w:space="0" w:color="000000"/>
              <w:right w:val="single" w:sz="6" w:space="0" w:color="000000"/>
            </w:tcBorders>
          </w:tcPr>
          <w:p w14:paraId="44BE311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4F6D048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F7CBF3B" w14:textId="77777777" w:rsidTr="00034B70">
        <w:tc>
          <w:tcPr>
            <w:tcW w:w="289" w:type="dxa"/>
            <w:tcBorders>
              <w:top w:val="single" w:sz="6" w:space="0" w:color="000000"/>
              <w:left w:val="single" w:sz="6" w:space="0" w:color="000000"/>
              <w:bottom w:val="single" w:sz="6" w:space="0" w:color="000000"/>
              <w:right w:val="single" w:sz="6" w:space="0" w:color="000000"/>
            </w:tcBorders>
          </w:tcPr>
          <w:p w14:paraId="62AF1ACD"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16</w:t>
            </w:r>
          </w:p>
        </w:tc>
        <w:tc>
          <w:tcPr>
            <w:tcW w:w="4819" w:type="dxa"/>
            <w:tcBorders>
              <w:top w:val="single" w:sz="6" w:space="0" w:color="000000"/>
              <w:left w:val="single" w:sz="6" w:space="0" w:color="000000"/>
              <w:bottom w:val="single" w:sz="6" w:space="0" w:color="000000"/>
              <w:right w:val="single" w:sz="6" w:space="0" w:color="000000"/>
            </w:tcBorders>
          </w:tcPr>
          <w:p w14:paraId="72A41CF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önkormányzati támogatások</w:t>
            </w:r>
          </w:p>
        </w:tc>
        <w:tc>
          <w:tcPr>
            <w:tcW w:w="1253" w:type="dxa"/>
            <w:tcBorders>
              <w:top w:val="single" w:sz="6" w:space="0" w:color="000000"/>
              <w:left w:val="single" w:sz="6" w:space="0" w:color="000000"/>
              <w:bottom w:val="single" w:sz="6" w:space="0" w:color="000000"/>
              <w:right w:val="single" w:sz="6" w:space="0" w:color="000000"/>
            </w:tcBorders>
          </w:tcPr>
          <w:p w14:paraId="1CF7F830"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FF915C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1C5C3B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AF3367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6A3323A" w14:textId="77777777" w:rsidTr="00034B70">
        <w:tc>
          <w:tcPr>
            <w:tcW w:w="289" w:type="dxa"/>
            <w:tcBorders>
              <w:top w:val="single" w:sz="6" w:space="0" w:color="000000"/>
              <w:left w:val="single" w:sz="6" w:space="0" w:color="000000"/>
              <w:bottom w:val="single" w:sz="6" w:space="0" w:color="000000"/>
              <w:right w:val="single" w:sz="6" w:space="0" w:color="000000"/>
            </w:tcBorders>
          </w:tcPr>
          <w:p w14:paraId="2FC11207"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17</w:t>
            </w:r>
          </w:p>
        </w:tc>
        <w:tc>
          <w:tcPr>
            <w:tcW w:w="4819" w:type="dxa"/>
            <w:tcBorders>
              <w:top w:val="single" w:sz="6" w:space="0" w:color="000000"/>
              <w:left w:val="single" w:sz="6" w:space="0" w:color="000000"/>
              <w:bottom w:val="single" w:sz="6" w:space="0" w:color="000000"/>
              <w:right w:val="single" w:sz="6" w:space="0" w:color="000000"/>
            </w:tcBorders>
          </w:tcPr>
          <w:p w14:paraId="1CDD56F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 xml:space="preserve">Felhalmozási célú garancia- és kezességvállalásból származó </w:t>
            </w:r>
            <w:proofErr w:type="spellStart"/>
            <w:r w:rsidRPr="00AA31EB">
              <w:rPr>
                <w:rFonts w:eastAsia="Noto Sans CJK SC Regular"/>
                <w:kern w:val="2"/>
                <w:lang w:eastAsia="zh-CN" w:bidi="hi-IN"/>
              </w:rPr>
              <w:t>megtérülések</w:t>
            </w:r>
            <w:proofErr w:type="spellEnd"/>
            <w:r w:rsidRPr="00AA31EB">
              <w:rPr>
                <w:rFonts w:eastAsia="Noto Sans CJK SC Regular"/>
                <w:kern w:val="2"/>
                <w:lang w:eastAsia="zh-CN" w:bidi="hi-IN"/>
              </w:rPr>
              <w:t xml:space="preserve"> államháztartáson belülről</w:t>
            </w:r>
          </w:p>
        </w:tc>
        <w:tc>
          <w:tcPr>
            <w:tcW w:w="1253" w:type="dxa"/>
            <w:tcBorders>
              <w:top w:val="single" w:sz="6" w:space="0" w:color="000000"/>
              <w:left w:val="single" w:sz="6" w:space="0" w:color="000000"/>
              <w:bottom w:val="single" w:sz="6" w:space="0" w:color="000000"/>
              <w:right w:val="single" w:sz="6" w:space="0" w:color="000000"/>
            </w:tcBorders>
          </w:tcPr>
          <w:p w14:paraId="725EBD1D"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789EAE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104C8E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6F9D0A5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4C2D0DE" w14:textId="77777777" w:rsidTr="00034B70">
        <w:tc>
          <w:tcPr>
            <w:tcW w:w="289" w:type="dxa"/>
            <w:tcBorders>
              <w:top w:val="single" w:sz="6" w:space="0" w:color="000000"/>
              <w:left w:val="single" w:sz="6" w:space="0" w:color="000000"/>
              <w:bottom w:val="single" w:sz="6" w:space="0" w:color="000000"/>
              <w:right w:val="single" w:sz="6" w:space="0" w:color="000000"/>
            </w:tcBorders>
          </w:tcPr>
          <w:p w14:paraId="6DCACDE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18</w:t>
            </w:r>
          </w:p>
        </w:tc>
        <w:tc>
          <w:tcPr>
            <w:tcW w:w="4819" w:type="dxa"/>
            <w:tcBorders>
              <w:top w:val="single" w:sz="6" w:space="0" w:color="000000"/>
              <w:left w:val="single" w:sz="6" w:space="0" w:color="000000"/>
              <w:bottom w:val="single" w:sz="6" w:space="0" w:color="000000"/>
              <w:right w:val="single" w:sz="6" w:space="0" w:color="000000"/>
            </w:tcBorders>
          </w:tcPr>
          <w:p w14:paraId="184B353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visszatérítendő támogatások, kölcsönök visszatérülése államháztartáson belülről</w:t>
            </w:r>
          </w:p>
        </w:tc>
        <w:tc>
          <w:tcPr>
            <w:tcW w:w="1253" w:type="dxa"/>
            <w:tcBorders>
              <w:top w:val="single" w:sz="6" w:space="0" w:color="000000"/>
              <w:left w:val="single" w:sz="6" w:space="0" w:color="000000"/>
              <w:bottom w:val="single" w:sz="6" w:space="0" w:color="000000"/>
              <w:right w:val="single" w:sz="6" w:space="0" w:color="000000"/>
            </w:tcBorders>
          </w:tcPr>
          <w:p w14:paraId="1844A43F"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C5DB9A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2A7774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7D96FF0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CC9D93D" w14:textId="77777777" w:rsidTr="00034B70">
        <w:tc>
          <w:tcPr>
            <w:tcW w:w="289" w:type="dxa"/>
            <w:tcBorders>
              <w:top w:val="single" w:sz="6" w:space="0" w:color="000000"/>
              <w:left w:val="single" w:sz="6" w:space="0" w:color="000000"/>
              <w:bottom w:val="single" w:sz="6" w:space="0" w:color="000000"/>
              <w:right w:val="single" w:sz="6" w:space="0" w:color="000000"/>
            </w:tcBorders>
          </w:tcPr>
          <w:p w14:paraId="60D38AF8"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19</w:t>
            </w:r>
          </w:p>
        </w:tc>
        <w:tc>
          <w:tcPr>
            <w:tcW w:w="4819" w:type="dxa"/>
            <w:tcBorders>
              <w:top w:val="single" w:sz="6" w:space="0" w:color="000000"/>
              <w:left w:val="single" w:sz="6" w:space="0" w:color="000000"/>
              <w:bottom w:val="single" w:sz="6" w:space="0" w:color="000000"/>
              <w:right w:val="single" w:sz="6" w:space="0" w:color="000000"/>
            </w:tcBorders>
          </w:tcPr>
          <w:p w14:paraId="2E87406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visszatérítendő támogatások, kölcsönök igénybevétele államháztartáson belülről</w:t>
            </w:r>
          </w:p>
        </w:tc>
        <w:tc>
          <w:tcPr>
            <w:tcW w:w="1253" w:type="dxa"/>
            <w:tcBorders>
              <w:top w:val="single" w:sz="6" w:space="0" w:color="000000"/>
              <w:left w:val="single" w:sz="6" w:space="0" w:color="000000"/>
              <w:bottom w:val="single" w:sz="6" w:space="0" w:color="000000"/>
              <w:right w:val="single" w:sz="6" w:space="0" w:color="000000"/>
            </w:tcBorders>
          </w:tcPr>
          <w:p w14:paraId="15BDC5D9"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C5BCBE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8AB48D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E16691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95EF429" w14:textId="77777777" w:rsidTr="00034B70">
        <w:tc>
          <w:tcPr>
            <w:tcW w:w="289" w:type="dxa"/>
            <w:tcBorders>
              <w:top w:val="single" w:sz="6" w:space="0" w:color="000000"/>
              <w:left w:val="single" w:sz="6" w:space="0" w:color="000000"/>
              <w:bottom w:val="single" w:sz="6" w:space="0" w:color="000000"/>
              <w:right w:val="single" w:sz="6" w:space="0" w:color="000000"/>
            </w:tcBorders>
          </w:tcPr>
          <w:p w14:paraId="669FE31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20</w:t>
            </w:r>
          </w:p>
        </w:tc>
        <w:tc>
          <w:tcPr>
            <w:tcW w:w="4819" w:type="dxa"/>
            <w:tcBorders>
              <w:top w:val="single" w:sz="6" w:space="0" w:color="000000"/>
              <w:left w:val="single" w:sz="6" w:space="0" w:color="000000"/>
              <w:bottom w:val="single" w:sz="6" w:space="0" w:color="000000"/>
              <w:right w:val="single" w:sz="6" w:space="0" w:color="000000"/>
            </w:tcBorders>
          </w:tcPr>
          <w:p w14:paraId="1ED87D0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felhalmozási célú támogatások bevételei államháztartáson belülről B25</w:t>
            </w:r>
          </w:p>
        </w:tc>
        <w:tc>
          <w:tcPr>
            <w:tcW w:w="1253" w:type="dxa"/>
            <w:tcBorders>
              <w:top w:val="single" w:sz="6" w:space="0" w:color="000000"/>
              <w:left w:val="single" w:sz="6" w:space="0" w:color="000000"/>
              <w:bottom w:val="single" w:sz="6" w:space="0" w:color="000000"/>
              <w:right w:val="single" w:sz="6" w:space="0" w:color="000000"/>
            </w:tcBorders>
          </w:tcPr>
          <w:p w14:paraId="7240E61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150 035 280</w:t>
            </w:r>
          </w:p>
        </w:tc>
        <w:tc>
          <w:tcPr>
            <w:tcW w:w="1253" w:type="dxa"/>
            <w:tcBorders>
              <w:top w:val="single" w:sz="6" w:space="0" w:color="000000"/>
              <w:left w:val="single" w:sz="6" w:space="0" w:color="000000"/>
              <w:bottom w:val="single" w:sz="6" w:space="0" w:color="000000"/>
              <w:right w:val="single" w:sz="6" w:space="0" w:color="000000"/>
            </w:tcBorders>
          </w:tcPr>
          <w:p w14:paraId="3EC889F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150 035 280</w:t>
            </w:r>
          </w:p>
        </w:tc>
        <w:tc>
          <w:tcPr>
            <w:tcW w:w="964" w:type="dxa"/>
            <w:tcBorders>
              <w:top w:val="single" w:sz="6" w:space="0" w:color="000000"/>
              <w:left w:val="single" w:sz="6" w:space="0" w:color="000000"/>
              <w:bottom w:val="single" w:sz="6" w:space="0" w:color="000000"/>
              <w:right w:val="single" w:sz="6" w:space="0" w:color="000000"/>
            </w:tcBorders>
          </w:tcPr>
          <w:p w14:paraId="2E621284" w14:textId="77777777" w:rsidR="00AA31EB" w:rsidRPr="00AA31EB" w:rsidRDefault="00AA31EB" w:rsidP="00AA31EB">
            <w:pPr>
              <w:suppressAutoHyphens/>
              <w:autoSpaceDE/>
              <w:autoSpaceDN/>
              <w:rPr>
                <w:rFonts w:eastAsia="Noto Sans CJK SC Regular"/>
                <w:kern w:val="2"/>
                <w:lang w:eastAsia="zh-CN" w:bidi="hi-IN"/>
              </w:rPr>
            </w:pPr>
          </w:p>
        </w:tc>
        <w:tc>
          <w:tcPr>
            <w:tcW w:w="1060" w:type="dxa"/>
            <w:tcBorders>
              <w:top w:val="single" w:sz="6" w:space="0" w:color="000000"/>
              <w:left w:val="single" w:sz="6" w:space="0" w:color="000000"/>
              <w:bottom w:val="single" w:sz="6" w:space="0" w:color="000000"/>
              <w:right w:val="single" w:sz="6" w:space="0" w:color="000000"/>
            </w:tcBorders>
          </w:tcPr>
          <w:p w14:paraId="036D0B81"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7CD2B43A" w14:textId="77777777" w:rsidTr="00034B70">
        <w:tc>
          <w:tcPr>
            <w:tcW w:w="289" w:type="dxa"/>
            <w:tcBorders>
              <w:top w:val="single" w:sz="6" w:space="0" w:color="000000"/>
              <w:left w:val="single" w:sz="6" w:space="0" w:color="000000"/>
              <w:bottom w:val="single" w:sz="6" w:space="0" w:color="000000"/>
              <w:right w:val="single" w:sz="6" w:space="0" w:color="000000"/>
            </w:tcBorders>
          </w:tcPr>
          <w:p w14:paraId="1AC9876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21</w:t>
            </w:r>
          </w:p>
        </w:tc>
        <w:tc>
          <w:tcPr>
            <w:tcW w:w="4819" w:type="dxa"/>
            <w:tcBorders>
              <w:top w:val="single" w:sz="6" w:space="0" w:color="000000"/>
              <w:left w:val="single" w:sz="6" w:space="0" w:color="000000"/>
              <w:bottom w:val="single" w:sz="6" w:space="0" w:color="000000"/>
              <w:right w:val="single" w:sz="6" w:space="0" w:color="000000"/>
            </w:tcBorders>
          </w:tcPr>
          <w:p w14:paraId="405BA72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támogatások államháztartáson belülről B2</w:t>
            </w:r>
          </w:p>
        </w:tc>
        <w:tc>
          <w:tcPr>
            <w:tcW w:w="1253" w:type="dxa"/>
            <w:tcBorders>
              <w:top w:val="single" w:sz="6" w:space="0" w:color="000000"/>
              <w:left w:val="single" w:sz="6" w:space="0" w:color="000000"/>
              <w:bottom w:val="single" w:sz="6" w:space="0" w:color="000000"/>
              <w:right w:val="single" w:sz="6" w:space="0" w:color="000000"/>
            </w:tcBorders>
          </w:tcPr>
          <w:p w14:paraId="1729246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150 035 280</w:t>
            </w:r>
          </w:p>
        </w:tc>
        <w:tc>
          <w:tcPr>
            <w:tcW w:w="1253" w:type="dxa"/>
            <w:tcBorders>
              <w:top w:val="single" w:sz="6" w:space="0" w:color="000000"/>
              <w:left w:val="single" w:sz="6" w:space="0" w:color="000000"/>
              <w:bottom w:val="single" w:sz="6" w:space="0" w:color="000000"/>
              <w:right w:val="single" w:sz="6" w:space="0" w:color="000000"/>
            </w:tcBorders>
          </w:tcPr>
          <w:p w14:paraId="2065EF4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150 035 280</w:t>
            </w:r>
          </w:p>
        </w:tc>
        <w:tc>
          <w:tcPr>
            <w:tcW w:w="964" w:type="dxa"/>
            <w:tcBorders>
              <w:top w:val="single" w:sz="6" w:space="0" w:color="000000"/>
              <w:left w:val="single" w:sz="6" w:space="0" w:color="000000"/>
              <w:bottom w:val="single" w:sz="6" w:space="0" w:color="000000"/>
              <w:right w:val="single" w:sz="6" w:space="0" w:color="000000"/>
            </w:tcBorders>
          </w:tcPr>
          <w:p w14:paraId="0198BC8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B84483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349A386" w14:textId="77777777" w:rsidTr="00034B70">
        <w:tc>
          <w:tcPr>
            <w:tcW w:w="289" w:type="dxa"/>
            <w:tcBorders>
              <w:top w:val="single" w:sz="6" w:space="0" w:color="000000"/>
              <w:left w:val="single" w:sz="6" w:space="0" w:color="000000"/>
              <w:bottom w:val="single" w:sz="6" w:space="0" w:color="000000"/>
              <w:right w:val="single" w:sz="6" w:space="0" w:color="000000"/>
            </w:tcBorders>
          </w:tcPr>
          <w:p w14:paraId="3A59095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22</w:t>
            </w:r>
          </w:p>
        </w:tc>
        <w:tc>
          <w:tcPr>
            <w:tcW w:w="4819" w:type="dxa"/>
            <w:tcBorders>
              <w:top w:val="single" w:sz="6" w:space="0" w:color="000000"/>
              <w:left w:val="single" w:sz="6" w:space="0" w:color="000000"/>
              <w:bottom w:val="single" w:sz="6" w:space="0" w:color="000000"/>
              <w:right w:val="single" w:sz="6" w:space="0" w:color="000000"/>
            </w:tcBorders>
          </w:tcPr>
          <w:p w14:paraId="04C8E4A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Magánszemélyek jövedelemadói</w:t>
            </w:r>
          </w:p>
        </w:tc>
        <w:tc>
          <w:tcPr>
            <w:tcW w:w="1253" w:type="dxa"/>
            <w:tcBorders>
              <w:top w:val="single" w:sz="6" w:space="0" w:color="000000"/>
              <w:left w:val="single" w:sz="6" w:space="0" w:color="000000"/>
              <w:bottom w:val="single" w:sz="6" w:space="0" w:color="000000"/>
              <w:right w:val="single" w:sz="6" w:space="0" w:color="000000"/>
            </w:tcBorders>
          </w:tcPr>
          <w:p w14:paraId="29F92A39"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6D585B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878132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18480B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CA13592" w14:textId="77777777" w:rsidTr="00034B70">
        <w:tc>
          <w:tcPr>
            <w:tcW w:w="289" w:type="dxa"/>
            <w:tcBorders>
              <w:top w:val="single" w:sz="6" w:space="0" w:color="000000"/>
              <w:left w:val="single" w:sz="6" w:space="0" w:color="000000"/>
              <w:bottom w:val="single" w:sz="6" w:space="0" w:color="000000"/>
              <w:right w:val="single" w:sz="6" w:space="0" w:color="000000"/>
            </w:tcBorders>
          </w:tcPr>
          <w:p w14:paraId="5B131F6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23</w:t>
            </w:r>
          </w:p>
        </w:tc>
        <w:tc>
          <w:tcPr>
            <w:tcW w:w="4819" w:type="dxa"/>
            <w:tcBorders>
              <w:top w:val="single" w:sz="6" w:space="0" w:color="000000"/>
              <w:left w:val="single" w:sz="6" w:space="0" w:color="000000"/>
              <w:bottom w:val="single" w:sz="6" w:space="0" w:color="000000"/>
              <w:right w:val="single" w:sz="6" w:space="0" w:color="000000"/>
            </w:tcBorders>
          </w:tcPr>
          <w:p w14:paraId="07A77B9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Társaságok jövedelemadói</w:t>
            </w:r>
          </w:p>
        </w:tc>
        <w:tc>
          <w:tcPr>
            <w:tcW w:w="1253" w:type="dxa"/>
            <w:tcBorders>
              <w:top w:val="single" w:sz="6" w:space="0" w:color="000000"/>
              <w:left w:val="single" w:sz="6" w:space="0" w:color="000000"/>
              <w:bottom w:val="single" w:sz="6" w:space="0" w:color="000000"/>
              <w:right w:val="single" w:sz="6" w:space="0" w:color="000000"/>
            </w:tcBorders>
          </w:tcPr>
          <w:p w14:paraId="3F3D4844"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D0A2E9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AA9770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247EEC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5B28986" w14:textId="77777777" w:rsidTr="00034B70">
        <w:tc>
          <w:tcPr>
            <w:tcW w:w="289" w:type="dxa"/>
            <w:tcBorders>
              <w:top w:val="single" w:sz="6" w:space="0" w:color="000000"/>
              <w:left w:val="single" w:sz="6" w:space="0" w:color="000000"/>
              <w:bottom w:val="single" w:sz="6" w:space="0" w:color="000000"/>
              <w:right w:val="single" w:sz="6" w:space="0" w:color="000000"/>
            </w:tcBorders>
          </w:tcPr>
          <w:p w14:paraId="3F90E89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24</w:t>
            </w:r>
          </w:p>
        </w:tc>
        <w:tc>
          <w:tcPr>
            <w:tcW w:w="4819" w:type="dxa"/>
            <w:tcBorders>
              <w:top w:val="single" w:sz="6" w:space="0" w:color="000000"/>
              <w:left w:val="single" w:sz="6" w:space="0" w:color="000000"/>
              <w:bottom w:val="single" w:sz="6" w:space="0" w:color="000000"/>
              <w:right w:val="single" w:sz="6" w:space="0" w:color="000000"/>
            </w:tcBorders>
          </w:tcPr>
          <w:p w14:paraId="3538F9A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Jövedelemadók</w:t>
            </w:r>
          </w:p>
        </w:tc>
        <w:tc>
          <w:tcPr>
            <w:tcW w:w="1253" w:type="dxa"/>
            <w:tcBorders>
              <w:top w:val="single" w:sz="6" w:space="0" w:color="000000"/>
              <w:left w:val="single" w:sz="6" w:space="0" w:color="000000"/>
              <w:bottom w:val="single" w:sz="6" w:space="0" w:color="000000"/>
              <w:right w:val="single" w:sz="6" w:space="0" w:color="000000"/>
            </w:tcBorders>
          </w:tcPr>
          <w:p w14:paraId="65CE1FA2"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FA06AE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831428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4D3355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CA840C4" w14:textId="77777777" w:rsidTr="00034B70">
        <w:tc>
          <w:tcPr>
            <w:tcW w:w="289" w:type="dxa"/>
            <w:tcBorders>
              <w:top w:val="single" w:sz="6" w:space="0" w:color="000000"/>
              <w:left w:val="single" w:sz="6" w:space="0" w:color="000000"/>
              <w:bottom w:val="single" w:sz="6" w:space="0" w:color="000000"/>
              <w:right w:val="single" w:sz="6" w:space="0" w:color="000000"/>
            </w:tcBorders>
          </w:tcPr>
          <w:p w14:paraId="6D52AC9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25</w:t>
            </w:r>
          </w:p>
        </w:tc>
        <w:tc>
          <w:tcPr>
            <w:tcW w:w="4819" w:type="dxa"/>
            <w:tcBorders>
              <w:top w:val="single" w:sz="6" w:space="0" w:color="000000"/>
              <w:left w:val="single" w:sz="6" w:space="0" w:color="000000"/>
              <w:bottom w:val="single" w:sz="6" w:space="0" w:color="000000"/>
              <w:right w:val="single" w:sz="6" w:space="0" w:color="000000"/>
            </w:tcBorders>
          </w:tcPr>
          <w:p w14:paraId="17B552E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Szociális hozzájárulási adó és járulékok</w:t>
            </w:r>
          </w:p>
        </w:tc>
        <w:tc>
          <w:tcPr>
            <w:tcW w:w="1253" w:type="dxa"/>
            <w:tcBorders>
              <w:top w:val="single" w:sz="6" w:space="0" w:color="000000"/>
              <w:left w:val="single" w:sz="6" w:space="0" w:color="000000"/>
              <w:bottom w:val="single" w:sz="6" w:space="0" w:color="000000"/>
              <w:right w:val="single" w:sz="6" w:space="0" w:color="000000"/>
            </w:tcBorders>
          </w:tcPr>
          <w:p w14:paraId="2239A383"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842924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CF2CF1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A00682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84473A3" w14:textId="77777777" w:rsidTr="00034B70">
        <w:tc>
          <w:tcPr>
            <w:tcW w:w="289" w:type="dxa"/>
            <w:tcBorders>
              <w:top w:val="single" w:sz="6" w:space="0" w:color="000000"/>
              <w:left w:val="single" w:sz="6" w:space="0" w:color="000000"/>
              <w:bottom w:val="single" w:sz="6" w:space="0" w:color="000000"/>
              <w:right w:val="single" w:sz="6" w:space="0" w:color="000000"/>
            </w:tcBorders>
          </w:tcPr>
          <w:p w14:paraId="7DC9533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26</w:t>
            </w:r>
          </w:p>
        </w:tc>
        <w:tc>
          <w:tcPr>
            <w:tcW w:w="4819" w:type="dxa"/>
            <w:tcBorders>
              <w:top w:val="single" w:sz="6" w:space="0" w:color="000000"/>
              <w:left w:val="single" w:sz="6" w:space="0" w:color="000000"/>
              <w:bottom w:val="single" w:sz="6" w:space="0" w:color="000000"/>
              <w:right w:val="single" w:sz="6" w:space="0" w:color="000000"/>
            </w:tcBorders>
          </w:tcPr>
          <w:p w14:paraId="2F89CDF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Bérhez és foglalkoztatáshoz kapcsolódó adók</w:t>
            </w:r>
          </w:p>
        </w:tc>
        <w:tc>
          <w:tcPr>
            <w:tcW w:w="1253" w:type="dxa"/>
            <w:tcBorders>
              <w:top w:val="single" w:sz="6" w:space="0" w:color="000000"/>
              <w:left w:val="single" w:sz="6" w:space="0" w:color="000000"/>
              <w:bottom w:val="single" w:sz="6" w:space="0" w:color="000000"/>
              <w:right w:val="single" w:sz="6" w:space="0" w:color="000000"/>
            </w:tcBorders>
          </w:tcPr>
          <w:p w14:paraId="54AFD2CD"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836DA4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B611E3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07D16CB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EC5D2AA" w14:textId="77777777" w:rsidTr="00034B70">
        <w:tc>
          <w:tcPr>
            <w:tcW w:w="289" w:type="dxa"/>
            <w:tcBorders>
              <w:top w:val="single" w:sz="6" w:space="0" w:color="000000"/>
              <w:left w:val="single" w:sz="6" w:space="0" w:color="000000"/>
              <w:bottom w:val="single" w:sz="6" w:space="0" w:color="000000"/>
              <w:right w:val="single" w:sz="6" w:space="0" w:color="000000"/>
            </w:tcBorders>
          </w:tcPr>
          <w:p w14:paraId="4514EEC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lastRenderedPageBreak/>
              <w:t>27</w:t>
            </w:r>
          </w:p>
        </w:tc>
        <w:tc>
          <w:tcPr>
            <w:tcW w:w="4819" w:type="dxa"/>
            <w:tcBorders>
              <w:top w:val="single" w:sz="6" w:space="0" w:color="000000"/>
              <w:left w:val="single" w:sz="6" w:space="0" w:color="000000"/>
              <w:bottom w:val="single" w:sz="6" w:space="0" w:color="000000"/>
              <w:right w:val="single" w:sz="6" w:space="0" w:color="000000"/>
            </w:tcBorders>
          </w:tcPr>
          <w:p w14:paraId="4F1A56B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Vagyoni típusú adók B34</w:t>
            </w:r>
          </w:p>
        </w:tc>
        <w:tc>
          <w:tcPr>
            <w:tcW w:w="1253" w:type="dxa"/>
            <w:tcBorders>
              <w:top w:val="single" w:sz="6" w:space="0" w:color="000000"/>
              <w:left w:val="single" w:sz="6" w:space="0" w:color="000000"/>
              <w:bottom w:val="single" w:sz="6" w:space="0" w:color="000000"/>
              <w:right w:val="single" w:sz="6" w:space="0" w:color="000000"/>
            </w:tcBorders>
          </w:tcPr>
          <w:p w14:paraId="407C6F7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72 500 000</w:t>
            </w:r>
          </w:p>
        </w:tc>
        <w:tc>
          <w:tcPr>
            <w:tcW w:w="1253" w:type="dxa"/>
            <w:tcBorders>
              <w:top w:val="single" w:sz="6" w:space="0" w:color="000000"/>
              <w:left w:val="single" w:sz="6" w:space="0" w:color="000000"/>
              <w:bottom w:val="single" w:sz="6" w:space="0" w:color="000000"/>
              <w:right w:val="single" w:sz="6" w:space="0" w:color="000000"/>
            </w:tcBorders>
          </w:tcPr>
          <w:p w14:paraId="00CCCD5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72 500 000</w:t>
            </w:r>
          </w:p>
        </w:tc>
        <w:tc>
          <w:tcPr>
            <w:tcW w:w="964" w:type="dxa"/>
            <w:tcBorders>
              <w:top w:val="single" w:sz="6" w:space="0" w:color="000000"/>
              <w:left w:val="single" w:sz="6" w:space="0" w:color="000000"/>
              <w:bottom w:val="single" w:sz="6" w:space="0" w:color="000000"/>
              <w:right w:val="single" w:sz="6" w:space="0" w:color="000000"/>
            </w:tcBorders>
          </w:tcPr>
          <w:p w14:paraId="4BED994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751D43F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504D231" w14:textId="77777777" w:rsidTr="00034B70">
        <w:tc>
          <w:tcPr>
            <w:tcW w:w="289" w:type="dxa"/>
            <w:tcBorders>
              <w:top w:val="single" w:sz="6" w:space="0" w:color="000000"/>
              <w:left w:val="single" w:sz="6" w:space="0" w:color="000000"/>
              <w:bottom w:val="single" w:sz="6" w:space="0" w:color="000000"/>
              <w:right w:val="single" w:sz="6" w:space="0" w:color="000000"/>
            </w:tcBorders>
          </w:tcPr>
          <w:p w14:paraId="062FC5EA"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28</w:t>
            </w:r>
          </w:p>
        </w:tc>
        <w:tc>
          <w:tcPr>
            <w:tcW w:w="4819" w:type="dxa"/>
            <w:tcBorders>
              <w:top w:val="single" w:sz="6" w:space="0" w:color="000000"/>
              <w:left w:val="single" w:sz="6" w:space="0" w:color="000000"/>
              <w:bottom w:val="single" w:sz="6" w:space="0" w:color="000000"/>
              <w:right w:val="single" w:sz="6" w:space="0" w:color="000000"/>
            </w:tcBorders>
          </w:tcPr>
          <w:p w14:paraId="71C842C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Értékesítési és forgalmi adók B351</w:t>
            </w:r>
          </w:p>
        </w:tc>
        <w:tc>
          <w:tcPr>
            <w:tcW w:w="1253" w:type="dxa"/>
            <w:tcBorders>
              <w:top w:val="single" w:sz="6" w:space="0" w:color="000000"/>
              <w:left w:val="single" w:sz="6" w:space="0" w:color="000000"/>
              <w:bottom w:val="single" w:sz="6" w:space="0" w:color="000000"/>
              <w:right w:val="single" w:sz="6" w:space="0" w:color="000000"/>
            </w:tcBorders>
          </w:tcPr>
          <w:p w14:paraId="2AB5A80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90 000 000</w:t>
            </w:r>
          </w:p>
        </w:tc>
        <w:tc>
          <w:tcPr>
            <w:tcW w:w="1253" w:type="dxa"/>
            <w:tcBorders>
              <w:top w:val="single" w:sz="6" w:space="0" w:color="000000"/>
              <w:left w:val="single" w:sz="6" w:space="0" w:color="000000"/>
              <w:bottom w:val="single" w:sz="6" w:space="0" w:color="000000"/>
              <w:right w:val="single" w:sz="6" w:space="0" w:color="000000"/>
            </w:tcBorders>
          </w:tcPr>
          <w:p w14:paraId="15FCCE9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90 000 000</w:t>
            </w:r>
          </w:p>
        </w:tc>
        <w:tc>
          <w:tcPr>
            <w:tcW w:w="964" w:type="dxa"/>
            <w:tcBorders>
              <w:top w:val="single" w:sz="6" w:space="0" w:color="000000"/>
              <w:left w:val="single" w:sz="6" w:space="0" w:color="000000"/>
              <w:bottom w:val="single" w:sz="6" w:space="0" w:color="000000"/>
              <w:right w:val="single" w:sz="6" w:space="0" w:color="000000"/>
            </w:tcBorders>
          </w:tcPr>
          <w:p w14:paraId="1E8D745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3B4AAA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48F5968" w14:textId="77777777" w:rsidTr="00034B70">
        <w:tc>
          <w:tcPr>
            <w:tcW w:w="289" w:type="dxa"/>
            <w:tcBorders>
              <w:top w:val="single" w:sz="6" w:space="0" w:color="000000"/>
              <w:left w:val="single" w:sz="6" w:space="0" w:color="000000"/>
              <w:bottom w:val="single" w:sz="6" w:space="0" w:color="000000"/>
              <w:right w:val="single" w:sz="6" w:space="0" w:color="000000"/>
            </w:tcBorders>
          </w:tcPr>
          <w:p w14:paraId="15007ABE"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29</w:t>
            </w:r>
          </w:p>
        </w:tc>
        <w:tc>
          <w:tcPr>
            <w:tcW w:w="4819" w:type="dxa"/>
            <w:tcBorders>
              <w:top w:val="single" w:sz="6" w:space="0" w:color="000000"/>
              <w:left w:val="single" w:sz="6" w:space="0" w:color="000000"/>
              <w:bottom w:val="single" w:sz="6" w:space="0" w:color="000000"/>
              <w:right w:val="single" w:sz="6" w:space="0" w:color="000000"/>
            </w:tcBorders>
          </w:tcPr>
          <w:p w14:paraId="4E7195C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Fogyasztási adók</w:t>
            </w:r>
          </w:p>
        </w:tc>
        <w:tc>
          <w:tcPr>
            <w:tcW w:w="1253" w:type="dxa"/>
            <w:tcBorders>
              <w:top w:val="single" w:sz="6" w:space="0" w:color="000000"/>
              <w:left w:val="single" w:sz="6" w:space="0" w:color="000000"/>
              <w:bottom w:val="single" w:sz="6" w:space="0" w:color="000000"/>
              <w:right w:val="single" w:sz="6" w:space="0" w:color="000000"/>
            </w:tcBorders>
          </w:tcPr>
          <w:p w14:paraId="768CBDF3"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060036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E6E232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7247B8F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5386091E" w14:textId="77777777" w:rsidTr="00034B70">
        <w:tc>
          <w:tcPr>
            <w:tcW w:w="289" w:type="dxa"/>
            <w:tcBorders>
              <w:top w:val="single" w:sz="6" w:space="0" w:color="000000"/>
              <w:left w:val="single" w:sz="6" w:space="0" w:color="000000"/>
              <w:bottom w:val="single" w:sz="6" w:space="0" w:color="000000"/>
              <w:right w:val="single" w:sz="6" w:space="0" w:color="000000"/>
            </w:tcBorders>
          </w:tcPr>
          <w:p w14:paraId="4A65D2D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30</w:t>
            </w:r>
          </w:p>
        </w:tc>
        <w:tc>
          <w:tcPr>
            <w:tcW w:w="4819" w:type="dxa"/>
            <w:tcBorders>
              <w:top w:val="single" w:sz="6" w:space="0" w:color="000000"/>
              <w:left w:val="single" w:sz="6" w:space="0" w:color="000000"/>
              <w:bottom w:val="single" w:sz="6" w:space="0" w:color="000000"/>
              <w:right w:val="single" w:sz="6" w:space="0" w:color="000000"/>
            </w:tcBorders>
          </w:tcPr>
          <w:p w14:paraId="3F5700D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Pénzügyi monopóliumok nyereségét terhelő adók</w:t>
            </w:r>
          </w:p>
        </w:tc>
        <w:tc>
          <w:tcPr>
            <w:tcW w:w="1253" w:type="dxa"/>
            <w:tcBorders>
              <w:top w:val="single" w:sz="6" w:space="0" w:color="000000"/>
              <w:left w:val="single" w:sz="6" w:space="0" w:color="000000"/>
              <w:bottom w:val="single" w:sz="6" w:space="0" w:color="000000"/>
              <w:right w:val="single" w:sz="6" w:space="0" w:color="000000"/>
            </w:tcBorders>
          </w:tcPr>
          <w:p w14:paraId="07C8E7F2"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176D13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645A59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8EF686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5C23343" w14:textId="77777777" w:rsidTr="00034B70">
        <w:tc>
          <w:tcPr>
            <w:tcW w:w="289" w:type="dxa"/>
            <w:tcBorders>
              <w:top w:val="single" w:sz="6" w:space="0" w:color="000000"/>
              <w:left w:val="single" w:sz="6" w:space="0" w:color="000000"/>
              <w:bottom w:val="single" w:sz="6" w:space="0" w:color="000000"/>
              <w:right w:val="single" w:sz="6" w:space="0" w:color="000000"/>
            </w:tcBorders>
          </w:tcPr>
          <w:p w14:paraId="5818B6D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31</w:t>
            </w:r>
          </w:p>
        </w:tc>
        <w:tc>
          <w:tcPr>
            <w:tcW w:w="4819" w:type="dxa"/>
            <w:tcBorders>
              <w:top w:val="single" w:sz="6" w:space="0" w:color="000000"/>
              <w:left w:val="single" w:sz="6" w:space="0" w:color="000000"/>
              <w:bottom w:val="single" w:sz="6" w:space="0" w:color="000000"/>
              <w:right w:val="single" w:sz="6" w:space="0" w:color="000000"/>
            </w:tcBorders>
          </w:tcPr>
          <w:p w14:paraId="472B220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Gépjárműadók</w:t>
            </w:r>
          </w:p>
        </w:tc>
        <w:tc>
          <w:tcPr>
            <w:tcW w:w="1253" w:type="dxa"/>
            <w:tcBorders>
              <w:top w:val="single" w:sz="6" w:space="0" w:color="000000"/>
              <w:left w:val="single" w:sz="6" w:space="0" w:color="000000"/>
              <w:bottom w:val="single" w:sz="6" w:space="0" w:color="000000"/>
              <w:right w:val="single" w:sz="6" w:space="0" w:color="000000"/>
            </w:tcBorders>
          </w:tcPr>
          <w:p w14:paraId="5CC480A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987EC3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E7DF59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714456C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3F0E54D" w14:textId="77777777" w:rsidTr="00034B70">
        <w:tc>
          <w:tcPr>
            <w:tcW w:w="289" w:type="dxa"/>
            <w:tcBorders>
              <w:top w:val="single" w:sz="6" w:space="0" w:color="000000"/>
              <w:left w:val="single" w:sz="6" w:space="0" w:color="000000"/>
              <w:bottom w:val="single" w:sz="6" w:space="0" w:color="000000"/>
              <w:right w:val="single" w:sz="6" w:space="0" w:color="000000"/>
            </w:tcBorders>
          </w:tcPr>
          <w:p w14:paraId="66356DE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32</w:t>
            </w:r>
          </w:p>
        </w:tc>
        <w:tc>
          <w:tcPr>
            <w:tcW w:w="4819" w:type="dxa"/>
            <w:tcBorders>
              <w:top w:val="single" w:sz="6" w:space="0" w:color="000000"/>
              <w:left w:val="single" w:sz="6" w:space="0" w:color="000000"/>
              <w:bottom w:val="single" w:sz="6" w:space="0" w:color="000000"/>
              <w:right w:val="single" w:sz="6" w:space="0" w:color="000000"/>
            </w:tcBorders>
          </w:tcPr>
          <w:p w14:paraId="2AC510B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áruhasználati és szolgáltatási adók B355</w:t>
            </w:r>
          </w:p>
        </w:tc>
        <w:tc>
          <w:tcPr>
            <w:tcW w:w="1253" w:type="dxa"/>
            <w:tcBorders>
              <w:top w:val="single" w:sz="6" w:space="0" w:color="000000"/>
              <w:left w:val="single" w:sz="6" w:space="0" w:color="000000"/>
              <w:bottom w:val="single" w:sz="6" w:space="0" w:color="000000"/>
              <w:right w:val="single" w:sz="6" w:space="0" w:color="000000"/>
            </w:tcBorders>
          </w:tcPr>
          <w:p w14:paraId="651F8E0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23 000 000</w:t>
            </w:r>
          </w:p>
        </w:tc>
        <w:tc>
          <w:tcPr>
            <w:tcW w:w="1253" w:type="dxa"/>
            <w:tcBorders>
              <w:top w:val="single" w:sz="6" w:space="0" w:color="000000"/>
              <w:left w:val="single" w:sz="6" w:space="0" w:color="000000"/>
              <w:bottom w:val="single" w:sz="6" w:space="0" w:color="000000"/>
              <w:right w:val="single" w:sz="6" w:space="0" w:color="000000"/>
            </w:tcBorders>
          </w:tcPr>
          <w:p w14:paraId="06998AC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23 000 000</w:t>
            </w:r>
          </w:p>
        </w:tc>
        <w:tc>
          <w:tcPr>
            <w:tcW w:w="964" w:type="dxa"/>
            <w:tcBorders>
              <w:top w:val="single" w:sz="6" w:space="0" w:color="000000"/>
              <w:left w:val="single" w:sz="6" w:space="0" w:color="000000"/>
              <w:bottom w:val="single" w:sz="6" w:space="0" w:color="000000"/>
              <w:right w:val="single" w:sz="6" w:space="0" w:color="000000"/>
            </w:tcBorders>
          </w:tcPr>
          <w:p w14:paraId="4B6E9A8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6D2B5F3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58D7F8A3" w14:textId="77777777" w:rsidTr="00034B70">
        <w:tc>
          <w:tcPr>
            <w:tcW w:w="289" w:type="dxa"/>
            <w:tcBorders>
              <w:top w:val="single" w:sz="6" w:space="0" w:color="000000"/>
              <w:left w:val="single" w:sz="6" w:space="0" w:color="000000"/>
              <w:bottom w:val="single" w:sz="6" w:space="0" w:color="000000"/>
              <w:right w:val="single" w:sz="6" w:space="0" w:color="000000"/>
            </w:tcBorders>
          </w:tcPr>
          <w:p w14:paraId="3B997B7D"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33</w:t>
            </w:r>
          </w:p>
        </w:tc>
        <w:tc>
          <w:tcPr>
            <w:tcW w:w="4819" w:type="dxa"/>
            <w:tcBorders>
              <w:top w:val="single" w:sz="6" w:space="0" w:color="000000"/>
              <w:left w:val="single" w:sz="6" w:space="0" w:color="000000"/>
              <w:bottom w:val="single" w:sz="6" w:space="0" w:color="000000"/>
              <w:right w:val="single" w:sz="6" w:space="0" w:color="000000"/>
            </w:tcBorders>
          </w:tcPr>
          <w:p w14:paraId="0A232CF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Termékek és szolgáltatások adói B35</w:t>
            </w:r>
          </w:p>
        </w:tc>
        <w:tc>
          <w:tcPr>
            <w:tcW w:w="1253" w:type="dxa"/>
            <w:tcBorders>
              <w:top w:val="single" w:sz="6" w:space="0" w:color="000000"/>
              <w:left w:val="single" w:sz="6" w:space="0" w:color="000000"/>
              <w:bottom w:val="single" w:sz="6" w:space="0" w:color="000000"/>
              <w:right w:val="single" w:sz="6" w:space="0" w:color="000000"/>
            </w:tcBorders>
          </w:tcPr>
          <w:p w14:paraId="0280252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113 000 000</w:t>
            </w:r>
          </w:p>
        </w:tc>
        <w:tc>
          <w:tcPr>
            <w:tcW w:w="1253" w:type="dxa"/>
            <w:tcBorders>
              <w:top w:val="single" w:sz="6" w:space="0" w:color="000000"/>
              <w:left w:val="single" w:sz="6" w:space="0" w:color="000000"/>
              <w:bottom w:val="single" w:sz="6" w:space="0" w:color="000000"/>
              <w:right w:val="single" w:sz="6" w:space="0" w:color="000000"/>
            </w:tcBorders>
          </w:tcPr>
          <w:p w14:paraId="091DBF2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113 000 000</w:t>
            </w:r>
          </w:p>
        </w:tc>
        <w:tc>
          <w:tcPr>
            <w:tcW w:w="964" w:type="dxa"/>
            <w:tcBorders>
              <w:top w:val="single" w:sz="6" w:space="0" w:color="000000"/>
              <w:left w:val="single" w:sz="6" w:space="0" w:color="000000"/>
              <w:bottom w:val="single" w:sz="6" w:space="0" w:color="000000"/>
              <w:right w:val="single" w:sz="6" w:space="0" w:color="000000"/>
            </w:tcBorders>
          </w:tcPr>
          <w:p w14:paraId="553A21C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22F3A2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6422DD4" w14:textId="77777777" w:rsidTr="00034B70">
        <w:tc>
          <w:tcPr>
            <w:tcW w:w="289" w:type="dxa"/>
            <w:tcBorders>
              <w:top w:val="single" w:sz="6" w:space="0" w:color="000000"/>
              <w:left w:val="single" w:sz="6" w:space="0" w:color="000000"/>
              <w:bottom w:val="single" w:sz="6" w:space="0" w:color="000000"/>
              <w:right w:val="single" w:sz="6" w:space="0" w:color="000000"/>
            </w:tcBorders>
          </w:tcPr>
          <w:p w14:paraId="706A5DB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34</w:t>
            </w:r>
          </w:p>
        </w:tc>
        <w:tc>
          <w:tcPr>
            <w:tcW w:w="4819" w:type="dxa"/>
            <w:tcBorders>
              <w:top w:val="single" w:sz="6" w:space="0" w:color="000000"/>
              <w:left w:val="single" w:sz="6" w:space="0" w:color="000000"/>
              <w:bottom w:val="single" w:sz="6" w:space="0" w:color="000000"/>
              <w:right w:val="single" w:sz="6" w:space="0" w:color="000000"/>
            </w:tcBorders>
          </w:tcPr>
          <w:p w14:paraId="3B99B01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közhatalmi bevételek B36</w:t>
            </w:r>
          </w:p>
        </w:tc>
        <w:tc>
          <w:tcPr>
            <w:tcW w:w="1253" w:type="dxa"/>
            <w:tcBorders>
              <w:top w:val="single" w:sz="6" w:space="0" w:color="000000"/>
              <w:left w:val="single" w:sz="6" w:space="0" w:color="000000"/>
              <w:bottom w:val="single" w:sz="6" w:space="0" w:color="000000"/>
              <w:right w:val="single" w:sz="6" w:space="0" w:color="000000"/>
            </w:tcBorders>
          </w:tcPr>
          <w:p w14:paraId="120512D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1 950 000</w:t>
            </w:r>
          </w:p>
        </w:tc>
        <w:tc>
          <w:tcPr>
            <w:tcW w:w="1253" w:type="dxa"/>
            <w:tcBorders>
              <w:top w:val="single" w:sz="6" w:space="0" w:color="000000"/>
              <w:left w:val="single" w:sz="6" w:space="0" w:color="000000"/>
              <w:bottom w:val="single" w:sz="6" w:space="0" w:color="000000"/>
              <w:right w:val="single" w:sz="6" w:space="0" w:color="000000"/>
            </w:tcBorders>
          </w:tcPr>
          <w:p w14:paraId="67B0633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1 950 000</w:t>
            </w:r>
          </w:p>
        </w:tc>
        <w:tc>
          <w:tcPr>
            <w:tcW w:w="964" w:type="dxa"/>
            <w:tcBorders>
              <w:top w:val="single" w:sz="6" w:space="0" w:color="000000"/>
              <w:left w:val="single" w:sz="6" w:space="0" w:color="000000"/>
              <w:bottom w:val="single" w:sz="6" w:space="0" w:color="000000"/>
              <w:right w:val="single" w:sz="6" w:space="0" w:color="000000"/>
            </w:tcBorders>
          </w:tcPr>
          <w:p w14:paraId="74DB667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FF788A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3C04B42" w14:textId="77777777" w:rsidTr="00034B70">
        <w:tc>
          <w:tcPr>
            <w:tcW w:w="289" w:type="dxa"/>
            <w:tcBorders>
              <w:top w:val="single" w:sz="6" w:space="0" w:color="000000"/>
              <w:left w:val="single" w:sz="6" w:space="0" w:color="000000"/>
              <w:bottom w:val="single" w:sz="6" w:space="0" w:color="000000"/>
              <w:right w:val="single" w:sz="6" w:space="0" w:color="000000"/>
            </w:tcBorders>
          </w:tcPr>
          <w:p w14:paraId="63E522F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35</w:t>
            </w:r>
          </w:p>
        </w:tc>
        <w:tc>
          <w:tcPr>
            <w:tcW w:w="4819" w:type="dxa"/>
            <w:tcBorders>
              <w:top w:val="single" w:sz="6" w:space="0" w:color="000000"/>
              <w:left w:val="single" w:sz="6" w:space="0" w:color="000000"/>
              <w:bottom w:val="single" w:sz="6" w:space="0" w:color="000000"/>
              <w:right w:val="single" w:sz="6" w:space="0" w:color="000000"/>
            </w:tcBorders>
          </w:tcPr>
          <w:p w14:paraId="687A340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Közhatalmi bevételek B3</w:t>
            </w:r>
          </w:p>
        </w:tc>
        <w:tc>
          <w:tcPr>
            <w:tcW w:w="1253" w:type="dxa"/>
            <w:tcBorders>
              <w:top w:val="single" w:sz="6" w:space="0" w:color="000000"/>
              <w:left w:val="single" w:sz="6" w:space="0" w:color="000000"/>
              <w:bottom w:val="single" w:sz="6" w:space="0" w:color="000000"/>
              <w:right w:val="single" w:sz="6" w:space="0" w:color="000000"/>
            </w:tcBorders>
          </w:tcPr>
          <w:p w14:paraId="332A6DB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187 450 000</w:t>
            </w:r>
          </w:p>
        </w:tc>
        <w:tc>
          <w:tcPr>
            <w:tcW w:w="1253" w:type="dxa"/>
            <w:tcBorders>
              <w:top w:val="single" w:sz="6" w:space="0" w:color="000000"/>
              <w:left w:val="single" w:sz="6" w:space="0" w:color="000000"/>
              <w:bottom w:val="single" w:sz="6" w:space="0" w:color="000000"/>
              <w:right w:val="single" w:sz="6" w:space="0" w:color="000000"/>
            </w:tcBorders>
          </w:tcPr>
          <w:p w14:paraId="7DBF233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187 450 000</w:t>
            </w:r>
          </w:p>
        </w:tc>
        <w:tc>
          <w:tcPr>
            <w:tcW w:w="964" w:type="dxa"/>
            <w:tcBorders>
              <w:top w:val="single" w:sz="6" w:space="0" w:color="000000"/>
              <w:left w:val="single" w:sz="6" w:space="0" w:color="000000"/>
              <w:bottom w:val="single" w:sz="6" w:space="0" w:color="000000"/>
              <w:right w:val="single" w:sz="6" w:space="0" w:color="000000"/>
            </w:tcBorders>
          </w:tcPr>
          <w:p w14:paraId="28B8231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B2634B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020C625" w14:textId="77777777" w:rsidTr="00034B70">
        <w:tc>
          <w:tcPr>
            <w:tcW w:w="289" w:type="dxa"/>
            <w:tcBorders>
              <w:top w:val="single" w:sz="6" w:space="0" w:color="000000"/>
              <w:left w:val="single" w:sz="6" w:space="0" w:color="000000"/>
              <w:bottom w:val="single" w:sz="6" w:space="0" w:color="000000"/>
              <w:right w:val="single" w:sz="6" w:space="0" w:color="000000"/>
            </w:tcBorders>
          </w:tcPr>
          <w:p w14:paraId="4313FE77"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36</w:t>
            </w:r>
          </w:p>
        </w:tc>
        <w:tc>
          <w:tcPr>
            <w:tcW w:w="4819" w:type="dxa"/>
            <w:tcBorders>
              <w:top w:val="single" w:sz="6" w:space="0" w:color="000000"/>
              <w:left w:val="single" w:sz="6" w:space="0" w:color="000000"/>
              <w:bottom w:val="single" w:sz="6" w:space="0" w:color="000000"/>
              <w:right w:val="single" w:sz="6" w:space="0" w:color="000000"/>
            </w:tcBorders>
          </w:tcPr>
          <w:p w14:paraId="7115ECC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Készletértékesítés ellenértéke B401</w:t>
            </w:r>
          </w:p>
        </w:tc>
        <w:tc>
          <w:tcPr>
            <w:tcW w:w="1253" w:type="dxa"/>
            <w:tcBorders>
              <w:top w:val="single" w:sz="6" w:space="0" w:color="000000"/>
              <w:left w:val="single" w:sz="6" w:space="0" w:color="000000"/>
              <w:bottom w:val="single" w:sz="6" w:space="0" w:color="000000"/>
              <w:right w:val="single" w:sz="6" w:space="0" w:color="000000"/>
            </w:tcBorders>
          </w:tcPr>
          <w:p w14:paraId="71287390"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7E6583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AD32E65" w14:textId="77777777" w:rsidR="00AA31EB" w:rsidRPr="00AA31EB" w:rsidRDefault="00AA31EB" w:rsidP="00AA31EB">
            <w:pPr>
              <w:suppressAutoHyphens/>
              <w:autoSpaceDE/>
              <w:autoSpaceDN/>
              <w:rPr>
                <w:rFonts w:eastAsia="Noto Sans CJK SC Regular"/>
                <w:kern w:val="2"/>
                <w:lang w:eastAsia="zh-CN" w:bidi="hi-IN"/>
              </w:rPr>
            </w:pPr>
          </w:p>
        </w:tc>
        <w:tc>
          <w:tcPr>
            <w:tcW w:w="1060" w:type="dxa"/>
            <w:tcBorders>
              <w:top w:val="single" w:sz="6" w:space="0" w:color="000000"/>
              <w:left w:val="single" w:sz="6" w:space="0" w:color="000000"/>
              <w:bottom w:val="single" w:sz="6" w:space="0" w:color="000000"/>
              <w:right w:val="single" w:sz="6" w:space="0" w:color="000000"/>
            </w:tcBorders>
          </w:tcPr>
          <w:p w14:paraId="32A7883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C65ABA6" w14:textId="77777777" w:rsidTr="00034B70">
        <w:tc>
          <w:tcPr>
            <w:tcW w:w="289" w:type="dxa"/>
            <w:tcBorders>
              <w:top w:val="single" w:sz="6" w:space="0" w:color="000000"/>
              <w:left w:val="single" w:sz="6" w:space="0" w:color="000000"/>
              <w:bottom w:val="single" w:sz="6" w:space="0" w:color="000000"/>
              <w:right w:val="single" w:sz="6" w:space="0" w:color="000000"/>
            </w:tcBorders>
          </w:tcPr>
          <w:p w14:paraId="645E6D6E"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37</w:t>
            </w:r>
          </w:p>
        </w:tc>
        <w:tc>
          <w:tcPr>
            <w:tcW w:w="4819" w:type="dxa"/>
            <w:tcBorders>
              <w:top w:val="single" w:sz="6" w:space="0" w:color="000000"/>
              <w:left w:val="single" w:sz="6" w:space="0" w:color="000000"/>
              <w:bottom w:val="single" w:sz="6" w:space="0" w:color="000000"/>
              <w:right w:val="single" w:sz="6" w:space="0" w:color="000000"/>
            </w:tcBorders>
          </w:tcPr>
          <w:p w14:paraId="1598F5B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Szolgáltatások ellenértéke B402</w:t>
            </w:r>
          </w:p>
        </w:tc>
        <w:tc>
          <w:tcPr>
            <w:tcW w:w="1253" w:type="dxa"/>
            <w:tcBorders>
              <w:top w:val="single" w:sz="6" w:space="0" w:color="000000"/>
              <w:left w:val="single" w:sz="6" w:space="0" w:color="000000"/>
              <w:bottom w:val="single" w:sz="6" w:space="0" w:color="000000"/>
              <w:right w:val="single" w:sz="6" w:space="0" w:color="000000"/>
            </w:tcBorders>
          </w:tcPr>
          <w:p w14:paraId="2816744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112 715 000</w:t>
            </w:r>
          </w:p>
        </w:tc>
        <w:tc>
          <w:tcPr>
            <w:tcW w:w="1253" w:type="dxa"/>
            <w:tcBorders>
              <w:top w:val="single" w:sz="6" w:space="0" w:color="000000"/>
              <w:left w:val="single" w:sz="6" w:space="0" w:color="000000"/>
              <w:bottom w:val="single" w:sz="6" w:space="0" w:color="000000"/>
              <w:right w:val="single" w:sz="6" w:space="0" w:color="000000"/>
            </w:tcBorders>
          </w:tcPr>
          <w:p w14:paraId="007672C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2 200 000</w:t>
            </w:r>
          </w:p>
        </w:tc>
        <w:tc>
          <w:tcPr>
            <w:tcW w:w="964" w:type="dxa"/>
            <w:tcBorders>
              <w:top w:val="single" w:sz="6" w:space="0" w:color="000000"/>
              <w:left w:val="single" w:sz="6" w:space="0" w:color="000000"/>
              <w:bottom w:val="single" w:sz="6" w:space="0" w:color="000000"/>
              <w:right w:val="single" w:sz="6" w:space="0" w:color="000000"/>
            </w:tcBorders>
          </w:tcPr>
          <w:p w14:paraId="5B1DE04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110 515 000</w:t>
            </w:r>
          </w:p>
        </w:tc>
        <w:tc>
          <w:tcPr>
            <w:tcW w:w="1060" w:type="dxa"/>
            <w:tcBorders>
              <w:top w:val="single" w:sz="6" w:space="0" w:color="000000"/>
              <w:left w:val="single" w:sz="6" w:space="0" w:color="000000"/>
              <w:bottom w:val="single" w:sz="6" w:space="0" w:color="000000"/>
              <w:right w:val="single" w:sz="6" w:space="0" w:color="000000"/>
            </w:tcBorders>
          </w:tcPr>
          <w:p w14:paraId="2431250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DF462B1" w14:textId="77777777" w:rsidTr="00034B70">
        <w:tc>
          <w:tcPr>
            <w:tcW w:w="289" w:type="dxa"/>
            <w:tcBorders>
              <w:top w:val="single" w:sz="6" w:space="0" w:color="000000"/>
              <w:left w:val="single" w:sz="6" w:space="0" w:color="000000"/>
              <w:bottom w:val="single" w:sz="6" w:space="0" w:color="000000"/>
              <w:right w:val="single" w:sz="6" w:space="0" w:color="000000"/>
            </w:tcBorders>
          </w:tcPr>
          <w:p w14:paraId="3376C4B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38</w:t>
            </w:r>
          </w:p>
        </w:tc>
        <w:tc>
          <w:tcPr>
            <w:tcW w:w="4819" w:type="dxa"/>
            <w:tcBorders>
              <w:top w:val="single" w:sz="6" w:space="0" w:color="000000"/>
              <w:left w:val="single" w:sz="6" w:space="0" w:color="000000"/>
              <w:bottom w:val="single" w:sz="6" w:space="0" w:color="000000"/>
              <w:right w:val="single" w:sz="6" w:space="0" w:color="000000"/>
            </w:tcBorders>
          </w:tcPr>
          <w:p w14:paraId="6E64756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Közvetített szolgáltatások ellenértéke B403</w:t>
            </w:r>
          </w:p>
        </w:tc>
        <w:tc>
          <w:tcPr>
            <w:tcW w:w="1253" w:type="dxa"/>
            <w:tcBorders>
              <w:top w:val="single" w:sz="6" w:space="0" w:color="000000"/>
              <w:left w:val="single" w:sz="6" w:space="0" w:color="000000"/>
              <w:bottom w:val="single" w:sz="6" w:space="0" w:color="000000"/>
              <w:right w:val="single" w:sz="6" w:space="0" w:color="000000"/>
            </w:tcBorders>
          </w:tcPr>
          <w:p w14:paraId="1EF96FC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500 000</w:t>
            </w:r>
          </w:p>
        </w:tc>
        <w:tc>
          <w:tcPr>
            <w:tcW w:w="1253" w:type="dxa"/>
            <w:tcBorders>
              <w:top w:val="single" w:sz="6" w:space="0" w:color="000000"/>
              <w:left w:val="single" w:sz="6" w:space="0" w:color="000000"/>
              <w:bottom w:val="single" w:sz="6" w:space="0" w:color="000000"/>
              <w:right w:val="single" w:sz="6" w:space="0" w:color="000000"/>
            </w:tcBorders>
          </w:tcPr>
          <w:p w14:paraId="6241D9F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100 000</w:t>
            </w:r>
          </w:p>
        </w:tc>
        <w:tc>
          <w:tcPr>
            <w:tcW w:w="964" w:type="dxa"/>
            <w:tcBorders>
              <w:top w:val="single" w:sz="6" w:space="0" w:color="000000"/>
              <w:left w:val="single" w:sz="6" w:space="0" w:color="000000"/>
              <w:bottom w:val="single" w:sz="6" w:space="0" w:color="000000"/>
              <w:right w:val="single" w:sz="6" w:space="0" w:color="000000"/>
            </w:tcBorders>
          </w:tcPr>
          <w:p w14:paraId="1353CD2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400 000</w:t>
            </w:r>
          </w:p>
        </w:tc>
        <w:tc>
          <w:tcPr>
            <w:tcW w:w="1060" w:type="dxa"/>
            <w:tcBorders>
              <w:top w:val="single" w:sz="6" w:space="0" w:color="000000"/>
              <w:left w:val="single" w:sz="6" w:space="0" w:color="000000"/>
              <w:bottom w:val="single" w:sz="6" w:space="0" w:color="000000"/>
              <w:right w:val="single" w:sz="6" w:space="0" w:color="000000"/>
            </w:tcBorders>
          </w:tcPr>
          <w:p w14:paraId="10F2CEC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595C2BD" w14:textId="77777777" w:rsidTr="00034B70">
        <w:tc>
          <w:tcPr>
            <w:tcW w:w="289" w:type="dxa"/>
            <w:tcBorders>
              <w:top w:val="single" w:sz="6" w:space="0" w:color="000000"/>
              <w:left w:val="single" w:sz="6" w:space="0" w:color="000000"/>
              <w:bottom w:val="single" w:sz="6" w:space="0" w:color="000000"/>
              <w:right w:val="single" w:sz="6" w:space="0" w:color="000000"/>
            </w:tcBorders>
          </w:tcPr>
          <w:p w14:paraId="337B006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39</w:t>
            </w:r>
          </w:p>
        </w:tc>
        <w:tc>
          <w:tcPr>
            <w:tcW w:w="4819" w:type="dxa"/>
            <w:tcBorders>
              <w:top w:val="single" w:sz="6" w:space="0" w:color="000000"/>
              <w:left w:val="single" w:sz="6" w:space="0" w:color="000000"/>
              <w:bottom w:val="single" w:sz="6" w:space="0" w:color="000000"/>
              <w:right w:val="single" w:sz="6" w:space="0" w:color="000000"/>
            </w:tcBorders>
          </w:tcPr>
          <w:p w14:paraId="10CC7DE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Tulajdonosi bevételek</w:t>
            </w:r>
          </w:p>
        </w:tc>
        <w:tc>
          <w:tcPr>
            <w:tcW w:w="1253" w:type="dxa"/>
            <w:tcBorders>
              <w:top w:val="single" w:sz="6" w:space="0" w:color="000000"/>
              <w:left w:val="single" w:sz="6" w:space="0" w:color="000000"/>
              <w:bottom w:val="single" w:sz="6" w:space="0" w:color="000000"/>
              <w:right w:val="single" w:sz="6" w:space="0" w:color="000000"/>
            </w:tcBorders>
          </w:tcPr>
          <w:p w14:paraId="100645F5"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BB68F5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5A5AD17" w14:textId="77777777" w:rsidR="00AA31EB" w:rsidRPr="00AA31EB" w:rsidRDefault="00AA31EB" w:rsidP="00AA31EB">
            <w:pPr>
              <w:suppressAutoHyphens/>
              <w:autoSpaceDE/>
              <w:autoSpaceDN/>
              <w:rPr>
                <w:rFonts w:eastAsia="Noto Sans CJK SC Regular"/>
                <w:kern w:val="2"/>
                <w:lang w:eastAsia="zh-CN" w:bidi="hi-IN"/>
              </w:rPr>
            </w:pPr>
          </w:p>
        </w:tc>
        <w:tc>
          <w:tcPr>
            <w:tcW w:w="1060" w:type="dxa"/>
            <w:tcBorders>
              <w:top w:val="single" w:sz="6" w:space="0" w:color="000000"/>
              <w:left w:val="single" w:sz="6" w:space="0" w:color="000000"/>
              <w:bottom w:val="single" w:sz="6" w:space="0" w:color="000000"/>
              <w:right w:val="single" w:sz="6" w:space="0" w:color="000000"/>
            </w:tcBorders>
          </w:tcPr>
          <w:p w14:paraId="3FEDEC7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70E7F10" w14:textId="77777777" w:rsidTr="00034B70">
        <w:tc>
          <w:tcPr>
            <w:tcW w:w="289" w:type="dxa"/>
            <w:tcBorders>
              <w:top w:val="single" w:sz="6" w:space="0" w:color="000000"/>
              <w:left w:val="single" w:sz="6" w:space="0" w:color="000000"/>
              <w:bottom w:val="single" w:sz="6" w:space="0" w:color="000000"/>
              <w:right w:val="single" w:sz="6" w:space="0" w:color="000000"/>
            </w:tcBorders>
          </w:tcPr>
          <w:p w14:paraId="7D5C8BE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40</w:t>
            </w:r>
          </w:p>
        </w:tc>
        <w:tc>
          <w:tcPr>
            <w:tcW w:w="4819" w:type="dxa"/>
            <w:tcBorders>
              <w:top w:val="single" w:sz="6" w:space="0" w:color="000000"/>
              <w:left w:val="single" w:sz="6" w:space="0" w:color="000000"/>
              <w:bottom w:val="single" w:sz="6" w:space="0" w:color="000000"/>
              <w:right w:val="single" w:sz="6" w:space="0" w:color="000000"/>
            </w:tcBorders>
          </w:tcPr>
          <w:p w14:paraId="626FDC1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Ellátási díjak B405</w:t>
            </w:r>
          </w:p>
        </w:tc>
        <w:tc>
          <w:tcPr>
            <w:tcW w:w="1253" w:type="dxa"/>
            <w:tcBorders>
              <w:top w:val="single" w:sz="6" w:space="0" w:color="000000"/>
              <w:left w:val="single" w:sz="6" w:space="0" w:color="000000"/>
              <w:bottom w:val="single" w:sz="6" w:space="0" w:color="000000"/>
              <w:right w:val="single" w:sz="6" w:space="0" w:color="000000"/>
            </w:tcBorders>
          </w:tcPr>
          <w:p w14:paraId="785AF043"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3C023F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D317F40" w14:textId="77777777" w:rsidR="00AA31EB" w:rsidRPr="00AA31EB" w:rsidRDefault="00AA31EB" w:rsidP="00AA31EB">
            <w:pPr>
              <w:suppressAutoHyphens/>
              <w:autoSpaceDE/>
              <w:autoSpaceDN/>
              <w:rPr>
                <w:rFonts w:eastAsia="Noto Sans CJK SC Regular"/>
                <w:kern w:val="2"/>
                <w:lang w:eastAsia="zh-CN" w:bidi="hi-IN"/>
              </w:rPr>
            </w:pPr>
          </w:p>
        </w:tc>
        <w:tc>
          <w:tcPr>
            <w:tcW w:w="1060" w:type="dxa"/>
            <w:tcBorders>
              <w:top w:val="single" w:sz="6" w:space="0" w:color="000000"/>
              <w:left w:val="single" w:sz="6" w:space="0" w:color="000000"/>
              <w:bottom w:val="single" w:sz="6" w:space="0" w:color="000000"/>
              <w:right w:val="single" w:sz="6" w:space="0" w:color="000000"/>
            </w:tcBorders>
          </w:tcPr>
          <w:p w14:paraId="3EEB61A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DED3106" w14:textId="77777777" w:rsidTr="00034B70">
        <w:tc>
          <w:tcPr>
            <w:tcW w:w="289" w:type="dxa"/>
            <w:tcBorders>
              <w:top w:val="single" w:sz="6" w:space="0" w:color="000000"/>
              <w:left w:val="single" w:sz="6" w:space="0" w:color="000000"/>
              <w:bottom w:val="single" w:sz="6" w:space="0" w:color="000000"/>
              <w:right w:val="single" w:sz="6" w:space="0" w:color="000000"/>
            </w:tcBorders>
          </w:tcPr>
          <w:p w14:paraId="322D6D8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41</w:t>
            </w:r>
          </w:p>
        </w:tc>
        <w:tc>
          <w:tcPr>
            <w:tcW w:w="4819" w:type="dxa"/>
            <w:tcBorders>
              <w:top w:val="single" w:sz="6" w:space="0" w:color="000000"/>
              <w:left w:val="single" w:sz="6" w:space="0" w:color="000000"/>
              <w:bottom w:val="single" w:sz="6" w:space="0" w:color="000000"/>
              <w:right w:val="single" w:sz="6" w:space="0" w:color="000000"/>
            </w:tcBorders>
          </w:tcPr>
          <w:p w14:paraId="13CF3F9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Kiszámlázott általános forgalmi adó B406</w:t>
            </w:r>
          </w:p>
        </w:tc>
        <w:tc>
          <w:tcPr>
            <w:tcW w:w="1253" w:type="dxa"/>
            <w:tcBorders>
              <w:top w:val="single" w:sz="6" w:space="0" w:color="000000"/>
              <w:left w:val="single" w:sz="6" w:space="0" w:color="000000"/>
              <w:bottom w:val="single" w:sz="6" w:space="0" w:color="000000"/>
              <w:right w:val="single" w:sz="6" w:space="0" w:color="000000"/>
            </w:tcBorders>
          </w:tcPr>
          <w:p w14:paraId="10C7472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87 209 380</w:t>
            </w:r>
          </w:p>
        </w:tc>
        <w:tc>
          <w:tcPr>
            <w:tcW w:w="1253" w:type="dxa"/>
            <w:tcBorders>
              <w:top w:val="single" w:sz="6" w:space="0" w:color="000000"/>
              <w:left w:val="single" w:sz="6" w:space="0" w:color="000000"/>
              <w:bottom w:val="single" w:sz="6" w:space="0" w:color="000000"/>
              <w:right w:val="single" w:sz="6" w:space="0" w:color="000000"/>
            </w:tcBorders>
          </w:tcPr>
          <w:p w14:paraId="48010E4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59 580 630</w:t>
            </w:r>
          </w:p>
        </w:tc>
        <w:tc>
          <w:tcPr>
            <w:tcW w:w="964" w:type="dxa"/>
            <w:tcBorders>
              <w:top w:val="single" w:sz="6" w:space="0" w:color="000000"/>
              <w:left w:val="single" w:sz="6" w:space="0" w:color="000000"/>
              <w:bottom w:val="single" w:sz="6" w:space="0" w:color="000000"/>
              <w:right w:val="single" w:sz="6" w:space="0" w:color="000000"/>
            </w:tcBorders>
          </w:tcPr>
          <w:p w14:paraId="6B8D068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27 628 750</w:t>
            </w:r>
          </w:p>
        </w:tc>
        <w:tc>
          <w:tcPr>
            <w:tcW w:w="1060" w:type="dxa"/>
            <w:tcBorders>
              <w:top w:val="single" w:sz="6" w:space="0" w:color="000000"/>
              <w:left w:val="single" w:sz="6" w:space="0" w:color="000000"/>
              <w:bottom w:val="single" w:sz="6" w:space="0" w:color="000000"/>
              <w:right w:val="single" w:sz="6" w:space="0" w:color="000000"/>
            </w:tcBorders>
          </w:tcPr>
          <w:p w14:paraId="1C40D30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F80CA50" w14:textId="77777777" w:rsidTr="00034B70">
        <w:tc>
          <w:tcPr>
            <w:tcW w:w="289" w:type="dxa"/>
            <w:tcBorders>
              <w:top w:val="single" w:sz="6" w:space="0" w:color="000000"/>
              <w:left w:val="single" w:sz="6" w:space="0" w:color="000000"/>
              <w:bottom w:val="single" w:sz="6" w:space="0" w:color="000000"/>
              <w:right w:val="single" w:sz="6" w:space="0" w:color="000000"/>
            </w:tcBorders>
          </w:tcPr>
          <w:p w14:paraId="0F7E9FD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42</w:t>
            </w:r>
          </w:p>
        </w:tc>
        <w:tc>
          <w:tcPr>
            <w:tcW w:w="4819" w:type="dxa"/>
            <w:tcBorders>
              <w:top w:val="single" w:sz="6" w:space="0" w:color="000000"/>
              <w:left w:val="single" w:sz="6" w:space="0" w:color="000000"/>
              <w:bottom w:val="single" w:sz="6" w:space="0" w:color="000000"/>
              <w:right w:val="single" w:sz="6" w:space="0" w:color="000000"/>
            </w:tcBorders>
          </w:tcPr>
          <w:p w14:paraId="07C64A2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Általános forgalmi adó visszatérítése B407</w:t>
            </w:r>
          </w:p>
        </w:tc>
        <w:tc>
          <w:tcPr>
            <w:tcW w:w="1253" w:type="dxa"/>
            <w:tcBorders>
              <w:top w:val="single" w:sz="6" w:space="0" w:color="000000"/>
              <w:left w:val="single" w:sz="6" w:space="0" w:color="000000"/>
              <w:bottom w:val="single" w:sz="6" w:space="0" w:color="000000"/>
              <w:right w:val="single" w:sz="6" w:space="0" w:color="000000"/>
            </w:tcBorders>
          </w:tcPr>
          <w:p w14:paraId="5D18891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1 800 000</w:t>
            </w:r>
          </w:p>
        </w:tc>
        <w:tc>
          <w:tcPr>
            <w:tcW w:w="1253" w:type="dxa"/>
            <w:tcBorders>
              <w:top w:val="single" w:sz="6" w:space="0" w:color="000000"/>
              <w:left w:val="single" w:sz="6" w:space="0" w:color="000000"/>
              <w:bottom w:val="single" w:sz="6" w:space="0" w:color="000000"/>
              <w:right w:val="single" w:sz="6" w:space="0" w:color="000000"/>
            </w:tcBorders>
          </w:tcPr>
          <w:p w14:paraId="11505B6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1 800 000</w:t>
            </w:r>
          </w:p>
        </w:tc>
        <w:tc>
          <w:tcPr>
            <w:tcW w:w="964" w:type="dxa"/>
            <w:tcBorders>
              <w:top w:val="single" w:sz="6" w:space="0" w:color="000000"/>
              <w:left w:val="single" w:sz="6" w:space="0" w:color="000000"/>
              <w:bottom w:val="single" w:sz="6" w:space="0" w:color="000000"/>
              <w:right w:val="single" w:sz="6" w:space="0" w:color="000000"/>
            </w:tcBorders>
          </w:tcPr>
          <w:p w14:paraId="52CE3CCD" w14:textId="77777777" w:rsidR="00AA31EB" w:rsidRPr="00AA31EB" w:rsidRDefault="00AA31EB" w:rsidP="00AA31EB">
            <w:pPr>
              <w:suppressAutoHyphens/>
              <w:autoSpaceDE/>
              <w:autoSpaceDN/>
              <w:rPr>
                <w:rFonts w:eastAsia="Noto Sans CJK SC Regular"/>
                <w:kern w:val="2"/>
                <w:lang w:eastAsia="zh-CN" w:bidi="hi-IN"/>
              </w:rPr>
            </w:pPr>
          </w:p>
        </w:tc>
        <w:tc>
          <w:tcPr>
            <w:tcW w:w="1060" w:type="dxa"/>
            <w:tcBorders>
              <w:top w:val="single" w:sz="6" w:space="0" w:color="000000"/>
              <w:left w:val="single" w:sz="6" w:space="0" w:color="000000"/>
              <w:bottom w:val="single" w:sz="6" w:space="0" w:color="000000"/>
              <w:right w:val="single" w:sz="6" w:space="0" w:color="000000"/>
            </w:tcBorders>
          </w:tcPr>
          <w:p w14:paraId="4CFF76E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B754555" w14:textId="77777777" w:rsidTr="00034B70">
        <w:tc>
          <w:tcPr>
            <w:tcW w:w="289" w:type="dxa"/>
            <w:tcBorders>
              <w:top w:val="single" w:sz="6" w:space="0" w:color="000000"/>
              <w:left w:val="single" w:sz="6" w:space="0" w:color="000000"/>
              <w:bottom w:val="single" w:sz="6" w:space="0" w:color="000000"/>
              <w:right w:val="single" w:sz="6" w:space="0" w:color="000000"/>
            </w:tcBorders>
          </w:tcPr>
          <w:p w14:paraId="0ADE55D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43</w:t>
            </w:r>
          </w:p>
        </w:tc>
        <w:tc>
          <w:tcPr>
            <w:tcW w:w="4819" w:type="dxa"/>
            <w:tcBorders>
              <w:top w:val="single" w:sz="6" w:space="0" w:color="000000"/>
              <w:left w:val="single" w:sz="6" w:space="0" w:color="000000"/>
              <w:bottom w:val="single" w:sz="6" w:space="0" w:color="000000"/>
              <w:right w:val="single" w:sz="6" w:space="0" w:color="000000"/>
            </w:tcBorders>
          </w:tcPr>
          <w:p w14:paraId="0E8F55C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Befektetett pénzügyi eszközökből származó bevételek B4081</w:t>
            </w:r>
          </w:p>
        </w:tc>
        <w:tc>
          <w:tcPr>
            <w:tcW w:w="1253" w:type="dxa"/>
            <w:tcBorders>
              <w:top w:val="single" w:sz="6" w:space="0" w:color="000000"/>
              <w:left w:val="single" w:sz="6" w:space="0" w:color="000000"/>
              <w:bottom w:val="single" w:sz="6" w:space="0" w:color="000000"/>
              <w:right w:val="single" w:sz="6" w:space="0" w:color="000000"/>
            </w:tcBorders>
          </w:tcPr>
          <w:p w14:paraId="2BD94EEA"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AB5284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2D6C0ED" w14:textId="77777777" w:rsidR="00AA31EB" w:rsidRPr="00AA31EB" w:rsidRDefault="00AA31EB" w:rsidP="00AA31EB">
            <w:pPr>
              <w:suppressAutoHyphens/>
              <w:autoSpaceDE/>
              <w:autoSpaceDN/>
              <w:rPr>
                <w:rFonts w:eastAsia="Noto Sans CJK SC Regular"/>
                <w:kern w:val="2"/>
                <w:lang w:eastAsia="zh-CN" w:bidi="hi-IN"/>
              </w:rPr>
            </w:pPr>
          </w:p>
        </w:tc>
        <w:tc>
          <w:tcPr>
            <w:tcW w:w="1060" w:type="dxa"/>
            <w:tcBorders>
              <w:top w:val="single" w:sz="6" w:space="0" w:color="000000"/>
              <w:left w:val="single" w:sz="6" w:space="0" w:color="000000"/>
              <w:bottom w:val="single" w:sz="6" w:space="0" w:color="000000"/>
              <w:right w:val="single" w:sz="6" w:space="0" w:color="000000"/>
            </w:tcBorders>
          </w:tcPr>
          <w:p w14:paraId="23B4001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0DB6370" w14:textId="77777777" w:rsidTr="00034B70">
        <w:tc>
          <w:tcPr>
            <w:tcW w:w="289" w:type="dxa"/>
            <w:tcBorders>
              <w:top w:val="single" w:sz="6" w:space="0" w:color="000000"/>
              <w:left w:val="single" w:sz="6" w:space="0" w:color="000000"/>
              <w:bottom w:val="single" w:sz="6" w:space="0" w:color="000000"/>
              <w:right w:val="single" w:sz="6" w:space="0" w:color="000000"/>
            </w:tcBorders>
          </w:tcPr>
          <w:p w14:paraId="6CF19DD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44</w:t>
            </w:r>
          </w:p>
        </w:tc>
        <w:tc>
          <w:tcPr>
            <w:tcW w:w="4819" w:type="dxa"/>
            <w:tcBorders>
              <w:top w:val="single" w:sz="6" w:space="0" w:color="000000"/>
              <w:left w:val="single" w:sz="6" w:space="0" w:color="000000"/>
              <w:bottom w:val="single" w:sz="6" w:space="0" w:color="000000"/>
              <w:right w:val="single" w:sz="6" w:space="0" w:color="000000"/>
            </w:tcBorders>
          </w:tcPr>
          <w:p w14:paraId="0C40A09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kapott (járó) kamatok és kamatjellegű bevételekB4082</w:t>
            </w:r>
          </w:p>
        </w:tc>
        <w:tc>
          <w:tcPr>
            <w:tcW w:w="1253" w:type="dxa"/>
            <w:tcBorders>
              <w:top w:val="single" w:sz="6" w:space="0" w:color="000000"/>
              <w:left w:val="single" w:sz="6" w:space="0" w:color="000000"/>
              <w:bottom w:val="single" w:sz="6" w:space="0" w:color="000000"/>
              <w:right w:val="single" w:sz="6" w:space="0" w:color="000000"/>
            </w:tcBorders>
          </w:tcPr>
          <w:p w14:paraId="265D7AE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15 000</w:t>
            </w:r>
          </w:p>
        </w:tc>
        <w:tc>
          <w:tcPr>
            <w:tcW w:w="1253" w:type="dxa"/>
            <w:tcBorders>
              <w:top w:val="single" w:sz="6" w:space="0" w:color="000000"/>
              <w:left w:val="single" w:sz="6" w:space="0" w:color="000000"/>
              <w:bottom w:val="single" w:sz="6" w:space="0" w:color="000000"/>
              <w:right w:val="single" w:sz="6" w:space="0" w:color="000000"/>
            </w:tcBorders>
          </w:tcPr>
          <w:p w14:paraId="6B41A72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15 000</w:t>
            </w:r>
          </w:p>
        </w:tc>
        <w:tc>
          <w:tcPr>
            <w:tcW w:w="964" w:type="dxa"/>
            <w:tcBorders>
              <w:top w:val="single" w:sz="6" w:space="0" w:color="000000"/>
              <w:left w:val="single" w:sz="6" w:space="0" w:color="000000"/>
              <w:bottom w:val="single" w:sz="6" w:space="0" w:color="000000"/>
              <w:right w:val="single" w:sz="6" w:space="0" w:color="000000"/>
            </w:tcBorders>
          </w:tcPr>
          <w:p w14:paraId="50B70AFD" w14:textId="77777777" w:rsidR="00AA31EB" w:rsidRPr="00AA31EB" w:rsidRDefault="00AA31EB" w:rsidP="00AA31EB">
            <w:pPr>
              <w:suppressAutoHyphens/>
              <w:autoSpaceDE/>
              <w:autoSpaceDN/>
              <w:rPr>
                <w:rFonts w:eastAsia="Noto Sans CJK SC Regular"/>
                <w:kern w:val="2"/>
                <w:lang w:eastAsia="zh-CN" w:bidi="hi-IN"/>
              </w:rPr>
            </w:pPr>
          </w:p>
        </w:tc>
        <w:tc>
          <w:tcPr>
            <w:tcW w:w="1060" w:type="dxa"/>
            <w:tcBorders>
              <w:top w:val="single" w:sz="6" w:space="0" w:color="000000"/>
              <w:left w:val="single" w:sz="6" w:space="0" w:color="000000"/>
              <w:bottom w:val="single" w:sz="6" w:space="0" w:color="000000"/>
              <w:right w:val="single" w:sz="6" w:space="0" w:color="000000"/>
            </w:tcBorders>
          </w:tcPr>
          <w:p w14:paraId="192D7B2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248DEF6" w14:textId="77777777" w:rsidTr="00034B70">
        <w:tc>
          <w:tcPr>
            <w:tcW w:w="289" w:type="dxa"/>
            <w:tcBorders>
              <w:top w:val="single" w:sz="6" w:space="0" w:color="000000"/>
              <w:left w:val="single" w:sz="6" w:space="0" w:color="000000"/>
              <w:bottom w:val="single" w:sz="6" w:space="0" w:color="000000"/>
              <w:right w:val="single" w:sz="6" w:space="0" w:color="000000"/>
            </w:tcBorders>
          </w:tcPr>
          <w:p w14:paraId="7B827D5A"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45</w:t>
            </w:r>
          </w:p>
        </w:tc>
        <w:tc>
          <w:tcPr>
            <w:tcW w:w="4819" w:type="dxa"/>
            <w:tcBorders>
              <w:top w:val="single" w:sz="6" w:space="0" w:color="000000"/>
              <w:left w:val="single" w:sz="6" w:space="0" w:color="000000"/>
              <w:bottom w:val="single" w:sz="6" w:space="0" w:color="000000"/>
              <w:right w:val="single" w:sz="6" w:space="0" w:color="000000"/>
            </w:tcBorders>
          </w:tcPr>
          <w:p w14:paraId="580FD25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Kamatbevételek és más nyereségjellegű bevételek</w:t>
            </w:r>
          </w:p>
        </w:tc>
        <w:tc>
          <w:tcPr>
            <w:tcW w:w="1253" w:type="dxa"/>
            <w:tcBorders>
              <w:top w:val="single" w:sz="6" w:space="0" w:color="000000"/>
              <w:left w:val="single" w:sz="6" w:space="0" w:color="000000"/>
              <w:bottom w:val="single" w:sz="6" w:space="0" w:color="000000"/>
              <w:right w:val="single" w:sz="6" w:space="0" w:color="000000"/>
            </w:tcBorders>
          </w:tcPr>
          <w:p w14:paraId="7205478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15 000</w:t>
            </w:r>
          </w:p>
        </w:tc>
        <w:tc>
          <w:tcPr>
            <w:tcW w:w="1253" w:type="dxa"/>
            <w:tcBorders>
              <w:top w:val="single" w:sz="6" w:space="0" w:color="000000"/>
              <w:left w:val="single" w:sz="6" w:space="0" w:color="000000"/>
              <w:bottom w:val="single" w:sz="6" w:space="0" w:color="000000"/>
              <w:right w:val="single" w:sz="6" w:space="0" w:color="000000"/>
            </w:tcBorders>
          </w:tcPr>
          <w:p w14:paraId="4F95931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15 000</w:t>
            </w:r>
          </w:p>
        </w:tc>
        <w:tc>
          <w:tcPr>
            <w:tcW w:w="964" w:type="dxa"/>
            <w:tcBorders>
              <w:top w:val="single" w:sz="6" w:space="0" w:color="000000"/>
              <w:left w:val="single" w:sz="6" w:space="0" w:color="000000"/>
              <w:bottom w:val="single" w:sz="6" w:space="0" w:color="000000"/>
              <w:right w:val="single" w:sz="6" w:space="0" w:color="000000"/>
            </w:tcBorders>
          </w:tcPr>
          <w:p w14:paraId="3838577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6480F52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C8BCD37" w14:textId="77777777" w:rsidTr="00034B70">
        <w:tc>
          <w:tcPr>
            <w:tcW w:w="289" w:type="dxa"/>
            <w:tcBorders>
              <w:top w:val="single" w:sz="6" w:space="0" w:color="000000"/>
              <w:left w:val="single" w:sz="6" w:space="0" w:color="000000"/>
              <w:bottom w:val="single" w:sz="6" w:space="0" w:color="000000"/>
              <w:right w:val="single" w:sz="6" w:space="0" w:color="000000"/>
            </w:tcBorders>
          </w:tcPr>
          <w:p w14:paraId="009E536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46</w:t>
            </w:r>
          </w:p>
        </w:tc>
        <w:tc>
          <w:tcPr>
            <w:tcW w:w="4819" w:type="dxa"/>
            <w:tcBorders>
              <w:top w:val="single" w:sz="6" w:space="0" w:color="000000"/>
              <w:left w:val="single" w:sz="6" w:space="0" w:color="000000"/>
              <w:bottom w:val="single" w:sz="6" w:space="0" w:color="000000"/>
              <w:right w:val="single" w:sz="6" w:space="0" w:color="000000"/>
            </w:tcBorders>
          </w:tcPr>
          <w:p w14:paraId="54F1FCD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Részesedésekből származó pénzügyi műveletek bevételei</w:t>
            </w:r>
          </w:p>
        </w:tc>
        <w:tc>
          <w:tcPr>
            <w:tcW w:w="1253" w:type="dxa"/>
            <w:tcBorders>
              <w:top w:val="single" w:sz="6" w:space="0" w:color="000000"/>
              <w:left w:val="single" w:sz="6" w:space="0" w:color="000000"/>
              <w:bottom w:val="single" w:sz="6" w:space="0" w:color="000000"/>
              <w:right w:val="single" w:sz="6" w:space="0" w:color="000000"/>
            </w:tcBorders>
          </w:tcPr>
          <w:p w14:paraId="627EACCF"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0B8768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FA850D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6732379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B8102F4" w14:textId="77777777" w:rsidTr="00034B70">
        <w:tc>
          <w:tcPr>
            <w:tcW w:w="289" w:type="dxa"/>
            <w:tcBorders>
              <w:top w:val="single" w:sz="6" w:space="0" w:color="000000"/>
              <w:left w:val="single" w:sz="6" w:space="0" w:color="000000"/>
              <w:bottom w:val="single" w:sz="6" w:space="0" w:color="000000"/>
              <w:right w:val="single" w:sz="6" w:space="0" w:color="000000"/>
            </w:tcBorders>
          </w:tcPr>
          <w:p w14:paraId="6A4C6848"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47</w:t>
            </w:r>
          </w:p>
        </w:tc>
        <w:tc>
          <w:tcPr>
            <w:tcW w:w="4819" w:type="dxa"/>
            <w:tcBorders>
              <w:top w:val="single" w:sz="6" w:space="0" w:color="000000"/>
              <w:left w:val="single" w:sz="6" w:space="0" w:color="000000"/>
              <w:bottom w:val="single" w:sz="6" w:space="0" w:color="000000"/>
              <w:right w:val="single" w:sz="6" w:space="0" w:color="000000"/>
            </w:tcBorders>
          </w:tcPr>
          <w:p w14:paraId="10497FE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Más egyéb pénzügyi műveletek bevételei</w:t>
            </w:r>
          </w:p>
        </w:tc>
        <w:tc>
          <w:tcPr>
            <w:tcW w:w="1253" w:type="dxa"/>
            <w:tcBorders>
              <w:top w:val="single" w:sz="6" w:space="0" w:color="000000"/>
              <w:left w:val="single" w:sz="6" w:space="0" w:color="000000"/>
              <w:bottom w:val="single" w:sz="6" w:space="0" w:color="000000"/>
              <w:right w:val="single" w:sz="6" w:space="0" w:color="000000"/>
            </w:tcBorders>
          </w:tcPr>
          <w:p w14:paraId="6EBD84E8"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7A0A20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873E59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413BBAF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6590E20" w14:textId="77777777" w:rsidTr="00034B70">
        <w:tc>
          <w:tcPr>
            <w:tcW w:w="289" w:type="dxa"/>
            <w:tcBorders>
              <w:top w:val="single" w:sz="6" w:space="0" w:color="000000"/>
              <w:left w:val="single" w:sz="6" w:space="0" w:color="000000"/>
              <w:bottom w:val="single" w:sz="6" w:space="0" w:color="000000"/>
              <w:right w:val="single" w:sz="6" w:space="0" w:color="000000"/>
            </w:tcBorders>
          </w:tcPr>
          <w:p w14:paraId="0F5B275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48</w:t>
            </w:r>
          </w:p>
        </w:tc>
        <w:tc>
          <w:tcPr>
            <w:tcW w:w="4819" w:type="dxa"/>
            <w:tcBorders>
              <w:top w:val="single" w:sz="6" w:space="0" w:color="000000"/>
              <w:left w:val="single" w:sz="6" w:space="0" w:color="000000"/>
              <w:bottom w:val="single" w:sz="6" w:space="0" w:color="000000"/>
              <w:right w:val="single" w:sz="6" w:space="0" w:color="000000"/>
            </w:tcBorders>
          </w:tcPr>
          <w:p w14:paraId="37008F7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pénzügyi műveletek bevételei</w:t>
            </w:r>
          </w:p>
        </w:tc>
        <w:tc>
          <w:tcPr>
            <w:tcW w:w="1253" w:type="dxa"/>
            <w:tcBorders>
              <w:top w:val="single" w:sz="6" w:space="0" w:color="000000"/>
              <w:left w:val="single" w:sz="6" w:space="0" w:color="000000"/>
              <w:bottom w:val="single" w:sz="6" w:space="0" w:color="000000"/>
              <w:right w:val="single" w:sz="6" w:space="0" w:color="000000"/>
            </w:tcBorders>
          </w:tcPr>
          <w:p w14:paraId="2B8BB84B"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A29F1B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62A8C2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494EFD5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FF337B8" w14:textId="77777777" w:rsidTr="00034B70">
        <w:tc>
          <w:tcPr>
            <w:tcW w:w="289" w:type="dxa"/>
            <w:tcBorders>
              <w:top w:val="single" w:sz="6" w:space="0" w:color="000000"/>
              <w:left w:val="single" w:sz="6" w:space="0" w:color="000000"/>
              <w:bottom w:val="single" w:sz="6" w:space="0" w:color="000000"/>
              <w:right w:val="single" w:sz="6" w:space="0" w:color="000000"/>
            </w:tcBorders>
          </w:tcPr>
          <w:p w14:paraId="517FCB9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49</w:t>
            </w:r>
          </w:p>
        </w:tc>
        <w:tc>
          <w:tcPr>
            <w:tcW w:w="4819" w:type="dxa"/>
            <w:tcBorders>
              <w:top w:val="single" w:sz="6" w:space="0" w:color="000000"/>
              <w:left w:val="single" w:sz="6" w:space="0" w:color="000000"/>
              <w:bottom w:val="single" w:sz="6" w:space="0" w:color="000000"/>
              <w:right w:val="single" w:sz="6" w:space="0" w:color="000000"/>
            </w:tcBorders>
          </w:tcPr>
          <w:p w14:paraId="2EB19A4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Biztosító által fizetett kártérítés</w:t>
            </w:r>
          </w:p>
        </w:tc>
        <w:tc>
          <w:tcPr>
            <w:tcW w:w="1253" w:type="dxa"/>
            <w:tcBorders>
              <w:top w:val="single" w:sz="6" w:space="0" w:color="000000"/>
              <w:left w:val="single" w:sz="6" w:space="0" w:color="000000"/>
              <w:bottom w:val="single" w:sz="6" w:space="0" w:color="000000"/>
              <w:right w:val="single" w:sz="6" w:space="0" w:color="000000"/>
            </w:tcBorders>
          </w:tcPr>
          <w:p w14:paraId="6E77468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0DA0C4C" w14:textId="77777777" w:rsidR="00AA31EB" w:rsidRPr="00AA31EB" w:rsidRDefault="00AA31EB" w:rsidP="00AA31EB">
            <w:pPr>
              <w:suppressAutoHyphens/>
              <w:autoSpaceDE/>
              <w:autoSpaceDN/>
              <w:rPr>
                <w:rFonts w:eastAsia="Noto Sans CJK SC Regular"/>
                <w:kern w:val="2"/>
                <w:lang w:eastAsia="zh-CN" w:bidi="hi-IN"/>
              </w:rPr>
            </w:pPr>
          </w:p>
        </w:tc>
        <w:tc>
          <w:tcPr>
            <w:tcW w:w="964" w:type="dxa"/>
            <w:tcBorders>
              <w:top w:val="single" w:sz="6" w:space="0" w:color="000000"/>
              <w:left w:val="single" w:sz="6" w:space="0" w:color="000000"/>
              <w:bottom w:val="single" w:sz="6" w:space="0" w:color="000000"/>
              <w:right w:val="single" w:sz="6" w:space="0" w:color="000000"/>
            </w:tcBorders>
          </w:tcPr>
          <w:p w14:paraId="7816BCA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B50A5B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E6A83FE" w14:textId="77777777" w:rsidTr="00034B70">
        <w:tc>
          <w:tcPr>
            <w:tcW w:w="289" w:type="dxa"/>
            <w:tcBorders>
              <w:top w:val="single" w:sz="6" w:space="0" w:color="000000"/>
              <w:left w:val="single" w:sz="6" w:space="0" w:color="000000"/>
              <w:bottom w:val="single" w:sz="6" w:space="0" w:color="000000"/>
              <w:right w:val="single" w:sz="6" w:space="0" w:color="000000"/>
            </w:tcBorders>
          </w:tcPr>
          <w:p w14:paraId="30AD9BE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50</w:t>
            </w:r>
          </w:p>
        </w:tc>
        <w:tc>
          <w:tcPr>
            <w:tcW w:w="4819" w:type="dxa"/>
            <w:tcBorders>
              <w:top w:val="single" w:sz="6" w:space="0" w:color="000000"/>
              <w:left w:val="single" w:sz="6" w:space="0" w:color="000000"/>
              <w:bottom w:val="single" w:sz="6" w:space="0" w:color="000000"/>
              <w:right w:val="single" w:sz="6" w:space="0" w:color="000000"/>
            </w:tcBorders>
          </w:tcPr>
          <w:p w14:paraId="0F42FC1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működési bevételek B411</w:t>
            </w:r>
          </w:p>
        </w:tc>
        <w:tc>
          <w:tcPr>
            <w:tcW w:w="1253" w:type="dxa"/>
            <w:tcBorders>
              <w:top w:val="single" w:sz="6" w:space="0" w:color="000000"/>
              <w:left w:val="single" w:sz="6" w:space="0" w:color="000000"/>
              <w:bottom w:val="single" w:sz="6" w:space="0" w:color="000000"/>
              <w:right w:val="single" w:sz="6" w:space="0" w:color="000000"/>
            </w:tcBorders>
          </w:tcPr>
          <w:p w14:paraId="17CE761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6 000</w:t>
            </w:r>
          </w:p>
        </w:tc>
        <w:tc>
          <w:tcPr>
            <w:tcW w:w="1253" w:type="dxa"/>
            <w:tcBorders>
              <w:top w:val="single" w:sz="6" w:space="0" w:color="000000"/>
              <w:left w:val="single" w:sz="6" w:space="0" w:color="000000"/>
              <w:bottom w:val="single" w:sz="6" w:space="0" w:color="000000"/>
              <w:right w:val="single" w:sz="6" w:space="0" w:color="000000"/>
            </w:tcBorders>
          </w:tcPr>
          <w:p w14:paraId="6694575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6 000</w:t>
            </w:r>
          </w:p>
        </w:tc>
        <w:tc>
          <w:tcPr>
            <w:tcW w:w="964" w:type="dxa"/>
            <w:tcBorders>
              <w:top w:val="single" w:sz="6" w:space="0" w:color="000000"/>
              <w:left w:val="single" w:sz="6" w:space="0" w:color="000000"/>
              <w:bottom w:val="single" w:sz="6" w:space="0" w:color="000000"/>
              <w:right w:val="single" w:sz="6" w:space="0" w:color="000000"/>
            </w:tcBorders>
          </w:tcPr>
          <w:p w14:paraId="63E7BDC2" w14:textId="77777777" w:rsidR="00AA31EB" w:rsidRPr="00AA31EB" w:rsidRDefault="00AA31EB" w:rsidP="00AA31EB">
            <w:pPr>
              <w:suppressAutoHyphens/>
              <w:autoSpaceDE/>
              <w:autoSpaceDN/>
              <w:rPr>
                <w:rFonts w:eastAsia="Noto Sans CJK SC Regular"/>
                <w:kern w:val="2"/>
                <w:lang w:eastAsia="zh-CN" w:bidi="hi-IN"/>
              </w:rPr>
            </w:pPr>
          </w:p>
        </w:tc>
        <w:tc>
          <w:tcPr>
            <w:tcW w:w="1060" w:type="dxa"/>
            <w:tcBorders>
              <w:top w:val="single" w:sz="6" w:space="0" w:color="000000"/>
              <w:left w:val="single" w:sz="6" w:space="0" w:color="000000"/>
              <w:bottom w:val="single" w:sz="6" w:space="0" w:color="000000"/>
              <w:right w:val="single" w:sz="6" w:space="0" w:color="000000"/>
            </w:tcBorders>
          </w:tcPr>
          <w:p w14:paraId="4C679FC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F6F0043" w14:textId="77777777" w:rsidTr="00034B70">
        <w:tc>
          <w:tcPr>
            <w:tcW w:w="289" w:type="dxa"/>
            <w:tcBorders>
              <w:top w:val="single" w:sz="6" w:space="0" w:color="000000"/>
              <w:left w:val="single" w:sz="6" w:space="0" w:color="000000"/>
              <w:bottom w:val="single" w:sz="6" w:space="0" w:color="000000"/>
              <w:right w:val="single" w:sz="6" w:space="0" w:color="000000"/>
            </w:tcBorders>
          </w:tcPr>
          <w:p w14:paraId="17567F2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51</w:t>
            </w:r>
          </w:p>
        </w:tc>
        <w:tc>
          <w:tcPr>
            <w:tcW w:w="4819" w:type="dxa"/>
            <w:tcBorders>
              <w:top w:val="single" w:sz="6" w:space="0" w:color="000000"/>
              <w:left w:val="single" w:sz="6" w:space="0" w:color="000000"/>
              <w:bottom w:val="single" w:sz="6" w:space="0" w:color="000000"/>
              <w:right w:val="single" w:sz="6" w:space="0" w:color="000000"/>
            </w:tcBorders>
          </w:tcPr>
          <w:p w14:paraId="6C594A9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bevételek</w:t>
            </w:r>
          </w:p>
        </w:tc>
        <w:tc>
          <w:tcPr>
            <w:tcW w:w="1253" w:type="dxa"/>
            <w:tcBorders>
              <w:top w:val="single" w:sz="6" w:space="0" w:color="000000"/>
              <w:left w:val="single" w:sz="6" w:space="0" w:color="000000"/>
              <w:bottom w:val="single" w:sz="6" w:space="0" w:color="000000"/>
              <w:right w:val="single" w:sz="6" w:space="0" w:color="000000"/>
            </w:tcBorders>
          </w:tcPr>
          <w:p w14:paraId="388E947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202 245 380</w:t>
            </w:r>
          </w:p>
        </w:tc>
        <w:tc>
          <w:tcPr>
            <w:tcW w:w="1253" w:type="dxa"/>
            <w:tcBorders>
              <w:top w:val="single" w:sz="6" w:space="0" w:color="000000"/>
              <w:left w:val="single" w:sz="6" w:space="0" w:color="000000"/>
              <w:bottom w:val="single" w:sz="6" w:space="0" w:color="000000"/>
              <w:right w:val="single" w:sz="6" w:space="0" w:color="000000"/>
            </w:tcBorders>
          </w:tcPr>
          <w:p w14:paraId="50E343F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63 701 630</w:t>
            </w:r>
          </w:p>
        </w:tc>
        <w:tc>
          <w:tcPr>
            <w:tcW w:w="964" w:type="dxa"/>
            <w:tcBorders>
              <w:top w:val="single" w:sz="6" w:space="0" w:color="000000"/>
              <w:left w:val="single" w:sz="6" w:space="0" w:color="000000"/>
              <w:bottom w:val="single" w:sz="6" w:space="0" w:color="000000"/>
              <w:right w:val="single" w:sz="6" w:space="0" w:color="000000"/>
            </w:tcBorders>
          </w:tcPr>
          <w:p w14:paraId="39B362A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138 543 750</w:t>
            </w:r>
          </w:p>
        </w:tc>
        <w:tc>
          <w:tcPr>
            <w:tcW w:w="1060" w:type="dxa"/>
            <w:tcBorders>
              <w:top w:val="single" w:sz="6" w:space="0" w:color="000000"/>
              <w:left w:val="single" w:sz="6" w:space="0" w:color="000000"/>
              <w:bottom w:val="single" w:sz="6" w:space="0" w:color="000000"/>
              <w:right w:val="single" w:sz="6" w:space="0" w:color="000000"/>
            </w:tcBorders>
          </w:tcPr>
          <w:p w14:paraId="31DC672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10A2B3F" w14:textId="77777777" w:rsidTr="00034B70">
        <w:tc>
          <w:tcPr>
            <w:tcW w:w="289" w:type="dxa"/>
            <w:tcBorders>
              <w:top w:val="single" w:sz="6" w:space="0" w:color="000000"/>
              <w:left w:val="single" w:sz="6" w:space="0" w:color="000000"/>
              <w:bottom w:val="single" w:sz="6" w:space="0" w:color="000000"/>
              <w:right w:val="single" w:sz="6" w:space="0" w:color="000000"/>
            </w:tcBorders>
          </w:tcPr>
          <w:p w14:paraId="1069FF28"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52</w:t>
            </w:r>
          </w:p>
        </w:tc>
        <w:tc>
          <w:tcPr>
            <w:tcW w:w="4819" w:type="dxa"/>
            <w:tcBorders>
              <w:top w:val="single" w:sz="6" w:space="0" w:color="000000"/>
              <w:left w:val="single" w:sz="6" w:space="0" w:color="000000"/>
              <w:bottom w:val="single" w:sz="6" w:space="0" w:color="000000"/>
              <w:right w:val="single" w:sz="6" w:space="0" w:color="000000"/>
            </w:tcBorders>
          </w:tcPr>
          <w:p w14:paraId="4D6E5BE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Immateriális javak értékesítése</w:t>
            </w:r>
          </w:p>
        </w:tc>
        <w:tc>
          <w:tcPr>
            <w:tcW w:w="1253" w:type="dxa"/>
            <w:tcBorders>
              <w:top w:val="single" w:sz="6" w:space="0" w:color="000000"/>
              <w:left w:val="single" w:sz="6" w:space="0" w:color="000000"/>
              <w:bottom w:val="single" w:sz="6" w:space="0" w:color="000000"/>
              <w:right w:val="single" w:sz="6" w:space="0" w:color="000000"/>
            </w:tcBorders>
          </w:tcPr>
          <w:p w14:paraId="1DC87381"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E03D36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3D1474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6EA8E94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1A93129" w14:textId="77777777" w:rsidTr="00034B70">
        <w:tc>
          <w:tcPr>
            <w:tcW w:w="289" w:type="dxa"/>
            <w:tcBorders>
              <w:top w:val="single" w:sz="6" w:space="0" w:color="000000"/>
              <w:left w:val="single" w:sz="6" w:space="0" w:color="000000"/>
              <w:bottom w:val="single" w:sz="6" w:space="0" w:color="000000"/>
              <w:right w:val="single" w:sz="6" w:space="0" w:color="000000"/>
            </w:tcBorders>
          </w:tcPr>
          <w:p w14:paraId="5E2A03CD"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53</w:t>
            </w:r>
          </w:p>
        </w:tc>
        <w:tc>
          <w:tcPr>
            <w:tcW w:w="4819" w:type="dxa"/>
            <w:tcBorders>
              <w:top w:val="single" w:sz="6" w:space="0" w:color="000000"/>
              <w:left w:val="single" w:sz="6" w:space="0" w:color="000000"/>
              <w:bottom w:val="single" w:sz="6" w:space="0" w:color="000000"/>
              <w:right w:val="single" w:sz="6" w:space="0" w:color="000000"/>
            </w:tcBorders>
          </w:tcPr>
          <w:p w14:paraId="0CE0A93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Ingatlanok értékesítése B52</w:t>
            </w:r>
          </w:p>
        </w:tc>
        <w:tc>
          <w:tcPr>
            <w:tcW w:w="1253" w:type="dxa"/>
            <w:tcBorders>
              <w:top w:val="single" w:sz="6" w:space="0" w:color="000000"/>
              <w:left w:val="single" w:sz="6" w:space="0" w:color="000000"/>
              <w:bottom w:val="single" w:sz="6" w:space="0" w:color="000000"/>
              <w:right w:val="single" w:sz="6" w:space="0" w:color="000000"/>
            </w:tcBorders>
          </w:tcPr>
          <w:p w14:paraId="21C953D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220 669 000</w:t>
            </w:r>
          </w:p>
        </w:tc>
        <w:tc>
          <w:tcPr>
            <w:tcW w:w="1253" w:type="dxa"/>
            <w:tcBorders>
              <w:top w:val="single" w:sz="6" w:space="0" w:color="000000"/>
              <w:left w:val="single" w:sz="6" w:space="0" w:color="000000"/>
              <w:bottom w:val="single" w:sz="6" w:space="0" w:color="000000"/>
              <w:right w:val="single" w:sz="6" w:space="0" w:color="000000"/>
            </w:tcBorders>
          </w:tcPr>
          <w:p w14:paraId="43A322C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220 669 000</w:t>
            </w:r>
          </w:p>
        </w:tc>
        <w:tc>
          <w:tcPr>
            <w:tcW w:w="964" w:type="dxa"/>
            <w:tcBorders>
              <w:top w:val="single" w:sz="6" w:space="0" w:color="000000"/>
              <w:left w:val="single" w:sz="6" w:space="0" w:color="000000"/>
              <w:bottom w:val="single" w:sz="6" w:space="0" w:color="000000"/>
              <w:right w:val="single" w:sz="6" w:space="0" w:color="000000"/>
            </w:tcBorders>
          </w:tcPr>
          <w:p w14:paraId="647AB9F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33CE1A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CEA7856" w14:textId="77777777" w:rsidTr="00034B70">
        <w:tc>
          <w:tcPr>
            <w:tcW w:w="289" w:type="dxa"/>
            <w:tcBorders>
              <w:top w:val="single" w:sz="6" w:space="0" w:color="000000"/>
              <w:left w:val="single" w:sz="6" w:space="0" w:color="000000"/>
              <w:bottom w:val="single" w:sz="6" w:space="0" w:color="000000"/>
              <w:right w:val="single" w:sz="6" w:space="0" w:color="000000"/>
            </w:tcBorders>
          </w:tcPr>
          <w:p w14:paraId="32CFD0E8"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54</w:t>
            </w:r>
          </w:p>
        </w:tc>
        <w:tc>
          <w:tcPr>
            <w:tcW w:w="4819" w:type="dxa"/>
            <w:tcBorders>
              <w:top w:val="single" w:sz="6" w:space="0" w:color="000000"/>
              <w:left w:val="single" w:sz="6" w:space="0" w:color="000000"/>
              <w:bottom w:val="single" w:sz="6" w:space="0" w:color="000000"/>
              <w:right w:val="single" w:sz="6" w:space="0" w:color="000000"/>
            </w:tcBorders>
          </w:tcPr>
          <w:p w14:paraId="698E140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tárgyi eszközök értékesítése B53</w:t>
            </w:r>
          </w:p>
        </w:tc>
        <w:tc>
          <w:tcPr>
            <w:tcW w:w="1253" w:type="dxa"/>
            <w:tcBorders>
              <w:top w:val="single" w:sz="6" w:space="0" w:color="000000"/>
              <w:left w:val="single" w:sz="6" w:space="0" w:color="000000"/>
              <w:bottom w:val="single" w:sz="6" w:space="0" w:color="000000"/>
              <w:right w:val="single" w:sz="6" w:space="0" w:color="000000"/>
            </w:tcBorders>
          </w:tcPr>
          <w:p w14:paraId="0AA3D9F1"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AECB44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5CC53A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AB1AA9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FE62EB1" w14:textId="77777777" w:rsidTr="00034B70">
        <w:tc>
          <w:tcPr>
            <w:tcW w:w="289" w:type="dxa"/>
            <w:tcBorders>
              <w:top w:val="single" w:sz="6" w:space="0" w:color="000000"/>
              <w:left w:val="single" w:sz="6" w:space="0" w:color="000000"/>
              <w:bottom w:val="single" w:sz="6" w:space="0" w:color="000000"/>
              <w:right w:val="single" w:sz="6" w:space="0" w:color="000000"/>
            </w:tcBorders>
          </w:tcPr>
          <w:p w14:paraId="5A17636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55</w:t>
            </w:r>
          </w:p>
        </w:tc>
        <w:tc>
          <w:tcPr>
            <w:tcW w:w="4819" w:type="dxa"/>
            <w:tcBorders>
              <w:top w:val="single" w:sz="6" w:space="0" w:color="000000"/>
              <w:left w:val="single" w:sz="6" w:space="0" w:color="000000"/>
              <w:bottom w:val="single" w:sz="6" w:space="0" w:color="000000"/>
              <w:right w:val="single" w:sz="6" w:space="0" w:color="000000"/>
            </w:tcBorders>
          </w:tcPr>
          <w:p w14:paraId="4E4CDF9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Részesedések értékesítése</w:t>
            </w:r>
          </w:p>
        </w:tc>
        <w:tc>
          <w:tcPr>
            <w:tcW w:w="1253" w:type="dxa"/>
            <w:tcBorders>
              <w:top w:val="single" w:sz="6" w:space="0" w:color="000000"/>
              <w:left w:val="single" w:sz="6" w:space="0" w:color="000000"/>
              <w:bottom w:val="single" w:sz="6" w:space="0" w:color="000000"/>
              <w:right w:val="single" w:sz="6" w:space="0" w:color="000000"/>
            </w:tcBorders>
          </w:tcPr>
          <w:p w14:paraId="762ADC7A"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55923B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7BCE76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505F07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B92F2E5" w14:textId="77777777" w:rsidTr="00034B70">
        <w:tc>
          <w:tcPr>
            <w:tcW w:w="289" w:type="dxa"/>
            <w:tcBorders>
              <w:top w:val="single" w:sz="6" w:space="0" w:color="000000"/>
              <w:left w:val="single" w:sz="6" w:space="0" w:color="000000"/>
              <w:bottom w:val="single" w:sz="6" w:space="0" w:color="000000"/>
              <w:right w:val="single" w:sz="6" w:space="0" w:color="000000"/>
            </w:tcBorders>
          </w:tcPr>
          <w:p w14:paraId="5C99F7A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56</w:t>
            </w:r>
          </w:p>
        </w:tc>
        <w:tc>
          <w:tcPr>
            <w:tcW w:w="4819" w:type="dxa"/>
            <w:tcBorders>
              <w:top w:val="single" w:sz="6" w:space="0" w:color="000000"/>
              <w:left w:val="single" w:sz="6" w:space="0" w:color="000000"/>
              <w:bottom w:val="single" w:sz="6" w:space="0" w:color="000000"/>
              <w:right w:val="single" w:sz="6" w:space="0" w:color="000000"/>
            </w:tcBorders>
          </w:tcPr>
          <w:p w14:paraId="19BE496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Részesedések megszűnéséhez kapcsolódó bevételek</w:t>
            </w:r>
          </w:p>
        </w:tc>
        <w:tc>
          <w:tcPr>
            <w:tcW w:w="1253" w:type="dxa"/>
            <w:tcBorders>
              <w:top w:val="single" w:sz="6" w:space="0" w:color="000000"/>
              <w:left w:val="single" w:sz="6" w:space="0" w:color="000000"/>
              <w:bottom w:val="single" w:sz="6" w:space="0" w:color="000000"/>
              <w:right w:val="single" w:sz="6" w:space="0" w:color="000000"/>
            </w:tcBorders>
          </w:tcPr>
          <w:p w14:paraId="341229A4"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7D447C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5D276E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628856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064184A" w14:textId="77777777" w:rsidTr="00034B70">
        <w:tc>
          <w:tcPr>
            <w:tcW w:w="289" w:type="dxa"/>
            <w:tcBorders>
              <w:top w:val="single" w:sz="6" w:space="0" w:color="000000"/>
              <w:left w:val="single" w:sz="6" w:space="0" w:color="000000"/>
              <w:bottom w:val="single" w:sz="6" w:space="0" w:color="000000"/>
              <w:right w:val="single" w:sz="6" w:space="0" w:color="000000"/>
            </w:tcBorders>
          </w:tcPr>
          <w:p w14:paraId="7F7D2EA7"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57</w:t>
            </w:r>
          </w:p>
        </w:tc>
        <w:tc>
          <w:tcPr>
            <w:tcW w:w="4819" w:type="dxa"/>
            <w:tcBorders>
              <w:top w:val="single" w:sz="6" w:space="0" w:color="000000"/>
              <w:left w:val="single" w:sz="6" w:space="0" w:color="000000"/>
              <w:bottom w:val="single" w:sz="6" w:space="0" w:color="000000"/>
              <w:right w:val="single" w:sz="6" w:space="0" w:color="000000"/>
            </w:tcBorders>
          </w:tcPr>
          <w:p w14:paraId="0073B96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bevételek B5</w:t>
            </w:r>
          </w:p>
        </w:tc>
        <w:tc>
          <w:tcPr>
            <w:tcW w:w="1253" w:type="dxa"/>
            <w:tcBorders>
              <w:top w:val="single" w:sz="6" w:space="0" w:color="000000"/>
              <w:left w:val="single" w:sz="6" w:space="0" w:color="000000"/>
              <w:bottom w:val="single" w:sz="6" w:space="0" w:color="000000"/>
              <w:right w:val="single" w:sz="6" w:space="0" w:color="000000"/>
            </w:tcBorders>
          </w:tcPr>
          <w:p w14:paraId="729D4EB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220 669 000</w:t>
            </w:r>
          </w:p>
        </w:tc>
        <w:tc>
          <w:tcPr>
            <w:tcW w:w="1253" w:type="dxa"/>
            <w:tcBorders>
              <w:top w:val="single" w:sz="6" w:space="0" w:color="000000"/>
              <w:left w:val="single" w:sz="6" w:space="0" w:color="000000"/>
              <w:bottom w:val="single" w:sz="6" w:space="0" w:color="000000"/>
              <w:right w:val="single" w:sz="6" w:space="0" w:color="000000"/>
            </w:tcBorders>
          </w:tcPr>
          <w:p w14:paraId="17E153D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220 669 000</w:t>
            </w:r>
          </w:p>
        </w:tc>
        <w:tc>
          <w:tcPr>
            <w:tcW w:w="964" w:type="dxa"/>
            <w:tcBorders>
              <w:top w:val="single" w:sz="6" w:space="0" w:color="000000"/>
              <w:left w:val="single" w:sz="6" w:space="0" w:color="000000"/>
              <w:bottom w:val="single" w:sz="6" w:space="0" w:color="000000"/>
              <w:right w:val="single" w:sz="6" w:space="0" w:color="000000"/>
            </w:tcBorders>
          </w:tcPr>
          <w:p w14:paraId="3A5B300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74F831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F39D6F5" w14:textId="77777777" w:rsidTr="00034B70">
        <w:tc>
          <w:tcPr>
            <w:tcW w:w="289" w:type="dxa"/>
            <w:tcBorders>
              <w:top w:val="single" w:sz="6" w:space="0" w:color="000000"/>
              <w:left w:val="single" w:sz="6" w:space="0" w:color="000000"/>
              <w:bottom w:val="single" w:sz="6" w:space="0" w:color="000000"/>
              <w:right w:val="single" w:sz="6" w:space="0" w:color="000000"/>
            </w:tcBorders>
          </w:tcPr>
          <w:p w14:paraId="3B04A50D"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58</w:t>
            </w:r>
          </w:p>
        </w:tc>
        <w:tc>
          <w:tcPr>
            <w:tcW w:w="4819" w:type="dxa"/>
            <w:tcBorders>
              <w:top w:val="single" w:sz="6" w:space="0" w:color="000000"/>
              <w:left w:val="single" w:sz="6" w:space="0" w:color="000000"/>
              <w:bottom w:val="single" w:sz="6" w:space="0" w:color="000000"/>
              <w:right w:val="single" w:sz="6" w:space="0" w:color="000000"/>
            </w:tcBorders>
          </w:tcPr>
          <w:p w14:paraId="3C3CB93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 xml:space="preserve">Működési célú garancia- és kezességvállalásból származó </w:t>
            </w:r>
            <w:proofErr w:type="spellStart"/>
            <w:r w:rsidRPr="00AA31EB">
              <w:rPr>
                <w:rFonts w:eastAsia="Noto Sans CJK SC Regular"/>
                <w:kern w:val="2"/>
                <w:lang w:eastAsia="zh-CN" w:bidi="hi-IN"/>
              </w:rPr>
              <w:t>megtérülések</w:t>
            </w:r>
            <w:proofErr w:type="spellEnd"/>
            <w:r w:rsidRPr="00AA31EB">
              <w:rPr>
                <w:rFonts w:eastAsia="Noto Sans CJK SC Regular"/>
                <w:kern w:val="2"/>
                <w:lang w:eastAsia="zh-CN" w:bidi="hi-IN"/>
              </w:rPr>
              <w:t xml:space="preserve"> államháztartáson kívülről</w:t>
            </w:r>
          </w:p>
        </w:tc>
        <w:tc>
          <w:tcPr>
            <w:tcW w:w="1253" w:type="dxa"/>
            <w:tcBorders>
              <w:top w:val="single" w:sz="6" w:space="0" w:color="000000"/>
              <w:left w:val="single" w:sz="6" w:space="0" w:color="000000"/>
              <w:bottom w:val="single" w:sz="6" w:space="0" w:color="000000"/>
              <w:right w:val="single" w:sz="6" w:space="0" w:color="000000"/>
            </w:tcBorders>
          </w:tcPr>
          <w:p w14:paraId="009A567D"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BF4B54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5DB43A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7BF415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55DDF4B2" w14:textId="77777777" w:rsidTr="00034B70">
        <w:tc>
          <w:tcPr>
            <w:tcW w:w="289" w:type="dxa"/>
            <w:tcBorders>
              <w:top w:val="single" w:sz="6" w:space="0" w:color="000000"/>
              <w:left w:val="single" w:sz="6" w:space="0" w:color="000000"/>
              <w:bottom w:val="single" w:sz="6" w:space="0" w:color="000000"/>
              <w:right w:val="single" w:sz="6" w:space="0" w:color="000000"/>
            </w:tcBorders>
          </w:tcPr>
          <w:p w14:paraId="28F84B9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59</w:t>
            </w:r>
          </w:p>
        </w:tc>
        <w:tc>
          <w:tcPr>
            <w:tcW w:w="4819" w:type="dxa"/>
            <w:tcBorders>
              <w:top w:val="single" w:sz="6" w:space="0" w:color="000000"/>
              <w:left w:val="single" w:sz="6" w:space="0" w:color="000000"/>
              <w:bottom w:val="single" w:sz="6" w:space="0" w:color="000000"/>
              <w:right w:val="single" w:sz="6" w:space="0" w:color="000000"/>
            </w:tcBorders>
          </w:tcPr>
          <w:p w14:paraId="5879EBB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 visszatérítendő támogatások, kölcsönök visszatérülése az Európai Uniótól</w:t>
            </w:r>
          </w:p>
        </w:tc>
        <w:tc>
          <w:tcPr>
            <w:tcW w:w="1253" w:type="dxa"/>
            <w:tcBorders>
              <w:top w:val="single" w:sz="6" w:space="0" w:color="000000"/>
              <w:left w:val="single" w:sz="6" w:space="0" w:color="000000"/>
              <w:bottom w:val="single" w:sz="6" w:space="0" w:color="000000"/>
              <w:right w:val="single" w:sz="6" w:space="0" w:color="000000"/>
            </w:tcBorders>
          </w:tcPr>
          <w:p w14:paraId="5854232B"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ED60D1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4C1682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6AC655F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B752E6B" w14:textId="77777777" w:rsidTr="00034B70">
        <w:tc>
          <w:tcPr>
            <w:tcW w:w="289" w:type="dxa"/>
            <w:tcBorders>
              <w:top w:val="single" w:sz="6" w:space="0" w:color="000000"/>
              <w:left w:val="single" w:sz="6" w:space="0" w:color="000000"/>
              <w:bottom w:val="single" w:sz="6" w:space="0" w:color="000000"/>
              <w:right w:val="single" w:sz="6" w:space="0" w:color="000000"/>
            </w:tcBorders>
          </w:tcPr>
          <w:p w14:paraId="3F01419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60</w:t>
            </w:r>
          </w:p>
        </w:tc>
        <w:tc>
          <w:tcPr>
            <w:tcW w:w="4819" w:type="dxa"/>
            <w:tcBorders>
              <w:top w:val="single" w:sz="6" w:space="0" w:color="000000"/>
              <w:left w:val="single" w:sz="6" w:space="0" w:color="000000"/>
              <w:bottom w:val="single" w:sz="6" w:space="0" w:color="000000"/>
              <w:right w:val="single" w:sz="6" w:space="0" w:color="000000"/>
            </w:tcBorders>
          </w:tcPr>
          <w:p w14:paraId="2E3DC0B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 visszatérítendő támogatások, kölcsönök visszatérülése kormányoktól és más nemzetközi szervezetektől</w:t>
            </w:r>
          </w:p>
        </w:tc>
        <w:tc>
          <w:tcPr>
            <w:tcW w:w="1253" w:type="dxa"/>
            <w:tcBorders>
              <w:top w:val="single" w:sz="6" w:space="0" w:color="000000"/>
              <w:left w:val="single" w:sz="6" w:space="0" w:color="000000"/>
              <w:bottom w:val="single" w:sz="6" w:space="0" w:color="000000"/>
              <w:right w:val="single" w:sz="6" w:space="0" w:color="000000"/>
            </w:tcBorders>
          </w:tcPr>
          <w:p w14:paraId="12168F7D"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68B569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A8506A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4C5D899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E376A04" w14:textId="77777777" w:rsidTr="00034B70">
        <w:tc>
          <w:tcPr>
            <w:tcW w:w="289" w:type="dxa"/>
            <w:tcBorders>
              <w:top w:val="single" w:sz="6" w:space="0" w:color="000000"/>
              <w:left w:val="single" w:sz="6" w:space="0" w:color="000000"/>
              <w:bottom w:val="single" w:sz="6" w:space="0" w:color="000000"/>
              <w:right w:val="single" w:sz="6" w:space="0" w:color="000000"/>
            </w:tcBorders>
          </w:tcPr>
          <w:p w14:paraId="1982854E"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61</w:t>
            </w:r>
          </w:p>
        </w:tc>
        <w:tc>
          <w:tcPr>
            <w:tcW w:w="4819" w:type="dxa"/>
            <w:tcBorders>
              <w:top w:val="single" w:sz="6" w:space="0" w:color="000000"/>
              <w:left w:val="single" w:sz="6" w:space="0" w:color="000000"/>
              <w:bottom w:val="single" w:sz="6" w:space="0" w:color="000000"/>
              <w:right w:val="single" w:sz="6" w:space="0" w:color="000000"/>
            </w:tcBorders>
          </w:tcPr>
          <w:p w14:paraId="3F40D14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 visszatérítendő támogatások, kölcsönök visszatérülése államháztartáson kívülről</w:t>
            </w:r>
          </w:p>
        </w:tc>
        <w:tc>
          <w:tcPr>
            <w:tcW w:w="1253" w:type="dxa"/>
            <w:tcBorders>
              <w:top w:val="single" w:sz="6" w:space="0" w:color="000000"/>
              <w:left w:val="single" w:sz="6" w:space="0" w:color="000000"/>
              <w:bottom w:val="single" w:sz="6" w:space="0" w:color="000000"/>
              <w:right w:val="single" w:sz="6" w:space="0" w:color="000000"/>
            </w:tcBorders>
          </w:tcPr>
          <w:p w14:paraId="34A9B017"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CD542A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C6A50B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25A74CB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F2C57E0" w14:textId="77777777" w:rsidTr="00034B70">
        <w:tc>
          <w:tcPr>
            <w:tcW w:w="289" w:type="dxa"/>
            <w:tcBorders>
              <w:top w:val="single" w:sz="6" w:space="0" w:color="000000"/>
              <w:left w:val="single" w:sz="6" w:space="0" w:color="000000"/>
              <w:bottom w:val="single" w:sz="6" w:space="0" w:color="000000"/>
              <w:right w:val="single" w:sz="6" w:space="0" w:color="000000"/>
            </w:tcBorders>
          </w:tcPr>
          <w:p w14:paraId="4EEAEB4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62</w:t>
            </w:r>
          </w:p>
        </w:tc>
        <w:tc>
          <w:tcPr>
            <w:tcW w:w="4819" w:type="dxa"/>
            <w:tcBorders>
              <w:top w:val="single" w:sz="6" w:space="0" w:color="000000"/>
              <w:left w:val="single" w:sz="6" w:space="0" w:color="000000"/>
              <w:bottom w:val="single" w:sz="6" w:space="0" w:color="000000"/>
              <w:right w:val="single" w:sz="6" w:space="0" w:color="000000"/>
            </w:tcBorders>
          </w:tcPr>
          <w:p w14:paraId="254FE14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működési célú átvett pénzeszközök B65</w:t>
            </w:r>
          </w:p>
        </w:tc>
        <w:tc>
          <w:tcPr>
            <w:tcW w:w="1253" w:type="dxa"/>
            <w:tcBorders>
              <w:top w:val="single" w:sz="6" w:space="0" w:color="000000"/>
              <w:left w:val="single" w:sz="6" w:space="0" w:color="000000"/>
              <w:bottom w:val="single" w:sz="6" w:space="0" w:color="000000"/>
              <w:right w:val="single" w:sz="6" w:space="0" w:color="000000"/>
            </w:tcBorders>
          </w:tcPr>
          <w:p w14:paraId="0481166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745A2E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587027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77719F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E35213C" w14:textId="77777777" w:rsidTr="00034B70">
        <w:tc>
          <w:tcPr>
            <w:tcW w:w="289" w:type="dxa"/>
            <w:tcBorders>
              <w:top w:val="single" w:sz="6" w:space="0" w:color="000000"/>
              <w:left w:val="single" w:sz="6" w:space="0" w:color="000000"/>
              <w:bottom w:val="single" w:sz="6" w:space="0" w:color="000000"/>
              <w:right w:val="single" w:sz="6" w:space="0" w:color="000000"/>
            </w:tcBorders>
          </w:tcPr>
          <w:p w14:paraId="3333EDDD"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63</w:t>
            </w:r>
          </w:p>
        </w:tc>
        <w:tc>
          <w:tcPr>
            <w:tcW w:w="4819" w:type="dxa"/>
            <w:tcBorders>
              <w:top w:val="single" w:sz="6" w:space="0" w:color="000000"/>
              <w:left w:val="single" w:sz="6" w:space="0" w:color="000000"/>
              <w:bottom w:val="single" w:sz="6" w:space="0" w:color="000000"/>
              <w:right w:val="single" w:sz="6" w:space="0" w:color="000000"/>
            </w:tcBorders>
          </w:tcPr>
          <w:p w14:paraId="6A3907A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 átvett pénzeszközök B6</w:t>
            </w:r>
          </w:p>
        </w:tc>
        <w:tc>
          <w:tcPr>
            <w:tcW w:w="1253" w:type="dxa"/>
            <w:tcBorders>
              <w:top w:val="single" w:sz="6" w:space="0" w:color="000000"/>
              <w:left w:val="single" w:sz="6" w:space="0" w:color="000000"/>
              <w:bottom w:val="single" w:sz="6" w:space="0" w:color="000000"/>
              <w:right w:val="single" w:sz="6" w:space="0" w:color="000000"/>
            </w:tcBorders>
          </w:tcPr>
          <w:p w14:paraId="28E89A9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E7F80C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C7C17A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FA5297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04E7C03" w14:textId="77777777" w:rsidTr="00034B70">
        <w:tc>
          <w:tcPr>
            <w:tcW w:w="289" w:type="dxa"/>
            <w:tcBorders>
              <w:top w:val="single" w:sz="6" w:space="0" w:color="000000"/>
              <w:left w:val="single" w:sz="6" w:space="0" w:color="000000"/>
              <w:bottom w:val="single" w:sz="6" w:space="0" w:color="000000"/>
              <w:right w:val="single" w:sz="6" w:space="0" w:color="000000"/>
            </w:tcBorders>
          </w:tcPr>
          <w:p w14:paraId="1748D49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64</w:t>
            </w:r>
          </w:p>
        </w:tc>
        <w:tc>
          <w:tcPr>
            <w:tcW w:w="4819" w:type="dxa"/>
            <w:tcBorders>
              <w:top w:val="single" w:sz="6" w:space="0" w:color="000000"/>
              <w:left w:val="single" w:sz="6" w:space="0" w:color="000000"/>
              <w:bottom w:val="single" w:sz="6" w:space="0" w:color="000000"/>
              <w:right w:val="single" w:sz="6" w:space="0" w:color="000000"/>
            </w:tcBorders>
          </w:tcPr>
          <w:p w14:paraId="600F630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 xml:space="preserve">Felhalmozási célú garancia- és kezességvállalásból származó </w:t>
            </w:r>
            <w:proofErr w:type="spellStart"/>
            <w:r w:rsidRPr="00AA31EB">
              <w:rPr>
                <w:rFonts w:eastAsia="Noto Sans CJK SC Regular"/>
                <w:kern w:val="2"/>
                <w:lang w:eastAsia="zh-CN" w:bidi="hi-IN"/>
              </w:rPr>
              <w:t>megtérülések</w:t>
            </w:r>
            <w:proofErr w:type="spellEnd"/>
            <w:r w:rsidRPr="00AA31EB">
              <w:rPr>
                <w:rFonts w:eastAsia="Noto Sans CJK SC Regular"/>
                <w:kern w:val="2"/>
                <w:lang w:eastAsia="zh-CN" w:bidi="hi-IN"/>
              </w:rPr>
              <w:t xml:space="preserve"> államháztartáson kívülről</w:t>
            </w:r>
          </w:p>
        </w:tc>
        <w:tc>
          <w:tcPr>
            <w:tcW w:w="1253" w:type="dxa"/>
            <w:tcBorders>
              <w:top w:val="single" w:sz="6" w:space="0" w:color="000000"/>
              <w:left w:val="single" w:sz="6" w:space="0" w:color="000000"/>
              <w:bottom w:val="single" w:sz="6" w:space="0" w:color="000000"/>
              <w:right w:val="single" w:sz="6" w:space="0" w:color="000000"/>
            </w:tcBorders>
          </w:tcPr>
          <w:p w14:paraId="49566DF7"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3C56A9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796A56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0954410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5676896" w14:textId="77777777" w:rsidTr="00034B70">
        <w:tc>
          <w:tcPr>
            <w:tcW w:w="289" w:type="dxa"/>
            <w:tcBorders>
              <w:top w:val="single" w:sz="6" w:space="0" w:color="000000"/>
              <w:left w:val="single" w:sz="6" w:space="0" w:color="000000"/>
              <w:bottom w:val="single" w:sz="6" w:space="0" w:color="000000"/>
              <w:right w:val="single" w:sz="6" w:space="0" w:color="000000"/>
            </w:tcBorders>
          </w:tcPr>
          <w:p w14:paraId="5DF83EDA"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lastRenderedPageBreak/>
              <w:t>65</w:t>
            </w:r>
          </w:p>
        </w:tc>
        <w:tc>
          <w:tcPr>
            <w:tcW w:w="4819" w:type="dxa"/>
            <w:tcBorders>
              <w:top w:val="single" w:sz="6" w:space="0" w:color="000000"/>
              <w:left w:val="single" w:sz="6" w:space="0" w:color="000000"/>
              <w:bottom w:val="single" w:sz="6" w:space="0" w:color="000000"/>
              <w:right w:val="single" w:sz="6" w:space="0" w:color="000000"/>
            </w:tcBorders>
          </w:tcPr>
          <w:p w14:paraId="1790212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visszatérítendő támogatások, kölcsönök visszatérülése az Európai Uniótól</w:t>
            </w:r>
          </w:p>
        </w:tc>
        <w:tc>
          <w:tcPr>
            <w:tcW w:w="1253" w:type="dxa"/>
            <w:tcBorders>
              <w:top w:val="single" w:sz="6" w:space="0" w:color="000000"/>
              <w:left w:val="single" w:sz="6" w:space="0" w:color="000000"/>
              <w:bottom w:val="single" w:sz="6" w:space="0" w:color="000000"/>
              <w:right w:val="single" w:sz="6" w:space="0" w:color="000000"/>
            </w:tcBorders>
          </w:tcPr>
          <w:p w14:paraId="0F54322E"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C15C8D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AC7519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2B9244D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F7B429F" w14:textId="77777777" w:rsidTr="00034B70">
        <w:tc>
          <w:tcPr>
            <w:tcW w:w="289" w:type="dxa"/>
            <w:tcBorders>
              <w:top w:val="single" w:sz="6" w:space="0" w:color="000000"/>
              <w:left w:val="single" w:sz="6" w:space="0" w:color="000000"/>
              <w:bottom w:val="single" w:sz="6" w:space="0" w:color="000000"/>
              <w:right w:val="single" w:sz="6" w:space="0" w:color="000000"/>
            </w:tcBorders>
          </w:tcPr>
          <w:p w14:paraId="0B2407B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66</w:t>
            </w:r>
          </w:p>
        </w:tc>
        <w:tc>
          <w:tcPr>
            <w:tcW w:w="4819" w:type="dxa"/>
            <w:tcBorders>
              <w:top w:val="single" w:sz="6" w:space="0" w:color="000000"/>
              <w:left w:val="single" w:sz="6" w:space="0" w:color="000000"/>
              <w:bottom w:val="single" w:sz="6" w:space="0" w:color="000000"/>
              <w:right w:val="single" w:sz="6" w:space="0" w:color="000000"/>
            </w:tcBorders>
          </w:tcPr>
          <w:p w14:paraId="00493E1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visszatérítendő támogatások, kölcsönök visszatérülése kormányoktól és más nemzetközi szervezetektől</w:t>
            </w:r>
          </w:p>
        </w:tc>
        <w:tc>
          <w:tcPr>
            <w:tcW w:w="1253" w:type="dxa"/>
            <w:tcBorders>
              <w:top w:val="single" w:sz="6" w:space="0" w:color="000000"/>
              <w:left w:val="single" w:sz="6" w:space="0" w:color="000000"/>
              <w:bottom w:val="single" w:sz="6" w:space="0" w:color="000000"/>
              <w:right w:val="single" w:sz="6" w:space="0" w:color="000000"/>
            </w:tcBorders>
          </w:tcPr>
          <w:p w14:paraId="14E0CCAF"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F19098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E8E56F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45ABEBA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E780481" w14:textId="77777777" w:rsidTr="00034B70">
        <w:tc>
          <w:tcPr>
            <w:tcW w:w="289" w:type="dxa"/>
            <w:tcBorders>
              <w:top w:val="single" w:sz="6" w:space="0" w:color="000000"/>
              <w:left w:val="single" w:sz="6" w:space="0" w:color="000000"/>
              <w:bottom w:val="single" w:sz="6" w:space="0" w:color="000000"/>
              <w:right w:val="single" w:sz="6" w:space="0" w:color="000000"/>
            </w:tcBorders>
          </w:tcPr>
          <w:p w14:paraId="66B7C45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67</w:t>
            </w:r>
          </w:p>
        </w:tc>
        <w:tc>
          <w:tcPr>
            <w:tcW w:w="4819" w:type="dxa"/>
            <w:tcBorders>
              <w:top w:val="single" w:sz="6" w:space="0" w:color="000000"/>
              <w:left w:val="single" w:sz="6" w:space="0" w:color="000000"/>
              <w:bottom w:val="single" w:sz="6" w:space="0" w:color="000000"/>
              <w:right w:val="single" w:sz="6" w:space="0" w:color="000000"/>
            </w:tcBorders>
          </w:tcPr>
          <w:p w14:paraId="32F55F0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visszatérítendő támogatások, kölcsönök visszatérülése államháztartáson kívülről</w:t>
            </w:r>
          </w:p>
        </w:tc>
        <w:tc>
          <w:tcPr>
            <w:tcW w:w="1253" w:type="dxa"/>
            <w:tcBorders>
              <w:top w:val="single" w:sz="6" w:space="0" w:color="000000"/>
              <w:left w:val="single" w:sz="6" w:space="0" w:color="000000"/>
              <w:bottom w:val="single" w:sz="6" w:space="0" w:color="000000"/>
              <w:right w:val="single" w:sz="6" w:space="0" w:color="000000"/>
            </w:tcBorders>
          </w:tcPr>
          <w:p w14:paraId="0A4B8CAD"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F60895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582775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79286A0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FD2C000" w14:textId="77777777" w:rsidTr="00034B70">
        <w:tc>
          <w:tcPr>
            <w:tcW w:w="289" w:type="dxa"/>
            <w:tcBorders>
              <w:top w:val="single" w:sz="6" w:space="0" w:color="000000"/>
              <w:left w:val="single" w:sz="6" w:space="0" w:color="000000"/>
              <w:bottom w:val="single" w:sz="6" w:space="0" w:color="000000"/>
              <w:right w:val="single" w:sz="6" w:space="0" w:color="000000"/>
            </w:tcBorders>
          </w:tcPr>
          <w:p w14:paraId="7D5195D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68</w:t>
            </w:r>
          </w:p>
        </w:tc>
        <w:tc>
          <w:tcPr>
            <w:tcW w:w="4819" w:type="dxa"/>
            <w:tcBorders>
              <w:top w:val="single" w:sz="6" w:space="0" w:color="000000"/>
              <w:left w:val="single" w:sz="6" w:space="0" w:color="000000"/>
              <w:bottom w:val="single" w:sz="6" w:space="0" w:color="000000"/>
              <w:right w:val="single" w:sz="6" w:space="0" w:color="000000"/>
            </w:tcBorders>
          </w:tcPr>
          <w:p w14:paraId="3DED3B4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felhalmozási célú átvett pénzeszközök B75</w:t>
            </w:r>
          </w:p>
        </w:tc>
        <w:tc>
          <w:tcPr>
            <w:tcW w:w="1253" w:type="dxa"/>
            <w:tcBorders>
              <w:top w:val="single" w:sz="6" w:space="0" w:color="000000"/>
              <w:left w:val="single" w:sz="6" w:space="0" w:color="000000"/>
              <w:bottom w:val="single" w:sz="6" w:space="0" w:color="000000"/>
              <w:right w:val="single" w:sz="6" w:space="0" w:color="000000"/>
            </w:tcBorders>
          </w:tcPr>
          <w:p w14:paraId="51090B28"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2FDE5F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16CAFF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01A7722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E6F627A" w14:textId="77777777" w:rsidTr="00034B70">
        <w:tc>
          <w:tcPr>
            <w:tcW w:w="289" w:type="dxa"/>
            <w:tcBorders>
              <w:top w:val="single" w:sz="6" w:space="0" w:color="000000"/>
              <w:left w:val="single" w:sz="6" w:space="0" w:color="000000"/>
              <w:bottom w:val="single" w:sz="6" w:space="0" w:color="000000"/>
              <w:right w:val="single" w:sz="6" w:space="0" w:color="000000"/>
            </w:tcBorders>
          </w:tcPr>
          <w:p w14:paraId="231C6937"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69</w:t>
            </w:r>
          </w:p>
        </w:tc>
        <w:tc>
          <w:tcPr>
            <w:tcW w:w="4819" w:type="dxa"/>
            <w:tcBorders>
              <w:top w:val="single" w:sz="6" w:space="0" w:color="000000"/>
              <w:left w:val="single" w:sz="6" w:space="0" w:color="000000"/>
              <w:bottom w:val="single" w:sz="6" w:space="0" w:color="000000"/>
              <w:right w:val="single" w:sz="6" w:space="0" w:color="000000"/>
            </w:tcBorders>
          </w:tcPr>
          <w:p w14:paraId="13FD1E3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átvett pénzeszközök</w:t>
            </w:r>
          </w:p>
        </w:tc>
        <w:tc>
          <w:tcPr>
            <w:tcW w:w="1253" w:type="dxa"/>
            <w:tcBorders>
              <w:top w:val="single" w:sz="6" w:space="0" w:color="000000"/>
              <w:left w:val="single" w:sz="6" w:space="0" w:color="000000"/>
              <w:bottom w:val="single" w:sz="6" w:space="0" w:color="000000"/>
              <w:right w:val="single" w:sz="6" w:space="0" w:color="000000"/>
            </w:tcBorders>
          </w:tcPr>
          <w:p w14:paraId="707CDAC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0E25F6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77380F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752819B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A391B84" w14:textId="77777777" w:rsidTr="00034B70">
        <w:tc>
          <w:tcPr>
            <w:tcW w:w="289" w:type="dxa"/>
            <w:tcBorders>
              <w:top w:val="single" w:sz="6" w:space="0" w:color="000000"/>
              <w:left w:val="single" w:sz="6" w:space="0" w:color="000000"/>
              <w:bottom w:val="single" w:sz="6" w:space="0" w:color="000000"/>
              <w:right w:val="single" w:sz="6" w:space="0" w:color="000000"/>
            </w:tcBorders>
          </w:tcPr>
          <w:p w14:paraId="3221AE3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70</w:t>
            </w:r>
          </w:p>
        </w:tc>
        <w:tc>
          <w:tcPr>
            <w:tcW w:w="4819" w:type="dxa"/>
            <w:tcBorders>
              <w:top w:val="single" w:sz="6" w:space="0" w:color="000000"/>
              <w:left w:val="single" w:sz="6" w:space="0" w:color="000000"/>
              <w:bottom w:val="single" w:sz="6" w:space="0" w:color="000000"/>
              <w:right w:val="single" w:sz="6" w:space="0" w:color="000000"/>
            </w:tcBorders>
          </w:tcPr>
          <w:p w14:paraId="51259A9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Költségvetési bevételek</w:t>
            </w:r>
          </w:p>
        </w:tc>
        <w:tc>
          <w:tcPr>
            <w:tcW w:w="1253" w:type="dxa"/>
            <w:tcBorders>
              <w:top w:val="single" w:sz="6" w:space="0" w:color="000000"/>
              <w:left w:val="single" w:sz="6" w:space="0" w:color="000000"/>
              <w:bottom w:val="single" w:sz="6" w:space="0" w:color="000000"/>
              <w:right w:val="single" w:sz="6" w:space="0" w:color="000000"/>
            </w:tcBorders>
          </w:tcPr>
          <w:p w14:paraId="2AA99E6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1 089 014 302</w:t>
            </w:r>
          </w:p>
        </w:tc>
        <w:tc>
          <w:tcPr>
            <w:tcW w:w="1253" w:type="dxa"/>
            <w:tcBorders>
              <w:top w:val="single" w:sz="6" w:space="0" w:color="000000"/>
              <w:left w:val="single" w:sz="6" w:space="0" w:color="000000"/>
              <w:bottom w:val="single" w:sz="6" w:space="0" w:color="000000"/>
              <w:right w:val="single" w:sz="6" w:space="0" w:color="000000"/>
            </w:tcBorders>
          </w:tcPr>
          <w:p w14:paraId="482EAAB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950 470 552</w:t>
            </w:r>
          </w:p>
        </w:tc>
        <w:tc>
          <w:tcPr>
            <w:tcW w:w="964" w:type="dxa"/>
            <w:tcBorders>
              <w:top w:val="single" w:sz="6" w:space="0" w:color="000000"/>
              <w:left w:val="single" w:sz="6" w:space="0" w:color="000000"/>
              <w:bottom w:val="single" w:sz="6" w:space="0" w:color="000000"/>
              <w:right w:val="single" w:sz="6" w:space="0" w:color="000000"/>
            </w:tcBorders>
          </w:tcPr>
          <w:p w14:paraId="4156F08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138 543 750</w:t>
            </w:r>
          </w:p>
        </w:tc>
        <w:tc>
          <w:tcPr>
            <w:tcW w:w="1060" w:type="dxa"/>
            <w:tcBorders>
              <w:top w:val="single" w:sz="6" w:space="0" w:color="000000"/>
              <w:left w:val="single" w:sz="6" w:space="0" w:color="000000"/>
              <w:bottom w:val="single" w:sz="6" w:space="0" w:color="000000"/>
              <w:right w:val="single" w:sz="6" w:space="0" w:color="000000"/>
            </w:tcBorders>
          </w:tcPr>
          <w:p w14:paraId="3F56A65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212CE7F" w14:textId="77777777" w:rsidTr="00034B70">
        <w:tc>
          <w:tcPr>
            <w:tcW w:w="289" w:type="dxa"/>
            <w:tcBorders>
              <w:top w:val="single" w:sz="6" w:space="0" w:color="000000"/>
              <w:left w:val="single" w:sz="6" w:space="0" w:color="000000"/>
              <w:bottom w:val="single" w:sz="6" w:space="0" w:color="000000"/>
              <w:right w:val="single" w:sz="6" w:space="0" w:color="000000"/>
            </w:tcBorders>
          </w:tcPr>
          <w:p w14:paraId="7BE1A012"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71</w:t>
            </w:r>
          </w:p>
        </w:tc>
        <w:tc>
          <w:tcPr>
            <w:tcW w:w="4819" w:type="dxa"/>
            <w:tcBorders>
              <w:top w:val="single" w:sz="6" w:space="0" w:color="000000"/>
              <w:left w:val="single" w:sz="6" w:space="0" w:color="000000"/>
              <w:bottom w:val="single" w:sz="6" w:space="0" w:color="000000"/>
              <w:right w:val="single" w:sz="6" w:space="0" w:color="000000"/>
            </w:tcBorders>
          </w:tcPr>
          <w:p w14:paraId="19C6BBF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Hosszú lejáratú hitelek, kölcsönök felvétele</w:t>
            </w:r>
          </w:p>
        </w:tc>
        <w:tc>
          <w:tcPr>
            <w:tcW w:w="1253" w:type="dxa"/>
            <w:tcBorders>
              <w:top w:val="single" w:sz="6" w:space="0" w:color="000000"/>
              <w:left w:val="single" w:sz="6" w:space="0" w:color="000000"/>
              <w:bottom w:val="single" w:sz="6" w:space="0" w:color="000000"/>
              <w:right w:val="single" w:sz="6" w:space="0" w:color="000000"/>
            </w:tcBorders>
          </w:tcPr>
          <w:p w14:paraId="7825BC15"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AAD6B2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9F4F5B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5831D9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129D19B" w14:textId="77777777" w:rsidTr="00034B70">
        <w:tc>
          <w:tcPr>
            <w:tcW w:w="289" w:type="dxa"/>
            <w:tcBorders>
              <w:top w:val="single" w:sz="6" w:space="0" w:color="000000"/>
              <w:left w:val="single" w:sz="6" w:space="0" w:color="000000"/>
              <w:bottom w:val="single" w:sz="6" w:space="0" w:color="000000"/>
              <w:right w:val="single" w:sz="6" w:space="0" w:color="000000"/>
            </w:tcBorders>
          </w:tcPr>
          <w:p w14:paraId="4688B128"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72</w:t>
            </w:r>
          </w:p>
        </w:tc>
        <w:tc>
          <w:tcPr>
            <w:tcW w:w="4819" w:type="dxa"/>
            <w:tcBorders>
              <w:top w:val="single" w:sz="6" w:space="0" w:color="000000"/>
              <w:left w:val="single" w:sz="6" w:space="0" w:color="000000"/>
              <w:bottom w:val="single" w:sz="6" w:space="0" w:color="000000"/>
              <w:right w:val="single" w:sz="6" w:space="0" w:color="000000"/>
            </w:tcBorders>
          </w:tcPr>
          <w:p w14:paraId="05012F4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Likviditási célú hitelek, kölcsönök felvétele pénzügyi vállalkozástól</w:t>
            </w:r>
          </w:p>
        </w:tc>
        <w:tc>
          <w:tcPr>
            <w:tcW w:w="1253" w:type="dxa"/>
            <w:tcBorders>
              <w:top w:val="single" w:sz="6" w:space="0" w:color="000000"/>
              <w:left w:val="single" w:sz="6" w:space="0" w:color="000000"/>
              <w:bottom w:val="single" w:sz="6" w:space="0" w:color="000000"/>
              <w:right w:val="single" w:sz="6" w:space="0" w:color="000000"/>
            </w:tcBorders>
          </w:tcPr>
          <w:p w14:paraId="197EEE1D"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581A10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90B893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A9C16F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8FC679B" w14:textId="77777777" w:rsidTr="00034B70">
        <w:tc>
          <w:tcPr>
            <w:tcW w:w="289" w:type="dxa"/>
            <w:tcBorders>
              <w:top w:val="single" w:sz="6" w:space="0" w:color="000000"/>
              <w:left w:val="single" w:sz="6" w:space="0" w:color="000000"/>
              <w:bottom w:val="single" w:sz="6" w:space="0" w:color="000000"/>
              <w:right w:val="single" w:sz="6" w:space="0" w:color="000000"/>
            </w:tcBorders>
          </w:tcPr>
          <w:p w14:paraId="2C5AF2EA"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73</w:t>
            </w:r>
          </w:p>
        </w:tc>
        <w:tc>
          <w:tcPr>
            <w:tcW w:w="4819" w:type="dxa"/>
            <w:tcBorders>
              <w:top w:val="single" w:sz="6" w:space="0" w:color="000000"/>
              <w:left w:val="single" w:sz="6" w:space="0" w:color="000000"/>
              <w:bottom w:val="single" w:sz="6" w:space="0" w:color="000000"/>
              <w:right w:val="single" w:sz="6" w:space="0" w:color="000000"/>
            </w:tcBorders>
          </w:tcPr>
          <w:p w14:paraId="3825B90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Rövid lejáratú hitelek, kölcsönök felvétele</w:t>
            </w:r>
          </w:p>
        </w:tc>
        <w:tc>
          <w:tcPr>
            <w:tcW w:w="1253" w:type="dxa"/>
            <w:tcBorders>
              <w:top w:val="single" w:sz="6" w:space="0" w:color="000000"/>
              <w:left w:val="single" w:sz="6" w:space="0" w:color="000000"/>
              <w:bottom w:val="single" w:sz="6" w:space="0" w:color="000000"/>
              <w:right w:val="single" w:sz="6" w:space="0" w:color="000000"/>
            </w:tcBorders>
          </w:tcPr>
          <w:p w14:paraId="1A38EA7D"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4886AD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076B09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746244F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3C4EA81" w14:textId="77777777" w:rsidTr="00034B70">
        <w:tc>
          <w:tcPr>
            <w:tcW w:w="289" w:type="dxa"/>
            <w:tcBorders>
              <w:top w:val="single" w:sz="6" w:space="0" w:color="000000"/>
              <w:left w:val="single" w:sz="6" w:space="0" w:color="000000"/>
              <w:bottom w:val="single" w:sz="6" w:space="0" w:color="000000"/>
              <w:right w:val="single" w:sz="6" w:space="0" w:color="000000"/>
            </w:tcBorders>
          </w:tcPr>
          <w:p w14:paraId="061FA83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74</w:t>
            </w:r>
          </w:p>
        </w:tc>
        <w:tc>
          <w:tcPr>
            <w:tcW w:w="4819" w:type="dxa"/>
            <w:tcBorders>
              <w:top w:val="single" w:sz="6" w:space="0" w:color="000000"/>
              <w:left w:val="single" w:sz="6" w:space="0" w:color="000000"/>
              <w:bottom w:val="single" w:sz="6" w:space="0" w:color="000000"/>
              <w:right w:val="single" w:sz="6" w:space="0" w:color="000000"/>
            </w:tcBorders>
          </w:tcPr>
          <w:p w14:paraId="0784DFA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Hitel-, kölcsönfelvétel államháztartáson kívülről</w:t>
            </w:r>
          </w:p>
        </w:tc>
        <w:tc>
          <w:tcPr>
            <w:tcW w:w="1253" w:type="dxa"/>
            <w:tcBorders>
              <w:top w:val="single" w:sz="6" w:space="0" w:color="000000"/>
              <w:left w:val="single" w:sz="6" w:space="0" w:color="000000"/>
              <w:bottom w:val="single" w:sz="6" w:space="0" w:color="000000"/>
              <w:right w:val="single" w:sz="6" w:space="0" w:color="000000"/>
            </w:tcBorders>
          </w:tcPr>
          <w:p w14:paraId="0F85FBAB"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214805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78CBD2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D40A34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CB0639B" w14:textId="77777777" w:rsidTr="00034B70">
        <w:tc>
          <w:tcPr>
            <w:tcW w:w="289" w:type="dxa"/>
            <w:tcBorders>
              <w:top w:val="single" w:sz="6" w:space="0" w:color="000000"/>
              <w:left w:val="single" w:sz="6" w:space="0" w:color="000000"/>
              <w:bottom w:val="single" w:sz="6" w:space="0" w:color="000000"/>
              <w:right w:val="single" w:sz="6" w:space="0" w:color="000000"/>
            </w:tcBorders>
          </w:tcPr>
          <w:p w14:paraId="64653F8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75</w:t>
            </w:r>
          </w:p>
        </w:tc>
        <w:tc>
          <w:tcPr>
            <w:tcW w:w="4819" w:type="dxa"/>
            <w:tcBorders>
              <w:top w:val="single" w:sz="6" w:space="0" w:color="000000"/>
              <w:left w:val="single" w:sz="6" w:space="0" w:color="000000"/>
              <w:bottom w:val="single" w:sz="6" w:space="0" w:color="000000"/>
              <w:right w:val="single" w:sz="6" w:space="0" w:color="000000"/>
            </w:tcBorders>
          </w:tcPr>
          <w:p w14:paraId="1B43618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Forgatási célú belföldi értékpapírok beváltása, értékesítése B8121</w:t>
            </w:r>
          </w:p>
        </w:tc>
        <w:tc>
          <w:tcPr>
            <w:tcW w:w="1253" w:type="dxa"/>
            <w:tcBorders>
              <w:top w:val="single" w:sz="6" w:space="0" w:color="000000"/>
              <w:left w:val="single" w:sz="6" w:space="0" w:color="000000"/>
              <w:bottom w:val="single" w:sz="6" w:space="0" w:color="000000"/>
              <w:right w:val="single" w:sz="6" w:space="0" w:color="000000"/>
            </w:tcBorders>
          </w:tcPr>
          <w:p w14:paraId="0301746E"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9DC412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1BC60E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72DEE97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3A69546" w14:textId="77777777" w:rsidTr="00034B70">
        <w:tc>
          <w:tcPr>
            <w:tcW w:w="289" w:type="dxa"/>
            <w:tcBorders>
              <w:top w:val="single" w:sz="6" w:space="0" w:color="000000"/>
              <w:left w:val="single" w:sz="6" w:space="0" w:color="000000"/>
              <w:bottom w:val="single" w:sz="6" w:space="0" w:color="000000"/>
              <w:right w:val="single" w:sz="6" w:space="0" w:color="000000"/>
            </w:tcBorders>
          </w:tcPr>
          <w:p w14:paraId="45EA339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76</w:t>
            </w:r>
          </w:p>
        </w:tc>
        <w:tc>
          <w:tcPr>
            <w:tcW w:w="4819" w:type="dxa"/>
            <w:tcBorders>
              <w:top w:val="single" w:sz="6" w:space="0" w:color="000000"/>
              <w:left w:val="single" w:sz="6" w:space="0" w:color="000000"/>
              <w:bottom w:val="single" w:sz="6" w:space="0" w:color="000000"/>
              <w:right w:val="single" w:sz="6" w:space="0" w:color="000000"/>
            </w:tcBorders>
          </w:tcPr>
          <w:p w14:paraId="44CABCB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Éven belüli lejáratú belföldi értékpapírok kibocsátása</w:t>
            </w:r>
          </w:p>
        </w:tc>
        <w:tc>
          <w:tcPr>
            <w:tcW w:w="1253" w:type="dxa"/>
            <w:tcBorders>
              <w:top w:val="single" w:sz="6" w:space="0" w:color="000000"/>
              <w:left w:val="single" w:sz="6" w:space="0" w:color="000000"/>
              <w:bottom w:val="single" w:sz="6" w:space="0" w:color="000000"/>
              <w:right w:val="single" w:sz="6" w:space="0" w:color="000000"/>
            </w:tcBorders>
          </w:tcPr>
          <w:p w14:paraId="30B6988A"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806BAB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5364E2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6F62280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8988CD9" w14:textId="77777777" w:rsidTr="00034B70">
        <w:tc>
          <w:tcPr>
            <w:tcW w:w="289" w:type="dxa"/>
            <w:tcBorders>
              <w:top w:val="single" w:sz="6" w:space="0" w:color="000000"/>
              <w:left w:val="single" w:sz="6" w:space="0" w:color="000000"/>
              <w:bottom w:val="single" w:sz="6" w:space="0" w:color="000000"/>
              <w:right w:val="single" w:sz="6" w:space="0" w:color="000000"/>
            </w:tcBorders>
          </w:tcPr>
          <w:p w14:paraId="48B9544E"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77</w:t>
            </w:r>
          </w:p>
        </w:tc>
        <w:tc>
          <w:tcPr>
            <w:tcW w:w="4819" w:type="dxa"/>
            <w:tcBorders>
              <w:top w:val="single" w:sz="6" w:space="0" w:color="000000"/>
              <w:left w:val="single" w:sz="6" w:space="0" w:color="000000"/>
              <w:bottom w:val="single" w:sz="6" w:space="0" w:color="000000"/>
              <w:right w:val="single" w:sz="6" w:space="0" w:color="000000"/>
            </w:tcBorders>
          </w:tcPr>
          <w:p w14:paraId="08E3FED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Befektetési célú belföldi értékpapírok beváltása, értékesítése</w:t>
            </w:r>
          </w:p>
        </w:tc>
        <w:tc>
          <w:tcPr>
            <w:tcW w:w="1253" w:type="dxa"/>
            <w:tcBorders>
              <w:top w:val="single" w:sz="6" w:space="0" w:color="000000"/>
              <w:left w:val="single" w:sz="6" w:space="0" w:color="000000"/>
              <w:bottom w:val="single" w:sz="6" w:space="0" w:color="000000"/>
              <w:right w:val="single" w:sz="6" w:space="0" w:color="000000"/>
            </w:tcBorders>
          </w:tcPr>
          <w:p w14:paraId="2DB36088"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58B1B9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4AF70E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698B85C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E9AB8F1" w14:textId="77777777" w:rsidTr="00034B70">
        <w:tc>
          <w:tcPr>
            <w:tcW w:w="289" w:type="dxa"/>
            <w:tcBorders>
              <w:top w:val="single" w:sz="6" w:space="0" w:color="000000"/>
              <w:left w:val="single" w:sz="6" w:space="0" w:color="000000"/>
              <w:bottom w:val="single" w:sz="6" w:space="0" w:color="000000"/>
              <w:right w:val="single" w:sz="6" w:space="0" w:color="000000"/>
            </w:tcBorders>
          </w:tcPr>
          <w:p w14:paraId="7F601AF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78</w:t>
            </w:r>
          </w:p>
        </w:tc>
        <w:tc>
          <w:tcPr>
            <w:tcW w:w="4819" w:type="dxa"/>
            <w:tcBorders>
              <w:top w:val="single" w:sz="6" w:space="0" w:color="000000"/>
              <w:left w:val="single" w:sz="6" w:space="0" w:color="000000"/>
              <w:bottom w:val="single" w:sz="6" w:space="0" w:color="000000"/>
              <w:right w:val="single" w:sz="6" w:space="0" w:color="000000"/>
            </w:tcBorders>
          </w:tcPr>
          <w:p w14:paraId="24F7C0D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Éven túli lejáratú belföldi értékpapírok kibocsátása</w:t>
            </w:r>
          </w:p>
        </w:tc>
        <w:tc>
          <w:tcPr>
            <w:tcW w:w="1253" w:type="dxa"/>
            <w:tcBorders>
              <w:top w:val="single" w:sz="6" w:space="0" w:color="000000"/>
              <w:left w:val="single" w:sz="6" w:space="0" w:color="000000"/>
              <w:bottom w:val="single" w:sz="6" w:space="0" w:color="000000"/>
              <w:right w:val="single" w:sz="6" w:space="0" w:color="000000"/>
            </w:tcBorders>
          </w:tcPr>
          <w:p w14:paraId="4FAEA23F"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9931B0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B81F5E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63C4591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A2D380A" w14:textId="77777777" w:rsidTr="00034B70">
        <w:tc>
          <w:tcPr>
            <w:tcW w:w="289" w:type="dxa"/>
            <w:tcBorders>
              <w:top w:val="single" w:sz="6" w:space="0" w:color="000000"/>
              <w:left w:val="single" w:sz="6" w:space="0" w:color="000000"/>
              <w:bottom w:val="single" w:sz="6" w:space="0" w:color="000000"/>
              <w:right w:val="single" w:sz="6" w:space="0" w:color="000000"/>
            </w:tcBorders>
          </w:tcPr>
          <w:p w14:paraId="10B603D8"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79</w:t>
            </w:r>
          </w:p>
        </w:tc>
        <w:tc>
          <w:tcPr>
            <w:tcW w:w="4819" w:type="dxa"/>
            <w:tcBorders>
              <w:top w:val="single" w:sz="6" w:space="0" w:color="000000"/>
              <w:left w:val="single" w:sz="6" w:space="0" w:color="000000"/>
              <w:bottom w:val="single" w:sz="6" w:space="0" w:color="000000"/>
              <w:right w:val="single" w:sz="6" w:space="0" w:color="000000"/>
            </w:tcBorders>
          </w:tcPr>
          <w:p w14:paraId="31BE268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Belföldi értékpapírok bevételei B812</w:t>
            </w:r>
          </w:p>
        </w:tc>
        <w:tc>
          <w:tcPr>
            <w:tcW w:w="1253" w:type="dxa"/>
            <w:tcBorders>
              <w:top w:val="single" w:sz="6" w:space="0" w:color="000000"/>
              <w:left w:val="single" w:sz="6" w:space="0" w:color="000000"/>
              <w:bottom w:val="single" w:sz="6" w:space="0" w:color="000000"/>
              <w:right w:val="single" w:sz="6" w:space="0" w:color="000000"/>
            </w:tcBorders>
          </w:tcPr>
          <w:p w14:paraId="66D9A1B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61E206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CCD11D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2322E7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8595F4D" w14:textId="77777777" w:rsidTr="00034B70">
        <w:tc>
          <w:tcPr>
            <w:tcW w:w="289" w:type="dxa"/>
            <w:tcBorders>
              <w:top w:val="single" w:sz="6" w:space="0" w:color="000000"/>
              <w:left w:val="single" w:sz="6" w:space="0" w:color="000000"/>
              <w:bottom w:val="single" w:sz="6" w:space="0" w:color="000000"/>
              <w:right w:val="single" w:sz="6" w:space="0" w:color="000000"/>
            </w:tcBorders>
          </w:tcPr>
          <w:p w14:paraId="43CBA2F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80</w:t>
            </w:r>
          </w:p>
        </w:tc>
        <w:tc>
          <w:tcPr>
            <w:tcW w:w="4819" w:type="dxa"/>
            <w:tcBorders>
              <w:top w:val="single" w:sz="6" w:space="0" w:color="000000"/>
              <w:left w:val="single" w:sz="6" w:space="0" w:color="000000"/>
              <w:bottom w:val="single" w:sz="6" w:space="0" w:color="000000"/>
              <w:right w:val="single" w:sz="6" w:space="0" w:color="000000"/>
            </w:tcBorders>
          </w:tcPr>
          <w:p w14:paraId="763699B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Előző év költségvetési maradványának igénybevétele B8131</w:t>
            </w:r>
          </w:p>
        </w:tc>
        <w:tc>
          <w:tcPr>
            <w:tcW w:w="1253" w:type="dxa"/>
            <w:tcBorders>
              <w:top w:val="single" w:sz="6" w:space="0" w:color="000000"/>
              <w:left w:val="single" w:sz="6" w:space="0" w:color="000000"/>
              <w:bottom w:val="single" w:sz="6" w:space="0" w:color="000000"/>
              <w:right w:val="single" w:sz="6" w:space="0" w:color="000000"/>
            </w:tcBorders>
          </w:tcPr>
          <w:p w14:paraId="27B3FB1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176 692 637</w:t>
            </w:r>
          </w:p>
        </w:tc>
        <w:tc>
          <w:tcPr>
            <w:tcW w:w="1253" w:type="dxa"/>
            <w:tcBorders>
              <w:top w:val="single" w:sz="6" w:space="0" w:color="000000"/>
              <w:left w:val="single" w:sz="6" w:space="0" w:color="000000"/>
              <w:bottom w:val="single" w:sz="6" w:space="0" w:color="000000"/>
              <w:right w:val="single" w:sz="6" w:space="0" w:color="000000"/>
            </w:tcBorders>
          </w:tcPr>
          <w:p w14:paraId="3EB473B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176 692 637</w:t>
            </w:r>
          </w:p>
        </w:tc>
        <w:tc>
          <w:tcPr>
            <w:tcW w:w="964" w:type="dxa"/>
            <w:tcBorders>
              <w:top w:val="single" w:sz="6" w:space="0" w:color="000000"/>
              <w:left w:val="single" w:sz="6" w:space="0" w:color="000000"/>
              <w:bottom w:val="single" w:sz="6" w:space="0" w:color="000000"/>
              <w:right w:val="single" w:sz="6" w:space="0" w:color="000000"/>
            </w:tcBorders>
          </w:tcPr>
          <w:p w14:paraId="2BC78BC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2149D41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93E6399" w14:textId="77777777" w:rsidTr="00034B70">
        <w:tc>
          <w:tcPr>
            <w:tcW w:w="289" w:type="dxa"/>
            <w:tcBorders>
              <w:top w:val="single" w:sz="6" w:space="0" w:color="000000"/>
              <w:left w:val="single" w:sz="6" w:space="0" w:color="000000"/>
              <w:bottom w:val="single" w:sz="6" w:space="0" w:color="000000"/>
              <w:right w:val="single" w:sz="6" w:space="0" w:color="000000"/>
            </w:tcBorders>
          </w:tcPr>
          <w:p w14:paraId="07A9DF9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81</w:t>
            </w:r>
          </w:p>
        </w:tc>
        <w:tc>
          <w:tcPr>
            <w:tcW w:w="4819" w:type="dxa"/>
            <w:tcBorders>
              <w:top w:val="single" w:sz="6" w:space="0" w:color="000000"/>
              <w:left w:val="single" w:sz="6" w:space="0" w:color="000000"/>
              <w:bottom w:val="single" w:sz="6" w:space="0" w:color="000000"/>
              <w:right w:val="single" w:sz="6" w:space="0" w:color="000000"/>
            </w:tcBorders>
          </w:tcPr>
          <w:p w14:paraId="1AF497A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Előző év vállalkozási maradványának igénybevétele</w:t>
            </w:r>
          </w:p>
        </w:tc>
        <w:tc>
          <w:tcPr>
            <w:tcW w:w="1253" w:type="dxa"/>
            <w:tcBorders>
              <w:top w:val="single" w:sz="6" w:space="0" w:color="000000"/>
              <w:left w:val="single" w:sz="6" w:space="0" w:color="000000"/>
              <w:bottom w:val="single" w:sz="6" w:space="0" w:color="000000"/>
              <w:right w:val="single" w:sz="6" w:space="0" w:color="000000"/>
            </w:tcBorders>
          </w:tcPr>
          <w:p w14:paraId="346AA0AF"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9A32A3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396AB1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462E4CA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2686444" w14:textId="77777777" w:rsidTr="00034B70">
        <w:tc>
          <w:tcPr>
            <w:tcW w:w="289" w:type="dxa"/>
            <w:tcBorders>
              <w:top w:val="single" w:sz="6" w:space="0" w:color="000000"/>
              <w:left w:val="single" w:sz="6" w:space="0" w:color="000000"/>
              <w:bottom w:val="single" w:sz="6" w:space="0" w:color="000000"/>
              <w:right w:val="single" w:sz="6" w:space="0" w:color="000000"/>
            </w:tcBorders>
          </w:tcPr>
          <w:p w14:paraId="697FDDBD"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82</w:t>
            </w:r>
          </w:p>
        </w:tc>
        <w:tc>
          <w:tcPr>
            <w:tcW w:w="4819" w:type="dxa"/>
            <w:tcBorders>
              <w:top w:val="single" w:sz="6" w:space="0" w:color="000000"/>
              <w:left w:val="single" w:sz="6" w:space="0" w:color="000000"/>
              <w:bottom w:val="single" w:sz="6" w:space="0" w:color="000000"/>
              <w:right w:val="single" w:sz="6" w:space="0" w:color="000000"/>
            </w:tcBorders>
          </w:tcPr>
          <w:p w14:paraId="696A90E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Maradvány igénybevétele B813</w:t>
            </w:r>
          </w:p>
        </w:tc>
        <w:tc>
          <w:tcPr>
            <w:tcW w:w="1253" w:type="dxa"/>
            <w:tcBorders>
              <w:top w:val="single" w:sz="6" w:space="0" w:color="000000"/>
              <w:left w:val="single" w:sz="6" w:space="0" w:color="000000"/>
              <w:bottom w:val="single" w:sz="6" w:space="0" w:color="000000"/>
              <w:right w:val="single" w:sz="6" w:space="0" w:color="000000"/>
            </w:tcBorders>
          </w:tcPr>
          <w:p w14:paraId="384691D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176 692 637</w:t>
            </w:r>
          </w:p>
        </w:tc>
        <w:tc>
          <w:tcPr>
            <w:tcW w:w="1253" w:type="dxa"/>
            <w:tcBorders>
              <w:top w:val="single" w:sz="6" w:space="0" w:color="000000"/>
              <w:left w:val="single" w:sz="6" w:space="0" w:color="000000"/>
              <w:bottom w:val="single" w:sz="6" w:space="0" w:color="000000"/>
              <w:right w:val="single" w:sz="6" w:space="0" w:color="000000"/>
            </w:tcBorders>
          </w:tcPr>
          <w:p w14:paraId="0655B25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176 692 637</w:t>
            </w:r>
          </w:p>
        </w:tc>
        <w:tc>
          <w:tcPr>
            <w:tcW w:w="964" w:type="dxa"/>
            <w:tcBorders>
              <w:top w:val="single" w:sz="6" w:space="0" w:color="000000"/>
              <w:left w:val="single" w:sz="6" w:space="0" w:color="000000"/>
              <w:bottom w:val="single" w:sz="6" w:space="0" w:color="000000"/>
              <w:right w:val="single" w:sz="6" w:space="0" w:color="000000"/>
            </w:tcBorders>
          </w:tcPr>
          <w:p w14:paraId="20A8315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6F78A53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78F06B6" w14:textId="77777777" w:rsidTr="00034B70">
        <w:tc>
          <w:tcPr>
            <w:tcW w:w="289" w:type="dxa"/>
            <w:tcBorders>
              <w:top w:val="single" w:sz="6" w:space="0" w:color="000000"/>
              <w:left w:val="single" w:sz="6" w:space="0" w:color="000000"/>
              <w:bottom w:val="single" w:sz="6" w:space="0" w:color="000000"/>
              <w:right w:val="single" w:sz="6" w:space="0" w:color="000000"/>
            </w:tcBorders>
          </w:tcPr>
          <w:p w14:paraId="79DB3A4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83</w:t>
            </w:r>
          </w:p>
        </w:tc>
        <w:tc>
          <w:tcPr>
            <w:tcW w:w="4819" w:type="dxa"/>
            <w:tcBorders>
              <w:top w:val="single" w:sz="6" w:space="0" w:color="000000"/>
              <w:left w:val="single" w:sz="6" w:space="0" w:color="000000"/>
              <w:bottom w:val="single" w:sz="6" w:space="0" w:color="000000"/>
              <w:right w:val="single" w:sz="6" w:space="0" w:color="000000"/>
            </w:tcBorders>
          </w:tcPr>
          <w:p w14:paraId="6A578AC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Államháztartáson belüli megelőlegezések B814</w:t>
            </w:r>
          </w:p>
        </w:tc>
        <w:tc>
          <w:tcPr>
            <w:tcW w:w="1253" w:type="dxa"/>
            <w:tcBorders>
              <w:top w:val="single" w:sz="6" w:space="0" w:color="000000"/>
              <w:left w:val="single" w:sz="6" w:space="0" w:color="000000"/>
              <w:bottom w:val="single" w:sz="6" w:space="0" w:color="000000"/>
              <w:right w:val="single" w:sz="6" w:space="0" w:color="000000"/>
            </w:tcBorders>
          </w:tcPr>
          <w:p w14:paraId="3B734B02"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111625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2F6A2E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6AD48F6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321A61B" w14:textId="77777777" w:rsidTr="00034B70">
        <w:tc>
          <w:tcPr>
            <w:tcW w:w="289" w:type="dxa"/>
            <w:tcBorders>
              <w:top w:val="single" w:sz="6" w:space="0" w:color="000000"/>
              <w:left w:val="single" w:sz="6" w:space="0" w:color="000000"/>
              <w:bottom w:val="single" w:sz="6" w:space="0" w:color="000000"/>
              <w:right w:val="single" w:sz="6" w:space="0" w:color="000000"/>
            </w:tcBorders>
          </w:tcPr>
          <w:p w14:paraId="4501644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84</w:t>
            </w:r>
          </w:p>
        </w:tc>
        <w:tc>
          <w:tcPr>
            <w:tcW w:w="4819" w:type="dxa"/>
            <w:tcBorders>
              <w:top w:val="single" w:sz="6" w:space="0" w:color="000000"/>
              <w:left w:val="single" w:sz="6" w:space="0" w:color="000000"/>
              <w:bottom w:val="single" w:sz="6" w:space="0" w:color="000000"/>
              <w:right w:val="single" w:sz="6" w:space="0" w:color="000000"/>
            </w:tcBorders>
          </w:tcPr>
          <w:p w14:paraId="61711B3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Államháztartáson belüli megelőlegezések törlesztése</w:t>
            </w:r>
          </w:p>
        </w:tc>
        <w:tc>
          <w:tcPr>
            <w:tcW w:w="1253" w:type="dxa"/>
            <w:tcBorders>
              <w:top w:val="single" w:sz="6" w:space="0" w:color="000000"/>
              <w:left w:val="single" w:sz="6" w:space="0" w:color="000000"/>
              <w:bottom w:val="single" w:sz="6" w:space="0" w:color="000000"/>
              <w:right w:val="single" w:sz="6" w:space="0" w:color="000000"/>
            </w:tcBorders>
          </w:tcPr>
          <w:p w14:paraId="4B2DC686"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625EFB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8698AE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401C64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50FACB3" w14:textId="77777777" w:rsidTr="00034B70">
        <w:tc>
          <w:tcPr>
            <w:tcW w:w="289" w:type="dxa"/>
            <w:tcBorders>
              <w:top w:val="single" w:sz="6" w:space="0" w:color="000000"/>
              <w:left w:val="single" w:sz="6" w:space="0" w:color="000000"/>
              <w:bottom w:val="single" w:sz="6" w:space="0" w:color="000000"/>
              <w:right w:val="single" w:sz="6" w:space="0" w:color="000000"/>
            </w:tcBorders>
          </w:tcPr>
          <w:p w14:paraId="7CEE38BD"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85</w:t>
            </w:r>
          </w:p>
        </w:tc>
        <w:tc>
          <w:tcPr>
            <w:tcW w:w="4819" w:type="dxa"/>
            <w:tcBorders>
              <w:top w:val="single" w:sz="6" w:space="0" w:color="000000"/>
              <w:left w:val="single" w:sz="6" w:space="0" w:color="000000"/>
              <w:bottom w:val="single" w:sz="6" w:space="0" w:color="000000"/>
              <w:right w:val="single" w:sz="6" w:space="0" w:color="000000"/>
            </w:tcBorders>
          </w:tcPr>
          <w:p w14:paraId="5A03B02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Központi, irányító szervi támogatás</w:t>
            </w:r>
          </w:p>
        </w:tc>
        <w:tc>
          <w:tcPr>
            <w:tcW w:w="1253" w:type="dxa"/>
            <w:tcBorders>
              <w:top w:val="single" w:sz="6" w:space="0" w:color="000000"/>
              <w:left w:val="single" w:sz="6" w:space="0" w:color="000000"/>
              <w:bottom w:val="single" w:sz="6" w:space="0" w:color="000000"/>
              <w:right w:val="single" w:sz="6" w:space="0" w:color="000000"/>
            </w:tcBorders>
          </w:tcPr>
          <w:p w14:paraId="5A8AC8EC"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94AFB6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C9A4C1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766613B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0A494C3" w14:textId="77777777" w:rsidTr="00034B70">
        <w:tc>
          <w:tcPr>
            <w:tcW w:w="289" w:type="dxa"/>
            <w:tcBorders>
              <w:top w:val="single" w:sz="6" w:space="0" w:color="000000"/>
              <w:left w:val="single" w:sz="6" w:space="0" w:color="000000"/>
              <w:bottom w:val="single" w:sz="6" w:space="0" w:color="000000"/>
              <w:right w:val="single" w:sz="6" w:space="0" w:color="000000"/>
            </w:tcBorders>
          </w:tcPr>
          <w:p w14:paraId="056118B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86</w:t>
            </w:r>
          </w:p>
        </w:tc>
        <w:tc>
          <w:tcPr>
            <w:tcW w:w="4819" w:type="dxa"/>
            <w:tcBorders>
              <w:top w:val="single" w:sz="6" w:space="0" w:color="000000"/>
              <w:left w:val="single" w:sz="6" w:space="0" w:color="000000"/>
              <w:bottom w:val="single" w:sz="6" w:space="0" w:color="000000"/>
              <w:right w:val="single" w:sz="6" w:space="0" w:color="000000"/>
            </w:tcBorders>
          </w:tcPr>
          <w:p w14:paraId="78FCBA4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Lekötött bankbetétek megszüntetése</w:t>
            </w:r>
          </w:p>
        </w:tc>
        <w:tc>
          <w:tcPr>
            <w:tcW w:w="1253" w:type="dxa"/>
            <w:tcBorders>
              <w:top w:val="single" w:sz="6" w:space="0" w:color="000000"/>
              <w:left w:val="single" w:sz="6" w:space="0" w:color="000000"/>
              <w:bottom w:val="single" w:sz="6" w:space="0" w:color="000000"/>
              <w:right w:val="single" w:sz="6" w:space="0" w:color="000000"/>
            </w:tcBorders>
          </w:tcPr>
          <w:p w14:paraId="128230CC"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796CC3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F25261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2F33C8A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07B41A4" w14:textId="77777777" w:rsidTr="00034B70">
        <w:tc>
          <w:tcPr>
            <w:tcW w:w="289" w:type="dxa"/>
            <w:tcBorders>
              <w:top w:val="single" w:sz="6" w:space="0" w:color="000000"/>
              <w:left w:val="single" w:sz="6" w:space="0" w:color="000000"/>
              <w:bottom w:val="single" w:sz="6" w:space="0" w:color="000000"/>
              <w:right w:val="single" w:sz="6" w:space="0" w:color="000000"/>
            </w:tcBorders>
          </w:tcPr>
          <w:p w14:paraId="74EBF998"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87</w:t>
            </w:r>
          </w:p>
        </w:tc>
        <w:tc>
          <w:tcPr>
            <w:tcW w:w="4819" w:type="dxa"/>
            <w:tcBorders>
              <w:top w:val="single" w:sz="6" w:space="0" w:color="000000"/>
              <w:left w:val="single" w:sz="6" w:space="0" w:color="000000"/>
              <w:bottom w:val="single" w:sz="6" w:space="0" w:color="000000"/>
              <w:right w:val="single" w:sz="6" w:space="0" w:color="000000"/>
            </w:tcBorders>
          </w:tcPr>
          <w:p w14:paraId="1BD326B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Központi költségvetés sajátos finanszírozási bevételei</w:t>
            </w:r>
          </w:p>
        </w:tc>
        <w:tc>
          <w:tcPr>
            <w:tcW w:w="1253" w:type="dxa"/>
            <w:tcBorders>
              <w:top w:val="single" w:sz="6" w:space="0" w:color="000000"/>
              <w:left w:val="single" w:sz="6" w:space="0" w:color="000000"/>
              <w:bottom w:val="single" w:sz="6" w:space="0" w:color="000000"/>
              <w:right w:val="single" w:sz="6" w:space="0" w:color="000000"/>
            </w:tcBorders>
          </w:tcPr>
          <w:p w14:paraId="0E80327D"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71DA53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75958C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9B06E1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42C9AB2" w14:textId="77777777" w:rsidTr="00034B70">
        <w:tc>
          <w:tcPr>
            <w:tcW w:w="289" w:type="dxa"/>
            <w:tcBorders>
              <w:top w:val="single" w:sz="6" w:space="0" w:color="000000"/>
              <w:left w:val="single" w:sz="6" w:space="0" w:color="000000"/>
              <w:bottom w:val="single" w:sz="6" w:space="0" w:color="000000"/>
              <w:right w:val="single" w:sz="6" w:space="0" w:color="000000"/>
            </w:tcBorders>
          </w:tcPr>
          <w:p w14:paraId="539204A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88</w:t>
            </w:r>
          </w:p>
        </w:tc>
        <w:tc>
          <w:tcPr>
            <w:tcW w:w="4819" w:type="dxa"/>
            <w:tcBorders>
              <w:top w:val="single" w:sz="6" w:space="0" w:color="000000"/>
              <w:left w:val="single" w:sz="6" w:space="0" w:color="000000"/>
              <w:bottom w:val="single" w:sz="6" w:space="0" w:color="000000"/>
              <w:right w:val="single" w:sz="6" w:space="0" w:color="000000"/>
            </w:tcBorders>
          </w:tcPr>
          <w:p w14:paraId="23C9268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Hosszú lejáratú tulajdonosi kölcsönök bevételei</w:t>
            </w:r>
          </w:p>
        </w:tc>
        <w:tc>
          <w:tcPr>
            <w:tcW w:w="1253" w:type="dxa"/>
            <w:tcBorders>
              <w:top w:val="single" w:sz="6" w:space="0" w:color="000000"/>
              <w:left w:val="single" w:sz="6" w:space="0" w:color="000000"/>
              <w:bottom w:val="single" w:sz="6" w:space="0" w:color="000000"/>
              <w:right w:val="single" w:sz="6" w:space="0" w:color="000000"/>
            </w:tcBorders>
          </w:tcPr>
          <w:p w14:paraId="76D6E04D"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C67E81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93F15B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7430EE2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4E22EF4" w14:textId="77777777" w:rsidTr="00034B70">
        <w:tc>
          <w:tcPr>
            <w:tcW w:w="289" w:type="dxa"/>
            <w:tcBorders>
              <w:top w:val="single" w:sz="6" w:space="0" w:color="000000"/>
              <w:left w:val="single" w:sz="6" w:space="0" w:color="000000"/>
              <w:bottom w:val="single" w:sz="6" w:space="0" w:color="000000"/>
              <w:right w:val="single" w:sz="6" w:space="0" w:color="000000"/>
            </w:tcBorders>
          </w:tcPr>
          <w:p w14:paraId="0E375A6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89</w:t>
            </w:r>
          </w:p>
        </w:tc>
        <w:tc>
          <w:tcPr>
            <w:tcW w:w="4819" w:type="dxa"/>
            <w:tcBorders>
              <w:top w:val="single" w:sz="6" w:space="0" w:color="000000"/>
              <w:left w:val="single" w:sz="6" w:space="0" w:color="000000"/>
              <w:bottom w:val="single" w:sz="6" w:space="0" w:color="000000"/>
              <w:right w:val="single" w:sz="6" w:space="0" w:color="000000"/>
            </w:tcBorders>
          </w:tcPr>
          <w:p w14:paraId="7C93328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Rövid lejáratú tulajdonosi kölcsönök bevételei</w:t>
            </w:r>
          </w:p>
        </w:tc>
        <w:tc>
          <w:tcPr>
            <w:tcW w:w="1253" w:type="dxa"/>
            <w:tcBorders>
              <w:top w:val="single" w:sz="6" w:space="0" w:color="000000"/>
              <w:left w:val="single" w:sz="6" w:space="0" w:color="000000"/>
              <w:bottom w:val="single" w:sz="6" w:space="0" w:color="000000"/>
              <w:right w:val="single" w:sz="6" w:space="0" w:color="000000"/>
            </w:tcBorders>
          </w:tcPr>
          <w:p w14:paraId="36061F1D"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3E46CA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D2A448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299499E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1EFB2CD" w14:textId="77777777" w:rsidTr="00034B70">
        <w:tc>
          <w:tcPr>
            <w:tcW w:w="289" w:type="dxa"/>
            <w:tcBorders>
              <w:top w:val="single" w:sz="6" w:space="0" w:color="000000"/>
              <w:left w:val="single" w:sz="6" w:space="0" w:color="000000"/>
              <w:bottom w:val="single" w:sz="6" w:space="0" w:color="000000"/>
              <w:right w:val="single" w:sz="6" w:space="0" w:color="000000"/>
            </w:tcBorders>
          </w:tcPr>
          <w:p w14:paraId="34302B4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90</w:t>
            </w:r>
          </w:p>
        </w:tc>
        <w:tc>
          <w:tcPr>
            <w:tcW w:w="4819" w:type="dxa"/>
            <w:tcBorders>
              <w:top w:val="single" w:sz="6" w:space="0" w:color="000000"/>
              <w:left w:val="single" w:sz="6" w:space="0" w:color="000000"/>
              <w:bottom w:val="single" w:sz="6" w:space="0" w:color="000000"/>
              <w:right w:val="single" w:sz="6" w:space="0" w:color="000000"/>
            </w:tcBorders>
          </w:tcPr>
          <w:p w14:paraId="36F8CDB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Tulajdonosi kölcsönök bevételei</w:t>
            </w:r>
          </w:p>
        </w:tc>
        <w:tc>
          <w:tcPr>
            <w:tcW w:w="1253" w:type="dxa"/>
            <w:tcBorders>
              <w:top w:val="single" w:sz="6" w:space="0" w:color="000000"/>
              <w:left w:val="single" w:sz="6" w:space="0" w:color="000000"/>
              <w:bottom w:val="single" w:sz="6" w:space="0" w:color="000000"/>
              <w:right w:val="single" w:sz="6" w:space="0" w:color="000000"/>
            </w:tcBorders>
          </w:tcPr>
          <w:p w14:paraId="01F96CB5"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8CC133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809754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0DE4146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9043C77" w14:textId="77777777" w:rsidTr="00034B70">
        <w:tc>
          <w:tcPr>
            <w:tcW w:w="289" w:type="dxa"/>
            <w:tcBorders>
              <w:top w:val="single" w:sz="6" w:space="0" w:color="000000"/>
              <w:left w:val="single" w:sz="6" w:space="0" w:color="000000"/>
              <w:bottom w:val="single" w:sz="6" w:space="0" w:color="000000"/>
              <w:right w:val="single" w:sz="6" w:space="0" w:color="000000"/>
            </w:tcBorders>
          </w:tcPr>
          <w:p w14:paraId="63AB0DD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91</w:t>
            </w:r>
          </w:p>
        </w:tc>
        <w:tc>
          <w:tcPr>
            <w:tcW w:w="4819" w:type="dxa"/>
            <w:tcBorders>
              <w:top w:val="single" w:sz="6" w:space="0" w:color="000000"/>
              <w:left w:val="single" w:sz="6" w:space="0" w:color="000000"/>
              <w:bottom w:val="single" w:sz="6" w:space="0" w:color="000000"/>
              <w:right w:val="single" w:sz="6" w:space="0" w:color="000000"/>
            </w:tcBorders>
          </w:tcPr>
          <w:p w14:paraId="343F6AE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Belföldi finanszírozás bevételei B81</w:t>
            </w:r>
          </w:p>
        </w:tc>
        <w:tc>
          <w:tcPr>
            <w:tcW w:w="1253" w:type="dxa"/>
            <w:tcBorders>
              <w:top w:val="single" w:sz="6" w:space="0" w:color="000000"/>
              <w:left w:val="single" w:sz="6" w:space="0" w:color="000000"/>
              <w:bottom w:val="single" w:sz="6" w:space="0" w:color="000000"/>
              <w:right w:val="single" w:sz="6" w:space="0" w:color="000000"/>
            </w:tcBorders>
          </w:tcPr>
          <w:p w14:paraId="7FF59A7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176 692 637</w:t>
            </w:r>
          </w:p>
        </w:tc>
        <w:tc>
          <w:tcPr>
            <w:tcW w:w="1253" w:type="dxa"/>
            <w:tcBorders>
              <w:top w:val="single" w:sz="6" w:space="0" w:color="000000"/>
              <w:left w:val="single" w:sz="6" w:space="0" w:color="000000"/>
              <w:bottom w:val="single" w:sz="6" w:space="0" w:color="000000"/>
              <w:right w:val="single" w:sz="6" w:space="0" w:color="000000"/>
            </w:tcBorders>
          </w:tcPr>
          <w:p w14:paraId="0C3423B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176 692 637</w:t>
            </w:r>
          </w:p>
        </w:tc>
        <w:tc>
          <w:tcPr>
            <w:tcW w:w="964" w:type="dxa"/>
            <w:tcBorders>
              <w:top w:val="single" w:sz="6" w:space="0" w:color="000000"/>
              <w:left w:val="single" w:sz="6" w:space="0" w:color="000000"/>
              <w:bottom w:val="single" w:sz="6" w:space="0" w:color="000000"/>
              <w:right w:val="single" w:sz="6" w:space="0" w:color="000000"/>
            </w:tcBorders>
          </w:tcPr>
          <w:p w14:paraId="474C1FB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4E6A8F3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20E9869" w14:textId="77777777" w:rsidTr="00034B70">
        <w:tc>
          <w:tcPr>
            <w:tcW w:w="289" w:type="dxa"/>
            <w:tcBorders>
              <w:top w:val="single" w:sz="6" w:space="0" w:color="000000"/>
              <w:left w:val="single" w:sz="6" w:space="0" w:color="000000"/>
              <w:bottom w:val="single" w:sz="6" w:space="0" w:color="000000"/>
              <w:right w:val="single" w:sz="6" w:space="0" w:color="000000"/>
            </w:tcBorders>
          </w:tcPr>
          <w:p w14:paraId="6290901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92</w:t>
            </w:r>
          </w:p>
        </w:tc>
        <w:tc>
          <w:tcPr>
            <w:tcW w:w="4819" w:type="dxa"/>
            <w:tcBorders>
              <w:top w:val="single" w:sz="6" w:space="0" w:color="000000"/>
              <w:left w:val="single" w:sz="6" w:space="0" w:color="000000"/>
              <w:bottom w:val="single" w:sz="6" w:space="0" w:color="000000"/>
              <w:right w:val="single" w:sz="6" w:space="0" w:color="000000"/>
            </w:tcBorders>
          </w:tcPr>
          <w:p w14:paraId="5EF5EED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Forgatási célú külföldi értékpapírok beváltása, értékesítése</w:t>
            </w:r>
          </w:p>
        </w:tc>
        <w:tc>
          <w:tcPr>
            <w:tcW w:w="1253" w:type="dxa"/>
            <w:tcBorders>
              <w:top w:val="single" w:sz="6" w:space="0" w:color="000000"/>
              <w:left w:val="single" w:sz="6" w:space="0" w:color="000000"/>
              <w:bottom w:val="single" w:sz="6" w:space="0" w:color="000000"/>
              <w:right w:val="single" w:sz="6" w:space="0" w:color="000000"/>
            </w:tcBorders>
          </w:tcPr>
          <w:p w14:paraId="1BD9B349"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9BFBBE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B996D1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67FA8D6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74D0DD1" w14:textId="77777777" w:rsidTr="00034B70">
        <w:tc>
          <w:tcPr>
            <w:tcW w:w="289" w:type="dxa"/>
            <w:tcBorders>
              <w:top w:val="single" w:sz="6" w:space="0" w:color="000000"/>
              <w:left w:val="single" w:sz="6" w:space="0" w:color="000000"/>
              <w:bottom w:val="single" w:sz="6" w:space="0" w:color="000000"/>
              <w:right w:val="single" w:sz="6" w:space="0" w:color="000000"/>
            </w:tcBorders>
          </w:tcPr>
          <w:p w14:paraId="54F9A34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93</w:t>
            </w:r>
          </w:p>
        </w:tc>
        <w:tc>
          <w:tcPr>
            <w:tcW w:w="4819" w:type="dxa"/>
            <w:tcBorders>
              <w:top w:val="single" w:sz="6" w:space="0" w:color="000000"/>
              <w:left w:val="single" w:sz="6" w:space="0" w:color="000000"/>
              <w:bottom w:val="single" w:sz="6" w:space="0" w:color="000000"/>
              <w:right w:val="single" w:sz="6" w:space="0" w:color="000000"/>
            </w:tcBorders>
          </w:tcPr>
          <w:p w14:paraId="07F997F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Befektetési célú külföldi értékpapírok beváltása, értékesítése</w:t>
            </w:r>
          </w:p>
        </w:tc>
        <w:tc>
          <w:tcPr>
            <w:tcW w:w="1253" w:type="dxa"/>
            <w:tcBorders>
              <w:top w:val="single" w:sz="6" w:space="0" w:color="000000"/>
              <w:left w:val="single" w:sz="6" w:space="0" w:color="000000"/>
              <w:bottom w:val="single" w:sz="6" w:space="0" w:color="000000"/>
              <w:right w:val="single" w:sz="6" w:space="0" w:color="000000"/>
            </w:tcBorders>
          </w:tcPr>
          <w:p w14:paraId="0D468E0F"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6C48DF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D86551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457BBEA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B667633" w14:textId="77777777" w:rsidTr="00034B70">
        <w:tc>
          <w:tcPr>
            <w:tcW w:w="289" w:type="dxa"/>
            <w:tcBorders>
              <w:top w:val="single" w:sz="6" w:space="0" w:color="000000"/>
              <w:left w:val="single" w:sz="6" w:space="0" w:color="000000"/>
              <w:bottom w:val="single" w:sz="6" w:space="0" w:color="000000"/>
              <w:right w:val="single" w:sz="6" w:space="0" w:color="000000"/>
            </w:tcBorders>
          </w:tcPr>
          <w:p w14:paraId="2217D0E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94</w:t>
            </w:r>
          </w:p>
        </w:tc>
        <w:tc>
          <w:tcPr>
            <w:tcW w:w="4819" w:type="dxa"/>
            <w:tcBorders>
              <w:top w:val="single" w:sz="6" w:space="0" w:color="000000"/>
              <w:left w:val="single" w:sz="6" w:space="0" w:color="000000"/>
              <w:bottom w:val="single" w:sz="6" w:space="0" w:color="000000"/>
              <w:right w:val="single" w:sz="6" w:space="0" w:color="000000"/>
            </w:tcBorders>
          </w:tcPr>
          <w:p w14:paraId="06B6472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Külföldi értékpapírok kibocsátása</w:t>
            </w:r>
          </w:p>
        </w:tc>
        <w:tc>
          <w:tcPr>
            <w:tcW w:w="1253" w:type="dxa"/>
            <w:tcBorders>
              <w:top w:val="single" w:sz="6" w:space="0" w:color="000000"/>
              <w:left w:val="single" w:sz="6" w:space="0" w:color="000000"/>
              <w:bottom w:val="single" w:sz="6" w:space="0" w:color="000000"/>
              <w:right w:val="single" w:sz="6" w:space="0" w:color="000000"/>
            </w:tcBorders>
          </w:tcPr>
          <w:p w14:paraId="19D441BE"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EEACDB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0E1FDE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48D76C6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CB967EE" w14:textId="77777777" w:rsidTr="00034B70">
        <w:tc>
          <w:tcPr>
            <w:tcW w:w="289" w:type="dxa"/>
            <w:tcBorders>
              <w:top w:val="single" w:sz="6" w:space="0" w:color="000000"/>
              <w:left w:val="single" w:sz="6" w:space="0" w:color="000000"/>
              <w:bottom w:val="single" w:sz="6" w:space="0" w:color="000000"/>
              <w:right w:val="single" w:sz="6" w:space="0" w:color="000000"/>
            </w:tcBorders>
          </w:tcPr>
          <w:p w14:paraId="74D140A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95</w:t>
            </w:r>
          </w:p>
        </w:tc>
        <w:tc>
          <w:tcPr>
            <w:tcW w:w="4819" w:type="dxa"/>
            <w:tcBorders>
              <w:top w:val="single" w:sz="6" w:space="0" w:color="000000"/>
              <w:left w:val="single" w:sz="6" w:space="0" w:color="000000"/>
              <w:bottom w:val="single" w:sz="6" w:space="0" w:color="000000"/>
              <w:right w:val="single" w:sz="6" w:space="0" w:color="000000"/>
            </w:tcBorders>
          </w:tcPr>
          <w:p w14:paraId="1AA9C3A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Hitelek, kölcsönök felvétele külföldi kormányoktól és nemzetközi szervezetektől</w:t>
            </w:r>
          </w:p>
        </w:tc>
        <w:tc>
          <w:tcPr>
            <w:tcW w:w="1253" w:type="dxa"/>
            <w:tcBorders>
              <w:top w:val="single" w:sz="6" w:space="0" w:color="000000"/>
              <w:left w:val="single" w:sz="6" w:space="0" w:color="000000"/>
              <w:bottom w:val="single" w:sz="6" w:space="0" w:color="000000"/>
              <w:right w:val="single" w:sz="6" w:space="0" w:color="000000"/>
            </w:tcBorders>
          </w:tcPr>
          <w:p w14:paraId="7DC46D21"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39B8E6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1B3431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45208C7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AE82ABA" w14:textId="77777777" w:rsidTr="00034B70">
        <w:tc>
          <w:tcPr>
            <w:tcW w:w="289" w:type="dxa"/>
            <w:tcBorders>
              <w:top w:val="single" w:sz="6" w:space="0" w:color="000000"/>
              <w:left w:val="single" w:sz="6" w:space="0" w:color="000000"/>
              <w:bottom w:val="single" w:sz="6" w:space="0" w:color="000000"/>
              <w:right w:val="single" w:sz="6" w:space="0" w:color="000000"/>
            </w:tcBorders>
          </w:tcPr>
          <w:p w14:paraId="3FD4DFDD"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96</w:t>
            </w:r>
          </w:p>
        </w:tc>
        <w:tc>
          <w:tcPr>
            <w:tcW w:w="4819" w:type="dxa"/>
            <w:tcBorders>
              <w:top w:val="single" w:sz="6" w:space="0" w:color="000000"/>
              <w:left w:val="single" w:sz="6" w:space="0" w:color="000000"/>
              <w:bottom w:val="single" w:sz="6" w:space="0" w:color="000000"/>
              <w:right w:val="single" w:sz="6" w:space="0" w:color="000000"/>
            </w:tcBorders>
          </w:tcPr>
          <w:p w14:paraId="649D094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Hitelek, kölcsönök felvétele külföldi pénzintézetektől</w:t>
            </w:r>
          </w:p>
        </w:tc>
        <w:tc>
          <w:tcPr>
            <w:tcW w:w="1253" w:type="dxa"/>
            <w:tcBorders>
              <w:top w:val="single" w:sz="6" w:space="0" w:color="000000"/>
              <w:left w:val="single" w:sz="6" w:space="0" w:color="000000"/>
              <w:bottom w:val="single" w:sz="6" w:space="0" w:color="000000"/>
              <w:right w:val="single" w:sz="6" w:space="0" w:color="000000"/>
            </w:tcBorders>
          </w:tcPr>
          <w:p w14:paraId="777A13DA"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158865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C2659B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464BF44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3EAC7A3" w14:textId="77777777" w:rsidTr="00034B70">
        <w:tc>
          <w:tcPr>
            <w:tcW w:w="289" w:type="dxa"/>
            <w:tcBorders>
              <w:top w:val="single" w:sz="6" w:space="0" w:color="000000"/>
              <w:left w:val="single" w:sz="6" w:space="0" w:color="000000"/>
              <w:bottom w:val="single" w:sz="6" w:space="0" w:color="000000"/>
              <w:right w:val="single" w:sz="6" w:space="0" w:color="000000"/>
            </w:tcBorders>
          </w:tcPr>
          <w:p w14:paraId="67BC0BF7"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97</w:t>
            </w:r>
          </w:p>
        </w:tc>
        <w:tc>
          <w:tcPr>
            <w:tcW w:w="4819" w:type="dxa"/>
            <w:tcBorders>
              <w:top w:val="single" w:sz="6" w:space="0" w:color="000000"/>
              <w:left w:val="single" w:sz="6" w:space="0" w:color="000000"/>
              <w:bottom w:val="single" w:sz="6" w:space="0" w:color="000000"/>
              <w:right w:val="single" w:sz="6" w:space="0" w:color="000000"/>
            </w:tcBorders>
          </w:tcPr>
          <w:p w14:paraId="3424003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Külföldi finanszírozás bevételei</w:t>
            </w:r>
          </w:p>
        </w:tc>
        <w:tc>
          <w:tcPr>
            <w:tcW w:w="1253" w:type="dxa"/>
            <w:tcBorders>
              <w:top w:val="single" w:sz="6" w:space="0" w:color="000000"/>
              <w:left w:val="single" w:sz="6" w:space="0" w:color="000000"/>
              <w:bottom w:val="single" w:sz="6" w:space="0" w:color="000000"/>
              <w:right w:val="single" w:sz="6" w:space="0" w:color="000000"/>
            </w:tcBorders>
          </w:tcPr>
          <w:p w14:paraId="6429E126"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5AF697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56DBAF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7DAA938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57E0ADC" w14:textId="77777777" w:rsidTr="00034B70">
        <w:tc>
          <w:tcPr>
            <w:tcW w:w="289" w:type="dxa"/>
            <w:tcBorders>
              <w:top w:val="single" w:sz="6" w:space="0" w:color="000000"/>
              <w:left w:val="single" w:sz="6" w:space="0" w:color="000000"/>
              <w:bottom w:val="single" w:sz="6" w:space="0" w:color="000000"/>
              <w:right w:val="single" w:sz="6" w:space="0" w:color="000000"/>
            </w:tcBorders>
          </w:tcPr>
          <w:p w14:paraId="30F97C2D"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98</w:t>
            </w:r>
          </w:p>
        </w:tc>
        <w:tc>
          <w:tcPr>
            <w:tcW w:w="4819" w:type="dxa"/>
            <w:tcBorders>
              <w:top w:val="single" w:sz="6" w:space="0" w:color="000000"/>
              <w:left w:val="single" w:sz="6" w:space="0" w:color="000000"/>
              <w:bottom w:val="single" w:sz="6" w:space="0" w:color="000000"/>
              <w:right w:val="single" w:sz="6" w:space="0" w:color="000000"/>
            </w:tcBorders>
          </w:tcPr>
          <w:p w14:paraId="6E1D9A8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Adóssághoz nem kapcsolódó származékos ügyletek bevételei</w:t>
            </w:r>
          </w:p>
        </w:tc>
        <w:tc>
          <w:tcPr>
            <w:tcW w:w="1253" w:type="dxa"/>
            <w:tcBorders>
              <w:top w:val="single" w:sz="6" w:space="0" w:color="000000"/>
              <w:left w:val="single" w:sz="6" w:space="0" w:color="000000"/>
              <w:bottom w:val="single" w:sz="6" w:space="0" w:color="000000"/>
              <w:right w:val="single" w:sz="6" w:space="0" w:color="000000"/>
            </w:tcBorders>
          </w:tcPr>
          <w:p w14:paraId="00BDC7CC"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BA68AB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F25664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28D098A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3D11781" w14:textId="77777777" w:rsidTr="00034B70">
        <w:tc>
          <w:tcPr>
            <w:tcW w:w="289" w:type="dxa"/>
            <w:tcBorders>
              <w:top w:val="single" w:sz="6" w:space="0" w:color="000000"/>
              <w:left w:val="single" w:sz="6" w:space="0" w:color="000000"/>
              <w:bottom w:val="single" w:sz="6" w:space="0" w:color="000000"/>
              <w:right w:val="single" w:sz="6" w:space="0" w:color="000000"/>
            </w:tcBorders>
          </w:tcPr>
          <w:p w14:paraId="2F739298"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99</w:t>
            </w:r>
          </w:p>
        </w:tc>
        <w:tc>
          <w:tcPr>
            <w:tcW w:w="4819" w:type="dxa"/>
            <w:tcBorders>
              <w:top w:val="single" w:sz="6" w:space="0" w:color="000000"/>
              <w:left w:val="single" w:sz="6" w:space="0" w:color="000000"/>
              <w:bottom w:val="single" w:sz="6" w:space="0" w:color="000000"/>
              <w:right w:val="single" w:sz="6" w:space="0" w:color="000000"/>
            </w:tcBorders>
          </w:tcPr>
          <w:p w14:paraId="7FCBAC5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Váltóbevételek</w:t>
            </w:r>
          </w:p>
        </w:tc>
        <w:tc>
          <w:tcPr>
            <w:tcW w:w="1253" w:type="dxa"/>
            <w:tcBorders>
              <w:top w:val="single" w:sz="6" w:space="0" w:color="000000"/>
              <w:left w:val="single" w:sz="6" w:space="0" w:color="000000"/>
              <w:bottom w:val="single" w:sz="6" w:space="0" w:color="000000"/>
              <w:right w:val="single" w:sz="6" w:space="0" w:color="000000"/>
            </w:tcBorders>
          </w:tcPr>
          <w:p w14:paraId="439F0DEC"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7E5F6D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C3C7E3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7C2B61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66FB4A5" w14:textId="77777777" w:rsidTr="00034B70">
        <w:tc>
          <w:tcPr>
            <w:tcW w:w="289" w:type="dxa"/>
            <w:tcBorders>
              <w:top w:val="single" w:sz="6" w:space="0" w:color="000000"/>
              <w:left w:val="single" w:sz="6" w:space="0" w:color="000000"/>
              <w:bottom w:val="single" w:sz="6" w:space="0" w:color="000000"/>
              <w:right w:val="single" w:sz="6" w:space="0" w:color="000000"/>
            </w:tcBorders>
          </w:tcPr>
          <w:p w14:paraId="277F86B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100</w:t>
            </w:r>
          </w:p>
        </w:tc>
        <w:tc>
          <w:tcPr>
            <w:tcW w:w="4819" w:type="dxa"/>
            <w:tcBorders>
              <w:top w:val="single" w:sz="6" w:space="0" w:color="000000"/>
              <w:left w:val="single" w:sz="6" w:space="0" w:color="000000"/>
              <w:bottom w:val="single" w:sz="6" w:space="0" w:color="000000"/>
              <w:right w:val="single" w:sz="6" w:space="0" w:color="000000"/>
            </w:tcBorders>
          </w:tcPr>
          <w:p w14:paraId="625F953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Finanszírozási bevételek B8</w:t>
            </w:r>
          </w:p>
        </w:tc>
        <w:tc>
          <w:tcPr>
            <w:tcW w:w="1253" w:type="dxa"/>
            <w:tcBorders>
              <w:top w:val="single" w:sz="6" w:space="0" w:color="000000"/>
              <w:left w:val="single" w:sz="6" w:space="0" w:color="000000"/>
              <w:bottom w:val="single" w:sz="6" w:space="0" w:color="000000"/>
              <w:right w:val="single" w:sz="6" w:space="0" w:color="000000"/>
            </w:tcBorders>
          </w:tcPr>
          <w:p w14:paraId="07ED039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176 692 637</w:t>
            </w:r>
          </w:p>
        </w:tc>
        <w:tc>
          <w:tcPr>
            <w:tcW w:w="1253" w:type="dxa"/>
            <w:tcBorders>
              <w:top w:val="single" w:sz="6" w:space="0" w:color="000000"/>
              <w:left w:val="single" w:sz="6" w:space="0" w:color="000000"/>
              <w:bottom w:val="single" w:sz="6" w:space="0" w:color="000000"/>
              <w:right w:val="single" w:sz="6" w:space="0" w:color="000000"/>
            </w:tcBorders>
          </w:tcPr>
          <w:p w14:paraId="2AAF040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176 692 637</w:t>
            </w:r>
          </w:p>
        </w:tc>
        <w:tc>
          <w:tcPr>
            <w:tcW w:w="964" w:type="dxa"/>
            <w:tcBorders>
              <w:top w:val="single" w:sz="6" w:space="0" w:color="000000"/>
              <w:left w:val="single" w:sz="6" w:space="0" w:color="000000"/>
              <w:bottom w:val="single" w:sz="6" w:space="0" w:color="000000"/>
              <w:right w:val="single" w:sz="6" w:space="0" w:color="000000"/>
            </w:tcBorders>
          </w:tcPr>
          <w:p w14:paraId="17397FE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3EC2C6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5578C3B" w14:textId="77777777" w:rsidTr="00034B70">
        <w:tc>
          <w:tcPr>
            <w:tcW w:w="289" w:type="dxa"/>
            <w:tcBorders>
              <w:top w:val="single" w:sz="6" w:space="0" w:color="000000"/>
              <w:left w:val="single" w:sz="6" w:space="0" w:color="000000"/>
              <w:bottom w:val="single" w:sz="6" w:space="0" w:color="000000"/>
              <w:right w:val="single" w:sz="6" w:space="0" w:color="000000"/>
            </w:tcBorders>
          </w:tcPr>
          <w:p w14:paraId="6672003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lastRenderedPageBreak/>
              <w:t>101</w:t>
            </w:r>
          </w:p>
        </w:tc>
        <w:tc>
          <w:tcPr>
            <w:tcW w:w="4819" w:type="dxa"/>
            <w:tcBorders>
              <w:top w:val="single" w:sz="6" w:space="0" w:color="000000"/>
              <w:left w:val="single" w:sz="6" w:space="0" w:color="000000"/>
              <w:bottom w:val="single" w:sz="6" w:space="0" w:color="000000"/>
              <w:right w:val="single" w:sz="6" w:space="0" w:color="000000"/>
            </w:tcBorders>
          </w:tcPr>
          <w:p w14:paraId="3E8056B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Bevételek összesen</w:t>
            </w:r>
          </w:p>
        </w:tc>
        <w:tc>
          <w:tcPr>
            <w:tcW w:w="1253" w:type="dxa"/>
            <w:tcBorders>
              <w:top w:val="single" w:sz="6" w:space="0" w:color="000000"/>
              <w:left w:val="single" w:sz="6" w:space="0" w:color="000000"/>
              <w:bottom w:val="single" w:sz="6" w:space="0" w:color="000000"/>
              <w:right w:val="single" w:sz="6" w:space="0" w:color="000000"/>
            </w:tcBorders>
          </w:tcPr>
          <w:p w14:paraId="5C8B7E8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1 265 706 939</w:t>
            </w:r>
          </w:p>
        </w:tc>
        <w:tc>
          <w:tcPr>
            <w:tcW w:w="1253" w:type="dxa"/>
            <w:tcBorders>
              <w:top w:val="single" w:sz="6" w:space="0" w:color="000000"/>
              <w:left w:val="single" w:sz="6" w:space="0" w:color="000000"/>
              <w:bottom w:val="single" w:sz="6" w:space="0" w:color="000000"/>
              <w:right w:val="single" w:sz="6" w:space="0" w:color="000000"/>
            </w:tcBorders>
          </w:tcPr>
          <w:p w14:paraId="6E82B96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1 127 163 189</w:t>
            </w:r>
          </w:p>
        </w:tc>
        <w:tc>
          <w:tcPr>
            <w:tcW w:w="964" w:type="dxa"/>
            <w:tcBorders>
              <w:top w:val="single" w:sz="6" w:space="0" w:color="000000"/>
              <w:left w:val="single" w:sz="6" w:space="0" w:color="000000"/>
              <w:bottom w:val="single" w:sz="6" w:space="0" w:color="000000"/>
              <w:right w:val="single" w:sz="6" w:space="0" w:color="000000"/>
            </w:tcBorders>
          </w:tcPr>
          <w:p w14:paraId="281021A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138 543 750</w:t>
            </w:r>
          </w:p>
        </w:tc>
        <w:tc>
          <w:tcPr>
            <w:tcW w:w="1060" w:type="dxa"/>
            <w:tcBorders>
              <w:top w:val="single" w:sz="6" w:space="0" w:color="000000"/>
              <w:left w:val="single" w:sz="6" w:space="0" w:color="000000"/>
              <w:bottom w:val="single" w:sz="6" w:space="0" w:color="000000"/>
              <w:right w:val="single" w:sz="6" w:space="0" w:color="000000"/>
            </w:tcBorders>
          </w:tcPr>
          <w:p w14:paraId="0DE8C19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bl>
    <w:p w14:paraId="7AAB8D1F" w14:textId="77777777" w:rsidR="00AA31EB" w:rsidRPr="00AA31EB" w:rsidRDefault="00AA31EB" w:rsidP="00AA31EB">
      <w:pPr>
        <w:suppressAutoHyphens/>
        <w:autoSpaceDE/>
        <w:autoSpaceDN/>
        <w:rPr>
          <w:rFonts w:eastAsia="Noto Sans CJK SC Regular"/>
          <w:kern w:val="2"/>
          <w:lang w:eastAsia="zh-CN" w:bidi="hi-IN"/>
        </w:rPr>
        <w:sectPr w:rsidR="00AA31EB" w:rsidRPr="00AA31EB" w:rsidSect="00AA31EB">
          <w:footerReference w:type="default" r:id="rId8"/>
          <w:pgSz w:w="11906" w:h="16838"/>
          <w:pgMar w:top="1134" w:right="1134" w:bottom="1693" w:left="1134" w:header="0" w:footer="1134" w:gutter="0"/>
          <w:cols w:space="708"/>
          <w:formProt w:val="0"/>
          <w:docGrid w:linePitch="600" w:charSpace="32768"/>
        </w:sectPr>
      </w:pPr>
    </w:p>
    <w:p w14:paraId="2251C85D"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lastRenderedPageBreak/>
        <w:t> </w:t>
      </w:r>
    </w:p>
    <w:p w14:paraId="3680530E" w14:textId="77777777" w:rsidR="00AA31EB" w:rsidRPr="00AA31EB" w:rsidRDefault="00AA31EB" w:rsidP="00AA31EB">
      <w:pPr>
        <w:suppressAutoHyphens/>
        <w:autoSpaceDE/>
        <w:autoSpaceDN/>
        <w:spacing w:after="140"/>
        <w:jc w:val="right"/>
        <w:rPr>
          <w:rFonts w:eastAsia="Noto Sans CJK SC Regular"/>
          <w:i/>
          <w:iCs/>
          <w:kern w:val="2"/>
          <w:u w:val="single"/>
          <w:lang w:eastAsia="zh-CN" w:bidi="hi-IN"/>
        </w:rPr>
      </w:pPr>
      <w:r w:rsidRPr="00AA31EB">
        <w:rPr>
          <w:rFonts w:eastAsia="Noto Sans CJK SC Regular"/>
          <w:i/>
          <w:iCs/>
          <w:kern w:val="2"/>
          <w:u w:val="single"/>
          <w:lang w:eastAsia="zh-CN" w:bidi="hi-IN"/>
        </w:rPr>
        <w:t>2. melléklet az .../... . (... . ... .) önkormányzati rendelethez</w:t>
      </w:r>
    </w:p>
    <w:p w14:paraId="73FF0D8F" w14:textId="77777777" w:rsidR="00AA31EB" w:rsidRPr="00AA31EB" w:rsidRDefault="00AA31EB" w:rsidP="00AA31EB">
      <w:pPr>
        <w:suppressAutoHyphens/>
        <w:autoSpaceDE/>
        <w:autoSpaceDN/>
        <w:spacing w:before="240" w:after="480"/>
        <w:jc w:val="center"/>
        <w:rPr>
          <w:rFonts w:eastAsia="Noto Sans CJK SC Regular"/>
          <w:b/>
          <w:bCs/>
          <w:kern w:val="2"/>
          <w:lang w:eastAsia="zh-CN" w:bidi="hi-IN"/>
        </w:rPr>
      </w:pPr>
      <w:r w:rsidRPr="00AA31EB">
        <w:rPr>
          <w:rFonts w:eastAsia="Noto Sans CJK SC Regular"/>
          <w:b/>
          <w:bCs/>
          <w:kern w:val="2"/>
          <w:lang w:eastAsia="zh-CN" w:bidi="hi-IN"/>
        </w:rPr>
        <w:t>Kiadások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481"/>
        <w:gridCol w:w="4522"/>
        <w:gridCol w:w="1347"/>
        <w:gridCol w:w="1251"/>
        <w:gridCol w:w="1155"/>
        <w:gridCol w:w="866"/>
      </w:tblGrid>
      <w:tr w:rsidR="00AA31EB" w:rsidRPr="00AA31EB" w14:paraId="69A93F70"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AB8201C" w14:textId="77777777" w:rsidR="00AA31EB" w:rsidRPr="00AA31EB" w:rsidRDefault="00AA31EB" w:rsidP="00AA31EB">
            <w:pPr>
              <w:suppressAutoHyphens/>
              <w:autoSpaceDE/>
              <w:autoSpaceDN/>
              <w:jc w:val="center"/>
              <w:rPr>
                <w:rFonts w:eastAsia="Noto Sans CJK SC Regular"/>
                <w:kern w:val="2"/>
                <w:lang w:eastAsia="zh-CN" w:bidi="hi-IN"/>
              </w:rPr>
            </w:pPr>
          </w:p>
        </w:tc>
        <w:tc>
          <w:tcPr>
            <w:tcW w:w="4530" w:type="dxa"/>
            <w:tcBorders>
              <w:top w:val="single" w:sz="6" w:space="0" w:color="000000"/>
              <w:left w:val="single" w:sz="6" w:space="0" w:color="000000"/>
              <w:bottom w:val="single" w:sz="6" w:space="0" w:color="000000"/>
              <w:right w:val="single" w:sz="6" w:space="0" w:color="000000"/>
            </w:tcBorders>
          </w:tcPr>
          <w:p w14:paraId="24B4A11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A</w:t>
            </w:r>
          </w:p>
        </w:tc>
        <w:tc>
          <w:tcPr>
            <w:tcW w:w="1349" w:type="dxa"/>
            <w:tcBorders>
              <w:top w:val="single" w:sz="6" w:space="0" w:color="000000"/>
              <w:left w:val="single" w:sz="6" w:space="0" w:color="000000"/>
              <w:bottom w:val="single" w:sz="6" w:space="0" w:color="000000"/>
              <w:right w:val="single" w:sz="6" w:space="0" w:color="000000"/>
            </w:tcBorders>
          </w:tcPr>
          <w:p w14:paraId="409413A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B</w:t>
            </w:r>
          </w:p>
        </w:tc>
        <w:tc>
          <w:tcPr>
            <w:tcW w:w="1253" w:type="dxa"/>
            <w:tcBorders>
              <w:top w:val="single" w:sz="6" w:space="0" w:color="000000"/>
              <w:left w:val="single" w:sz="6" w:space="0" w:color="000000"/>
              <w:bottom w:val="single" w:sz="6" w:space="0" w:color="000000"/>
              <w:right w:val="single" w:sz="6" w:space="0" w:color="000000"/>
            </w:tcBorders>
          </w:tcPr>
          <w:p w14:paraId="0BC26E32"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C</w:t>
            </w:r>
          </w:p>
        </w:tc>
        <w:tc>
          <w:tcPr>
            <w:tcW w:w="1157" w:type="dxa"/>
            <w:tcBorders>
              <w:top w:val="single" w:sz="6" w:space="0" w:color="000000"/>
              <w:left w:val="single" w:sz="6" w:space="0" w:color="000000"/>
              <w:bottom w:val="single" w:sz="6" w:space="0" w:color="000000"/>
              <w:right w:val="single" w:sz="6" w:space="0" w:color="000000"/>
            </w:tcBorders>
          </w:tcPr>
          <w:p w14:paraId="3D0A320E"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D</w:t>
            </w:r>
          </w:p>
        </w:tc>
        <w:tc>
          <w:tcPr>
            <w:tcW w:w="867" w:type="dxa"/>
            <w:tcBorders>
              <w:top w:val="single" w:sz="6" w:space="0" w:color="000000"/>
              <w:left w:val="single" w:sz="6" w:space="0" w:color="000000"/>
              <w:bottom w:val="single" w:sz="6" w:space="0" w:color="000000"/>
              <w:right w:val="single" w:sz="6" w:space="0" w:color="000000"/>
            </w:tcBorders>
          </w:tcPr>
          <w:p w14:paraId="4B2F1E4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E</w:t>
            </w:r>
          </w:p>
        </w:tc>
      </w:tr>
      <w:tr w:rsidR="00AA31EB" w:rsidRPr="00AA31EB" w14:paraId="6F03F5B4"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CF3ADFE"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w:t>
            </w:r>
          </w:p>
        </w:tc>
        <w:tc>
          <w:tcPr>
            <w:tcW w:w="4530" w:type="dxa"/>
            <w:tcBorders>
              <w:top w:val="single" w:sz="6" w:space="0" w:color="000000"/>
              <w:left w:val="single" w:sz="6" w:space="0" w:color="000000"/>
              <w:bottom w:val="single" w:sz="6" w:space="0" w:color="000000"/>
              <w:right w:val="single" w:sz="6" w:space="0" w:color="000000"/>
            </w:tcBorders>
          </w:tcPr>
          <w:p w14:paraId="4B6697E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Előirányzat-csoport, kiemelt előirányzat megnevezése</w:t>
            </w:r>
          </w:p>
        </w:tc>
        <w:tc>
          <w:tcPr>
            <w:tcW w:w="1349" w:type="dxa"/>
            <w:tcBorders>
              <w:top w:val="single" w:sz="6" w:space="0" w:color="000000"/>
              <w:left w:val="single" w:sz="6" w:space="0" w:color="000000"/>
              <w:bottom w:val="single" w:sz="6" w:space="0" w:color="000000"/>
              <w:right w:val="single" w:sz="6" w:space="0" w:color="000000"/>
            </w:tcBorders>
          </w:tcPr>
          <w:p w14:paraId="39DD6BD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Eredeti előirányzat</w:t>
            </w:r>
          </w:p>
        </w:tc>
        <w:tc>
          <w:tcPr>
            <w:tcW w:w="1253" w:type="dxa"/>
            <w:tcBorders>
              <w:top w:val="single" w:sz="6" w:space="0" w:color="000000"/>
              <w:left w:val="single" w:sz="6" w:space="0" w:color="000000"/>
              <w:bottom w:val="single" w:sz="6" w:space="0" w:color="000000"/>
              <w:right w:val="single" w:sz="6" w:space="0" w:color="000000"/>
            </w:tcBorders>
          </w:tcPr>
          <w:p w14:paraId="7E7E7CB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Kötelező feladatok előirányzata</w:t>
            </w:r>
          </w:p>
        </w:tc>
        <w:tc>
          <w:tcPr>
            <w:tcW w:w="1157" w:type="dxa"/>
            <w:tcBorders>
              <w:top w:val="single" w:sz="6" w:space="0" w:color="000000"/>
              <w:left w:val="single" w:sz="6" w:space="0" w:color="000000"/>
              <w:bottom w:val="single" w:sz="6" w:space="0" w:color="000000"/>
              <w:right w:val="single" w:sz="6" w:space="0" w:color="000000"/>
            </w:tcBorders>
          </w:tcPr>
          <w:p w14:paraId="5583EE2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Önként vállalt feladatok előirányzata</w:t>
            </w:r>
          </w:p>
        </w:tc>
        <w:tc>
          <w:tcPr>
            <w:tcW w:w="867" w:type="dxa"/>
            <w:tcBorders>
              <w:top w:val="single" w:sz="6" w:space="0" w:color="000000"/>
              <w:left w:val="single" w:sz="6" w:space="0" w:color="000000"/>
              <w:bottom w:val="single" w:sz="6" w:space="0" w:color="000000"/>
              <w:right w:val="single" w:sz="6" w:space="0" w:color="000000"/>
            </w:tcBorders>
          </w:tcPr>
          <w:p w14:paraId="4154D88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Államigazgatási feladatok előirányzata</w:t>
            </w:r>
          </w:p>
        </w:tc>
      </w:tr>
      <w:tr w:rsidR="00AA31EB" w:rsidRPr="00AA31EB" w14:paraId="2BC4BC46"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5F5F6DA"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w:t>
            </w:r>
          </w:p>
        </w:tc>
        <w:tc>
          <w:tcPr>
            <w:tcW w:w="4530" w:type="dxa"/>
            <w:tcBorders>
              <w:top w:val="single" w:sz="6" w:space="0" w:color="000000"/>
              <w:left w:val="single" w:sz="6" w:space="0" w:color="000000"/>
              <w:bottom w:val="single" w:sz="6" w:space="0" w:color="000000"/>
              <w:right w:val="single" w:sz="6" w:space="0" w:color="000000"/>
            </w:tcBorders>
          </w:tcPr>
          <w:p w14:paraId="480BB16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Törvény szerinti illetmények, munkabérek K1101</w:t>
            </w:r>
          </w:p>
        </w:tc>
        <w:tc>
          <w:tcPr>
            <w:tcW w:w="1349" w:type="dxa"/>
            <w:tcBorders>
              <w:top w:val="single" w:sz="6" w:space="0" w:color="000000"/>
              <w:left w:val="single" w:sz="6" w:space="0" w:color="000000"/>
              <w:bottom w:val="single" w:sz="6" w:space="0" w:color="000000"/>
              <w:right w:val="single" w:sz="6" w:space="0" w:color="000000"/>
            </w:tcBorders>
          </w:tcPr>
          <w:p w14:paraId="03A2B78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77 600 000</w:t>
            </w:r>
          </w:p>
        </w:tc>
        <w:tc>
          <w:tcPr>
            <w:tcW w:w="1253" w:type="dxa"/>
            <w:tcBorders>
              <w:top w:val="single" w:sz="6" w:space="0" w:color="000000"/>
              <w:left w:val="single" w:sz="6" w:space="0" w:color="000000"/>
              <w:bottom w:val="single" w:sz="6" w:space="0" w:color="000000"/>
              <w:right w:val="single" w:sz="6" w:space="0" w:color="000000"/>
            </w:tcBorders>
          </w:tcPr>
          <w:p w14:paraId="1468A05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77 600 000</w:t>
            </w:r>
          </w:p>
        </w:tc>
        <w:tc>
          <w:tcPr>
            <w:tcW w:w="1157" w:type="dxa"/>
            <w:tcBorders>
              <w:top w:val="single" w:sz="6" w:space="0" w:color="000000"/>
              <w:left w:val="single" w:sz="6" w:space="0" w:color="000000"/>
              <w:bottom w:val="single" w:sz="6" w:space="0" w:color="000000"/>
              <w:right w:val="single" w:sz="6" w:space="0" w:color="000000"/>
            </w:tcBorders>
          </w:tcPr>
          <w:p w14:paraId="0CDB4C8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541459C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A2CFEDD"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5779DE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w:t>
            </w:r>
          </w:p>
        </w:tc>
        <w:tc>
          <w:tcPr>
            <w:tcW w:w="4530" w:type="dxa"/>
            <w:tcBorders>
              <w:top w:val="single" w:sz="6" w:space="0" w:color="000000"/>
              <w:left w:val="single" w:sz="6" w:space="0" w:color="000000"/>
              <w:bottom w:val="single" w:sz="6" w:space="0" w:color="000000"/>
              <w:right w:val="single" w:sz="6" w:space="0" w:color="000000"/>
            </w:tcBorders>
          </w:tcPr>
          <w:p w14:paraId="48F0690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Normatív jutalmak</w:t>
            </w:r>
          </w:p>
        </w:tc>
        <w:tc>
          <w:tcPr>
            <w:tcW w:w="1349" w:type="dxa"/>
            <w:tcBorders>
              <w:top w:val="single" w:sz="6" w:space="0" w:color="000000"/>
              <w:left w:val="single" w:sz="6" w:space="0" w:color="000000"/>
              <w:bottom w:val="single" w:sz="6" w:space="0" w:color="000000"/>
              <w:right w:val="single" w:sz="6" w:space="0" w:color="000000"/>
            </w:tcBorders>
          </w:tcPr>
          <w:p w14:paraId="49FAE6E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979C55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F94CA77" w14:textId="77777777" w:rsidR="00AA31EB" w:rsidRPr="00AA31EB" w:rsidRDefault="00AA31EB" w:rsidP="00AA31EB">
            <w:pPr>
              <w:suppressAutoHyphens/>
              <w:autoSpaceDE/>
              <w:autoSpaceDN/>
              <w:rPr>
                <w:rFonts w:eastAsia="Noto Sans CJK SC Regular"/>
                <w:kern w:val="2"/>
                <w:lang w:eastAsia="zh-CN" w:bidi="hi-IN"/>
              </w:rPr>
            </w:pPr>
          </w:p>
        </w:tc>
        <w:tc>
          <w:tcPr>
            <w:tcW w:w="867" w:type="dxa"/>
            <w:tcBorders>
              <w:top w:val="single" w:sz="6" w:space="0" w:color="000000"/>
              <w:left w:val="single" w:sz="6" w:space="0" w:color="000000"/>
              <w:bottom w:val="single" w:sz="6" w:space="0" w:color="000000"/>
              <w:right w:val="single" w:sz="6" w:space="0" w:color="000000"/>
            </w:tcBorders>
          </w:tcPr>
          <w:p w14:paraId="5A27F69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4CDD21C"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B3A3A9A"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w:t>
            </w:r>
          </w:p>
        </w:tc>
        <w:tc>
          <w:tcPr>
            <w:tcW w:w="4530" w:type="dxa"/>
            <w:tcBorders>
              <w:top w:val="single" w:sz="6" w:space="0" w:color="000000"/>
              <w:left w:val="single" w:sz="6" w:space="0" w:color="000000"/>
              <w:bottom w:val="single" w:sz="6" w:space="0" w:color="000000"/>
              <w:right w:val="single" w:sz="6" w:space="0" w:color="000000"/>
            </w:tcBorders>
          </w:tcPr>
          <w:p w14:paraId="43E7096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Céljuttatás, projektprémium K1103</w:t>
            </w:r>
          </w:p>
        </w:tc>
        <w:tc>
          <w:tcPr>
            <w:tcW w:w="1349" w:type="dxa"/>
            <w:tcBorders>
              <w:top w:val="single" w:sz="6" w:space="0" w:color="000000"/>
              <w:left w:val="single" w:sz="6" w:space="0" w:color="000000"/>
              <w:bottom w:val="single" w:sz="6" w:space="0" w:color="000000"/>
              <w:right w:val="single" w:sz="6" w:space="0" w:color="000000"/>
            </w:tcBorders>
          </w:tcPr>
          <w:p w14:paraId="115F832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836B8B3" w14:textId="77777777" w:rsidR="00AA31EB" w:rsidRPr="00AA31EB" w:rsidRDefault="00AA31EB" w:rsidP="00AA31EB">
            <w:pPr>
              <w:suppressAutoHyphens/>
              <w:autoSpaceDE/>
              <w:autoSpaceDN/>
              <w:rPr>
                <w:rFonts w:eastAsia="Noto Sans CJK SC Regular"/>
                <w:kern w:val="2"/>
                <w:lang w:eastAsia="zh-CN" w:bidi="hi-IN"/>
              </w:rPr>
            </w:pPr>
          </w:p>
        </w:tc>
        <w:tc>
          <w:tcPr>
            <w:tcW w:w="1157" w:type="dxa"/>
            <w:tcBorders>
              <w:top w:val="single" w:sz="6" w:space="0" w:color="000000"/>
              <w:left w:val="single" w:sz="6" w:space="0" w:color="000000"/>
              <w:bottom w:val="single" w:sz="6" w:space="0" w:color="000000"/>
              <w:right w:val="single" w:sz="6" w:space="0" w:color="000000"/>
            </w:tcBorders>
          </w:tcPr>
          <w:p w14:paraId="06585C7C" w14:textId="77777777" w:rsidR="00AA31EB" w:rsidRPr="00AA31EB" w:rsidRDefault="00AA31EB" w:rsidP="00AA31EB">
            <w:pPr>
              <w:suppressAutoHyphens/>
              <w:autoSpaceDE/>
              <w:autoSpaceDN/>
              <w:rPr>
                <w:rFonts w:eastAsia="Noto Sans CJK SC Regular"/>
                <w:kern w:val="2"/>
                <w:lang w:eastAsia="zh-CN" w:bidi="hi-IN"/>
              </w:rPr>
            </w:pPr>
          </w:p>
        </w:tc>
        <w:tc>
          <w:tcPr>
            <w:tcW w:w="867" w:type="dxa"/>
            <w:tcBorders>
              <w:top w:val="single" w:sz="6" w:space="0" w:color="000000"/>
              <w:left w:val="single" w:sz="6" w:space="0" w:color="000000"/>
              <w:bottom w:val="single" w:sz="6" w:space="0" w:color="000000"/>
              <w:right w:val="single" w:sz="6" w:space="0" w:color="000000"/>
            </w:tcBorders>
          </w:tcPr>
          <w:p w14:paraId="06E0B00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572D0D7F"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70266A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w:t>
            </w:r>
          </w:p>
        </w:tc>
        <w:tc>
          <w:tcPr>
            <w:tcW w:w="4530" w:type="dxa"/>
            <w:tcBorders>
              <w:top w:val="single" w:sz="6" w:space="0" w:color="000000"/>
              <w:left w:val="single" w:sz="6" w:space="0" w:color="000000"/>
              <w:bottom w:val="single" w:sz="6" w:space="0" w:color="000000"/>
              <w:right w:val="single" w:sz="6" w:space="0" w:color="000000"/>
            </w:tcBorders>
          </w:tcPr>
          <w:p w14:paraId="5228A62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Készenléti, ügyeleti, helyettesítési díj, túlóra, túlszolgálat K1104</w:t>
            </w:r>
          </w:p>
        </w:tc>
        <w:tc>
          <w:tcPr>
            <w:tcW w:w="1349" w:type="dxa"/>
            <w:tcBorders>
              <w:top w:val="single" w:sz="6" w:space="0" w:color="000000"/>
              <w:left w:val="single" w:sz="6" w:space="0" w:color="000000"/>
              <w:bottom w:val="single" w:sz="6" w:space="0" w:color="000000"/>
              <w:right w:val="single" w:sz="6" w:space="0" w:color="000000"/>
            </w:tcBorders>
          </w:tcPr>
          <w:p w14:paraId="7C79FFD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1 000 000</w:t>
            </w:r>
          </w:p>
        </w:tc>
        <w:tc>
          <w:tcPr>
            <w:tcW w:w="1253" w:type="dxa"/>
            <w:tcBorders>
              <w:top w:val="single" w:sz="6" w:space="0" w:color="000000"/>
              <w:left w:val="single" w:sz="6" w:space="0" w:color="000000"/>
              <w:bottom w:val="single" w:sz="6" w:space="0" w:color="000000"/>
              <w:right w:val="single" w:sz="6" w:space="0" w:color="000000"/>
            </w:tcBorders>
          </w:tcPr>
          <w:p w14:paraId="6F58389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1 000 000</w:t>
            </w:r>
          </w:p>
        </w:tc>
        <w:tc>
          <w:tcPr>
            <w:tcW w:w="1157" w:type="dxa"/>
            <w:tcBorders>
              <w:top w:val="single" w:sz="6" w:space="0" w:color="000000"/>
              <w:left w:val="single" w:sz="6" w:space="0" w:color="000000"/>
              <w:bottom w:val="single" w:sz="6" w:space="0" w:color="000000"/>
              <w:right w:val="single" w:sz="6" w:space="0" w:color="000000"/>
            </w:tcBorders>
          </w:tcPr>
          <w:p w14:paraId="267ED05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6A0B865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4BAC42C"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66B97D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w:t>
            </w:r>
          </w:p>
        </w:tc>
        <w:tc>
          <w:tcPr>
            <w:tcW w:w="4530" w:type="dxa"/>
            <w:tcBorders>
              <w:top w:val="single" w:sz="6" w:space="0" w:color="000000"/>
              <w:left w:val="single" w:sz="6" w:space="0" w:color="000000"/>
              <w:bottom w:val="single" w:sz="6" w:space="0" w:color="000000"/>
              <w:right w:val="single" w:sz="6" w:space="0" w:color="000000"/>
            </w:tcBorders>
          </w:tcPr>
          <w:p w14:paraId="18AC7FE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Végkielégítés</w:t>
            </w:r>
          </w:p>
        </w:tc>
        <w:tc>
          <w:tcPr>
            <w:tcW w:w="1349" w:type="dxa"/>
            <w:tcBorders>
              <w:top w:val="single" w:sz="6" w:space="0" w:color="000000"/>
              <w:left w:val="single" w:sz="6" w:space="0" w:color="000000"/>
              <w:bottom w:val="single" w:sz="6" w:space="0" w:color="000000"/>
              <w:right w:val="single" w:sz="6" w:space="0" w:color="000000"/>
            </w:tcBorders>
          </w:tcPr>
          <w:p w14:paraId="2CB46DC2"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0E369F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F65154D" w14:textId="77777777" w:rsidR="00AA31EB" w:rsidRPr="00AA31EB" w:rsidRDefault="00AA31EB" w:rsidP="00AA31EB">
            <w:pPr>
              <w:suppressAutoHyphens/>
              <w:autoSpaceDE/>
              <w:autoSpaceDN/>
              <w:rPr>
                <w:rFonts w:eastAsia="Noto Sans CJK SC Regular"/>
                <w:kern w:val="2"/>
                <w:lang w:eastAsia="zh-CN" w:bidi="hi-IN"/>
              </w:rPr>
            </w:pPr>
          </w:p>
        </w:tc>
        <w:tc>
          <w:tcPr>
            <w:tcW w:w="867" w:type="dxa"/>
            <w:tcBorders>
              <w:top w:val="single" w:sz="6" w:space="0" w:color="000000"/>
              <w:left w:val="single" w:sz="6" w:space="0" w:color="000000"/>
              <w:bottom w:val="single" w:sz="6" w:space="0" w:color="000000"/>
              <w:right w:val="single" w:sz="6" w:space="0" w:color="000000"/>
            </w:tcBorders>
          </w:tcPr>
          <w:p w14:paraId="73EF0C6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146377D"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C04AB37"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w:t>
            </w:r>
          </w:p>
        </w:tc>
        <w:tc>
          <w:tcPr>
            <w:tcW w:w="4530" w:type="dxa"/>
            <w:tcBorders>
              <w:top w:val="single" w:sz="6" w:space="0" w:color="000000"/>
              <w:left w:val="single" w:sz="6" w:space="0" w:color="000000"/>
              <w:bottom w:val="single" w:sz="6" w:space="0" w:color="000000"/>
              <w:right w:val="single" w:sz="6" w:space="0" w:color="000000"/>
            </w:tcBorders>
          </w:tcPr>
          <w:p w14:paraId="5A29580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Jubileumi jutalom</w:t>
            </w:r>
          </w:p>
        </w:tc>
        <w:tc>
          <w:tcPr>
            <w:tcW w:w="1349" w:type="dxa"/>
            <w:tcBorders>
              <w:top w:val="single" w:sz="6" w:space="0" w:color="000000"/>
              <w:left w:val="single" w:sz="6" w:space="0" w:color="000000"/>
              <w:bottom w:val="single" w:sz="6" w:space="0" w:color="000000"/>
              <w:right w:val="single" w:sz="6" w:space="0" w:color="000000"/>
            </w:tcBorders>
          </w:tcPr>
          <w:p w14:paraId="7F224ED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2369F0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480FB75" w14:textId="77777777" w:rsidR="00AA31EB" w:rsidRPr="00AA31EB" w:rsidRDefault="00AA31EB" w:rsidP="00AA31EB">
            <w:pPr>
              <w:suppressAutoHyphens/>
              <w:autoSpaceDE/>
              <w:autoSpaceDN/>
              <w:rPr>
                <w:rFonts w:eastAsia="Noto Sans CJK SC Regular"/>
                <w:kern w:val="2"/>
                <w:lang w:eastAsia="zh-CN" w:bidi="hi-IN"/>
              </w:rPr>
            </w:pPr>
          </w:p>
        </w:tc>
        <w:tc>
          <w:tcPr>
            <w:tcW w:w="867" w:type="dxa"/>
            <w:tcBorders>
              <w:top w:val="single" w:sz="6" w:space="0" w:color="000000"/>
              <w:left w:val="single" w:sz="6" w:space="0" w:color="000000"/>
              <w:bottom w:val="single" w:sz="6" w:space="0" w:color="000000"/>
              <w:right w:val="single" w:sz="6" w:space="0" w:color="000000"/>
            </w:tcBorders>
          </w:tcPr>
          <w:p w14:paraId="433B9EC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1B01A95"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DCBAD6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w:t>
            </w:r>
          </w:p>
        </w:tc>
        <w:tc>
          <w:tcPr>
            <w:tcW w:w="4530" w:type="dxa"/>
            <w:tcBorders>
              <w:top w:val="single" w:sz="6" w:space="0" w:color="000000"/>
              <w:left w:val="single" w:sz="6" w:space="0" w:color="000000"/>
              <w:bottom w:val="single" w:sz="6" w:space="0" w:color="000000"/>
              <w:right w:val="single" w:sz="6" w:space="0" w:color="000000"/>
            </w:tcBorders>
          </w:tcPr>
          <w:p w14:paraId="69C7E69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Béren kívüli juttatások K1107</w:t>
            </w:r>
          </w:p>
        </w:tc>
        <w:tc>
          <w:tcPr>
            <w:tcW w:w="1349" w:type="dxa"/>
            <w:tcBorders>
              <w:top w:val="single" w:sz="6" w:space="0" w:color="000000"/>
              <w:left w:val="single" w:sz="6" w:space="0" w:color="000000"/>
              <w:bottom w:val="single" w:sz="6" w:space="0" w:color="000000"/>
              <w:right w:val="single" w:sz="6" w:space="0" w:color="000000"/>
            </w:tcBorders>
          </w:tcPr>
          <w:p w14:paraId="34E6F69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3 000 000</w:t>
            </w:r>
          </w:p>
        </w:tc>
        <w:tc>
          <w:tcPr>
            <w:tcW w:w="1253" w:type="dxa"/>
            <w:tcBorders>
              <w:top w:val="single" w:sz="6" w:space="0" w:color="000000"/>
              <w:left w:val="single" w:sz="6" w:space="0" w:color="000000"/>
              <w:bottom w:val="single" w:sz="6" w:space="0" w:color="000000"/>
              <w:right w:val="single" w:sz="6" w:space="0" w:color="000000"/>
            </w:tcBorders>
          </w:tcPr>
          <w:p w14:paraId="1B8EEBB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3 000 000</w:t>
            </w:r>
          </w:p>
        </w:tc>
        <w:tc>
          <w:tcPr>
            <w:tcW w:w="1157" w:type="dxa"/>
            <w:tcBorders>
              <w:top w:val="single" w:sz="6" w:space="0" w:color="000000"/>
              <w:left w:val="single" w:sz="6" w:space="0" w:color="000000"/>
              <w:bottom w:val="single" w:sz="6" w:space="0" w:color="000000"/>
              <w:right w:val="single" w:sz="6" w:space="0" w:color="000000"/>
            </w:tcBorders>
          </w:tcPr>
          <w:p w14:paraId="54F6157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7FA32AD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4B6F1B8"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BF885E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w:t>
            </w:r>
          </w:p>
        </w:tc>
        <w:tc>
          <w:tcPr>
            <w:tcW w:w="4530" w:type="dxa"/>
            <w:tcBorders>
              <w:top w:val="single" w:sz="6" w:space="0" w:color="000000"/>
              <w:left w:val="single" w:sz="6" w:space="0" w:color="000000"/>
              <w:bottom w:val="single" w:sz="6" w:space="0" w:color="000000"/>
              <w:right w:val="single" w:sz="6" w:space="0" w:color="000000"/>
            </w:tcBorders>
          </w:tcPr>
          <w:p w14:paraId="18356BC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Ruházati költségtérítés</w:t>
            </w:r>
          </w:p>
        </w:tc>
        <w:tc>
          <w:tcPr>
            <w:tcW w:w="1349" w:type="dxa"/>
            <w:tcBorders>
              <w:top w:val="single" w:sz="6" w:space="0" w:color="000000"/>
              <w:left w:val="single" w:sz="6" w:space="0" w:color="000000"/>
              <w:bottom w:val="single" w:sz="6" w:space="0" w:color="000000"/>
              <w:right w:val="single" w:sz="6" w:space="0" w:color="000000"/>
            </w:tcBorders>
          </w:tcPr>
          <w:p w14:paraId="54744CA4"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CAD14E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706EBC1" w14:textId="77777777" w:rsidR="00AA31EB" w:rsidRPr="00AA31EB" w:rsidRDefault="00AA31EB" w:rsidP="00AA31EB">
            <w:pPr>
              <w:suppressAutoHyphens/>
              <w:autoSpaceDE/>
              <w:autoSpaceDN/>
              <w:rPr>
                <w:rFonts w:eastAsia="Noto Sans CJK SC Regular"/>
                <w:kern w:val="2"/>
                <w:lang w:eastAsia="zh-CN" w:bidi="hi-IN"/>
              </w:rPr>
            </w:pPr>
          </w:p>
        </w:tc>
        <w:tc>
          <w:tcPr>
            <w:tcW w:w="867" w:type="dxa"/>
            <w:tcBorders>
              <w:top w:val="single" w:sz="6" w:space="0" w:color="000000"/>
              <w:left w:val="single" w:sz="6" w:space="0" w:color="000000"/>
              <w:bottom w:val="single" w:sz="6" w:space="0" w:color="000000"/>
              <w:right w:val="single" w:sz="6" w:space="0" w:color="000000"/>
            </w:tcBorders>
          </w:tcPr>
          <w:p w14:paraId="0F8F3A2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6D6BE78"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963C382"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10</w:t>
            </w:r>
          </w:p>
        </w:tc>
        <w:tc>
          <w:tcPr>
            <w:tcW w:w="4530" w:type="dxa"/>
            <w:tcBorders>
              <w:top w:val="single" w:sz="6" w:space="0" w:color="000000"/>
              <w:left w:val="single" w:sz="6" w:space="0" w:color="000000"/>
              <w:bottom w:val="single" w:sz="6" w:space="0" w:color="000000"/>
              <w:right w:val="single" w:sz="6" w:space="0" w:color="000000"/>
            </w:tcBorders>
          </w:tcPr>
          <w:p w14:paraId="03503DC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Közlekedési költségtérítés K1109</w:t>
            </w:r>
          </w:p>
        </w:tc>
        <w:tc>
          <w:tcPr>
            <w:tcW w:w="1349" w:type="dxa"/>
            <w:tcBorders>
              <w:top w:val="single" w:sz="6" w:space="0" w:color="000000"/>
              <w:left w:val="single" w:sz="6" w:space="0" w:color="000000"/>
              <w:bottom w:val="single" w:sz="6" w:space="0" w:color="000000"/>
              <w:right w:val="single" w:sz="6" w:space="0" w:color="000000"/>
            </w:tcBorders>
          </w:tcPr>
          <w:p w14:paraId="385DBB6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800 000</w:t>
            </w:r>
          </w:p>
        </w:tc>
        <w:tc>
          <w:tcPr>
            <w:tcW w:w="1253" w:type="dxa"/>
            <w:tcBorders>
              <w:top w:val="single" w:sz="6" w:space="0" w:color="000000"/>
              <w:left w:val="single" w:sz="6" w:space="0" w:color="000000"/>
              <w:bottom w:val="single" w:sz="6" w:space="0" w:color="000000"/>
              <w:right w:val="single" w:sz="6" w:space="0" w:color="000000"/>
            </w:tcBorders>
          </w:tcPr>
          <w:p w14:paraId="7EEB314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800 000</w:t>
            </w:r>
          </w:p>
        </w:tc>
        <w:tc>
          <w:tcPr>
            <w:tcW w:w="1157" w:type="dxa"/>
            <w:tcBorders>
              <w:top w:val="single" w:sz="6" w:space="0" w:color="000000"/>
              <w:left w:val="single" w:sz="6" w:space="0" w:color="000000"/>
              <w:bottom w:val="single" w:sz="6" w:space="0" w:color="000000"/>
              <w:right w:val="single" w:sz="6" w:space="0" w:color="000000"/>
            </w:tcBorders>
          </w:tcPr>
          <w:p w14:paraId="1FCED0A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5C28732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9A2E44A"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755BB8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11</w:t>
            </w:r>
          </w:p>
        </w:tc>
        <w:tc>
          <w:tcPr>
            <w:tcW w:w="4530" w:type="dxa"/>
            <w:tcBorders>
              <w:top w:val="single" w:sz="6" w:space="0" w:color="000000"/>
              <w:left w:val="single" w:sz="6" w:space="0" w:color="000000"/>
              <w:bottom w:val="single" w:sz="6" w:space="0" w:color="000000"/>
              <w:right w:val="single" w:sz="6" w:space="0" w:color="000000"/>
            </w:tcBorders>
          </w:tcPr>
          <w:p w14:paraId="3F077A1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költségtérítések K1110</w:t>
            </w:r>
          </w:p>
        </w:tc>
        <w:tc>
          <w:tcPr>
            <w:tcW w:w="1349" w:type="dxa"/>
            <w:tcBorders>
              <w:top w:val="single" w:sz="6" w:space="0" w:color="000000"/>
              <w:left w:val="single" w:sz="6" w:space="0" w:color="000000"/>
              <w:bottom w:val="single" w:sz="6" w:space="0" w:color="000000"/>
              <w:right w:val="single" w:sz="6" w:space="0" w:color="000000"/>
            </w:tcBorders>
          </w:tcPr>
          <w:p w14:paraId="1CE3949B"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1C8C66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E6FBA20" w14:textId="77777777" w:rsidR="00AA31EB" w:rsidRPr="00AA31EB" w:rsidRDefault="00AA31EB" w:rsidP="00AA31EB">
            <w:pPr>
              <w:suppressAutoHyphens/>
              <w:autoSpaceDE/>
              <w:autoSpaceDN/>
              <w:rPr>
                <w:rFonts w:eastAsia="Noto Sans CJK SC Regular"/>
                <w:kern w:val="2"/>
                <w:lang w:eastAsia="zh-CN" w:bidi="hi-IN"/>
              </w:rPr>
            </w:pPr>
          </w:p>
        </w:tc>
        <w:tc>
          <w:tcPr>
            <w:tcW w:w="867" w:type="dxa"/>
            <w:tcBorders>
              <w:top w:val="single" w:sz="6" w:space="0" w:color="000000"/>
              <w:left w:val="single" w:sz="6" w:space="0" w:color="000000"/>
              <w:bottom w:val="single" w:sz="6" w:space="0" w:color="000000"/>
              <w:right w:val="single" w:sz="6" w:space="0" w:color="000000"/>
            </w:tcBorders>
          </w:tcPr>
          <w:p w14:paraId="4F44489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53369DF7"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91CAD4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12</w:t>
            </w:r>
          </w:p>
        </w:tc>
        <w:tc>
          <w:tcPr>
            <w:tcW w:w="4530" w:type="dxa"/>
            <w:tcBorders>
              <w:top w:val="single" w:sz="6" w:space="0" w:color="000000"/>
              <w:left w:val="single" w:sz="6" w:space="0" w:color="000000"/>
              <w:bottom w:val="single" w:sz="6" w:space="0" w:color="000000"/>
              <w:right w:val="single" w:sz="6" w:space="0" w:color="000000"/>
            </w:tcBorders>
          </w:tcPr>
          <w:p w14:paraId="6C30075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Lakhatási támogatások</w:t>
            </w:r>
          </w:p>
        </w:tc>
        <w:tc>
          <w:tcPr>
            <w:tcW w:w="1349" w:type="dxa"/>
            <w:tcBorders>
              <w:top w:val="single" w:sz="6" w:space="0" w:color="000000"/>
              <w:left w:val="single" w:sz="6" w:space="0" w:color="000000"/>
              <w:bottom w:val="single" w:sz="6" w:space="0" w:color="000000"/>
              <w:right w:val="single" w:sz="6" w:space="0" w:color="000000"/>
            </w:tcBorders>
          </w:tcPr>
          <w:p w14:paraId="09971F5B"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59A8BC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4F0063E" w14:textId="77777777" w:rsidR="00AA31EB" w:rsidRPr="00AA31EB" w:rsidRDefault="00AA31EB" w:rsidP="00AA31EB">
            <w:pPr>
              <w:suppressAutoHyphens/>
              <w:autoSpaceDE/>
              <w:autoSpaceDN/>
              <w:rPr>
                <w:rFonts w:eastAsia="Noto Sans CJK SC Regular"/>
                <w:kern w:val="2"/>
                <w:lang w:eastAsia="zh-CN" w:bidi="hi-IN"/>
              </w:rPr>
            </w:pPr>
          </w:p>
        </w:tc>
        <w:tc>
          <w:tcPr>
            <w:tcW w:w="867" w:type="dxa"/>
            <w:tcBorders>
              <w:top w:val="single" w:sz="6" w:space="0" w:color="000000"/>
              <w:left w:val="single" w:sz="6" w:space="0" w:color="000000"/>
              <w:bottom w:val="single" w:sz="6" w:space="0" w:color="000000"/>
              <w:right w:val="single" w:sz="6" w:space="0" w:color="000000"/>
            </w:tcBorders>
          </w:tcPr>
          <w:p w14:paraId="572C228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17B04A2"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156FAA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13</w:t>
            </w:r>
          </w:p>
        </w:tc>
        <w:tc>
          <w:tcPr>
            <w:tcW w:w="4530" w:type="dxa"/>
            <w:tcBorders>
              <w:top w:val="single" w:sz="6" w:space="0" w:color="000000"/>
              <w:left w:val="single" w:sz="6" w:space="0" w:color="000000"/>
              <w:bottom w:val="single" w:sz="6" w:space="0" w:color="000000"/>
              <w:right w:val="single" w:sz="6" w:space="0" w:color="000000"/>
            </w:tcBorders>
          </w:tcPr>
          <w:p w14:paraId="30DA9E0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Szociális támogatások</w:t>
            </w:r>
          </w:p>
        </w:tc>
        <w:tc>
          <w:tcPr>
            <w:tcW w:w="1349" w:type="dxa"/>
            <w:tcBorders>
              <w:top w:val="single" w:sz="6" w:space="0" w:color="000000"/>
              <w:left w:val="single" w:sz="6" w:space="0" w:color="000000"/>
              <w:bottom w:val="single" w:sz="6" w:space="0" w:color="000000"/>
              <w:right w:val="single" w:sz="6" w:space="0" w:color="000000"/>
            </w:tcBorders>
          </w:tcPr>
          <w:p w14:paraId="4DEE3A5B"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741828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739949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37054D8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FA2DB29"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76DB29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14</w:t>
            </w:r>
          </w:p>
        </w:tc>
        <w:tc>
          <w:tcPr>
            <w:tcW w:w="4530" w:type="dxa"/>
            <w:tcBorders>
              <w:top w:val="single" w:sz="6" w:space="0" w:color="000000"/>
              <w:left w:val="single" w:sz="6" w:space="0" w:color="000000"/>
              <w:bottom w:val="single" w:sz="6" w:space="0" w:color="000000"/>
              <w:right w:val="single" w:sz="6" w:space="0" w:color="000000"/>
            </w:tcBorders>
          </w:tcPr>
          <w:p w14:paraId="5669085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Foglalkoztatottak egyéb személyi juttatásai K1113</w:t>
            </w:r>
          </w:p>
        </w:tc>
        <w:tc>
          <w:tcPr>
            <w:tcW w:w="1349" w:type="dxa"/>
            <w:tcBorders>
              <w:top w:val="single" w:sz="6" w:space="0" w:color="000000"/>
              <w:left w:val="single" w:sz="6" w:space="0" w:color="000000"/>
              <w:bottom w:val="single" w:sz="6" w:space="0" w:color="000000"/>
              <w:right w:val="single" w:sz="6" w:space="0" w:color="000000"/>
            </w:tcBorders>
          </w:tcPr>
          <w:p w14:paraId="1673033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3 700 000</w:t>
            </w:r>
          </w:p>
        </w:tc>
        <w:tc>
          <w:tcPr>
            <w:tcW w:w="1253" w:type="dxa"/>
            <w:tcBorders>
              <w:top w:val="single" w:sz="6" w:space="0" w:color="000000"/>
              <w:left w:val="single" w:sz="6" w:space="0" w:color="000000"/>
              <w:bottom w:val="single" w:sz="6" w:space="0" w:color="000000"/>
              <w:right w:val="single" w:sz="6" w:space="0" w:color="000000"/>
            </w:tcBorders>
          </w:tcPr>
          <w:p w14:paraId="554F6BF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3 700 000</w:t>
            </w:r>
          </w:p>
        </w:tc>
        <w:tc>
          <w:tcPr>
            <w:tcW w:w="1157" w:type="dxa"/>
            <w:tcBorders>
              <w:top w:val="single" w:sz="6" w:space="0" w:color="000000"/>
              <w:left w:val="single" w:sz="6" w:space="0" w:color="000000"/>
              <w:bottom w:val="single" w:sz="6" w:space="0" w:color="000000"/>
              <w:right w:val="single" w:sz="6" w:space="0" w:color="000000"/>
            </w:tcBorders>
          </w:tcPr>
          <w:p w14:paraId="62ED966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4FB0E08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1EA89FB"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5BE833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15</w:t>
            </w:r>
          </w:p>
        </w:tc>
        <w:tc>
          <w:tcPr>
            <w:tcW w:w="4530" w:type="dxa"/>
            <w:tcBorders>
              <w:top w:val="single" w:sz="6" w:space="0" w:color="000000"/>
              <w:left w:val="single" w:sz="6" w:space="0" w:color="000000"/>
              <w:bottom w:val="single" w:sz="6" w:space="0" w:color="000000"/>
              <w:right w:val="single" w:sz="6" w:space="0" w:color="000000"/>
            </w:tcBorders>
          </w:tcPr>
          <w:p w14:paraId="68BDC91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Foglalkoztatottak személyi juttatásai K11</w:t>
            </w:r>
          </w:p>
        </w:tc>
        <w:tc>
          <w:tcPr>
            <w:tcW w:w="1349" w:type="dxa"/>
            <w:tcBorders>
              <w:top w:val="single" w:sz="6" w:space="0" w:color="000000"/>
              <w:left w:val="single" w:sz="6" w:space="0" w:color="000000"/>
              <w:bottom w:val="single" w:sz="6" w:space="0" w:color="000000"/>
              <w:right w:val="single" w:sz="6" w:space="0" w:color="000000"/>
            </w:tcBorders>
          </w:tcPr>
          <w:p w14:paraId="53D7B8C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86 100 000</w:t>
            </w:r>
          </w:p>
        </w:tc>
        <w:tc>
          <w:tcPr>
            <w:tcW w:w="1253" w:type="dxa"/>
            <w:tcBorders>
              <w:top w:val="single" w:sz="6" w:space="0" w:color="000000"/>
              <w:left w:val="single" w:sz="6" w:space="0" w:color="000000"/>
              <w:bottom w:val="single" w:sz="6" w:space="0" w:color="000000"/>
              <w:right w:val="single" w:sz="6" w:space="0" w:color="000000"/>
            </w:tcBorders>
          </w:tcPr>
          <w:p w14:paraId="15D903E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86 100 000</w:t>
            </w:r>
          </w:p>
        </w:tc>
        <w:tc>
          <w:tcPr>
            <w:tcW w:w="1157" w:type="dxa"/>
            <w:tcBorders>
              <w:top w:val="single" w:sz="6" w:space="0" w:color="000000"/>
              <w:left w:val="single" w:sz="6" w:space="0" w:color="000000"/>
              <w:bottom w:val="single" w:sz="6" w:space="0" w:color="000000"/>
              <w:right w:val="single" w:sz="6" w:space="0" w:color="000000"/>
            </w:tcBorders>
          </w:tcPr>
          <w:p w14:paraId="4176E18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08B6A52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5AA65A0"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DBC4097"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16</w:t>
            </w:r>
          </w:p>
        </w:tc>
        <w:tc>
          <w:tcPr>
            <w:tcW w:w="4530" w:type="dxa"/>
            <w:tcBorders>
              <w:top w:val="single" w:sz="6" w:space="0" w:color="000000"/>
              <w:left w:val="single" w:sz="6" w:space="0" w:color="000000"/>
              <w:bottom w:val="single" w:sz="6" w:space="0" w:color="000000"/>
              <w:right w:val="single" w:sz="6" w:space="0" w:color="000000"/>
            </w:tcBorders>
          </w:tcPr>
          <w:p w14:paraId="3A06DBF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Választott tisztségviselők juttatásai K121</w:t>
            </w:r>
          </w:p>
        </w:tc>
        <w:tc>
          <w:tcPr>
            <w:tcW w:w="1349" w:type="dxa"/>
            <w:tcBorders>
              <w:top w:val="single" w:sz="6" w:space="0" w:color="000000"/>
              <w:left w:val="single" w:sz="6" w:space="0" w:color="000000"/>
              <w:bottom w:val="single" w:sz="6" w:space="0" w:color="000000"/>
              <w:right w:val="single" w:sz="6" w:space="0" w:color="000000"/>
            </w:tcBorders>
          </w:tcPr>
          <w:p w14:paraId="343156F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14 579 320</w:t>
            </w:r>
          </w:p>
        </w:tc>
        <w:tc>
          <w:tcPr>
            <w:tcW w:w="1253" w:type="dxa"/>
            <w:tcBorders>
              <w:top w:val="single" w:sz="6" w:space="0" w:color="000000"/>
              <w:left w:val="single" w:sz="6" w:space="0" w:color="000000"/>
              <w:bottom w:val="single" w:sz="6" w:space="0" w:color="000000"/>
              <w:right w:val="single" w:sz="6" w:space="0" w:color="000000"/>
            </w:tcBorders>
          </w:tcPr>
          <w:p w14:paraId="63E313F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14 579 320</w:t>
            </w:r>
          </w:p>
        </w:tc>
        <w:tc>
          <w:tcPr>
            <w:tcW w:w="1157" w:type="dxa"/>
            <w:tcBorders>
              <w:top w:val="single" w:sz="6" w:space="0" w:color="000000"/>
              <w:left w:val="single" w:sz="6" w:space="0" w:color="000000"/>
              <w:bottom w:val="single" w:sz="6" w:space="0" w:color="000000"/>
              <w:right w:val="single" w:sz="6" w:space="0" w:color="000000"/>
            </w:tcBorders>
          </w:tcPr>
          <w:p w14:paraId="1981750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1672300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F2B7ED2" w14:textId="77777777" w:rsidTr="00034B70">
        <w:tc>
          <w:tcPr>
            <w:tcW w:w="482" w:type="dxa"/>
            <w:tcBorders>
              <w:top w:val="single" w:sz="6" w:space="0" w:color="000000"/>
              <w:left w:val="single" w:sz="6" w:space="0" w:color="000000"/>
              <w:bottom w:val="single" w:sz="6" w:space="0" w:color="000000"/>
              <w:right w:val="single" w:sz="6" w:space="0" w:color="000000"/>
            </w:tcBorders>
          </w:tcPr>
          <w:p w14:paraId="65096B1D"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17</w:t>
            </w:r>
          </w:p>
        </w:tc>
        <w:tc>
          <w:tcPr>
            <w:tcW w:w="4530" w:type="dxa"/>
            <w:tcBorders>
              <w:top w:val="single" w:sz="6" w:space="0" w:color="000000"/>
              <w:left w:val="single" w:sz="6" w:space="0" w:color="000000"/>
              <w:bottom w:val="single" w:sz="6" w:space="0" w:color="000000"/>
              <w:right w:val="single" w:sz="6" w:space="0" w:color="000000"/>
            </w:tcBorders>
          </w:tcPr>
          <w:p w14:paraId="355F160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Munkavégzésre irányuló egyéb jogviszonyban nem saját foglalkoztatottnak fizetett juttatások K122</w:t>
            </w:r>
          </w:p>
        </w:tc>
        <w:tc>
          <w:tcPr>
            <w:tcW w:w="1349" w:type="dxa"/>
            <w:tcBorders>
              <w:top w:val="single" w:sz="6" w:space="0" w:color="000000"/>
              <w:left w:val="single" w:sz="6" w:space="0" w:color="000000"/>
              <w:bottom w:val="single" w:sz="6" w:space="0" w:color="000000"/>
              <w:right w:val="single" w:sz="6" w:space="0" w:color="000000"/>
            </w:tcBorders>
          </w:tcPr>
          <w:p w14:paraId="1BDC998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4 800 000</w:t>
            </w:r>
          </w:p>
        </w:tc>
        <w:tc>
          <w:tcPr>
            <w:tcW w:w="1253" w:type="dxa"/>
            <w:tcBorders>
              <w:top w:val="single" w:sz="6" w:space="0" w:color="000000"/>
              <w:left w:val="single" w:sz="6" w:space="0" w:color="000000"/>
              <w:bottom w:val="single" w:sz="6" w:space="0" w:color="000000"/>
              <w:right w:val="single" w:sz="6" w:space="0" w:color="000000"/>
            </w:tcBorders>
          </w:tcPr>
          <w:p w14:paraId="78FAB67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800 000</w:t>
            </w:r>
          </w:p>
        </w:tc>
        <w:tc>
          <w:tcPr>
            <w:tcW w:w="1157" w:type="dxa"/>
            <w:tcBorders>
              <w:top w:val="single" w:sz="6" w:space="0" w:color="000000"/>
              <w:left w:val="single" w:sz="6" w:space="0" w:color="000000"/>
              <w:bottom w:val="single" w:sz="6" w:space="0" w:color="000000"/>
              <w:right w:val="single" w:sz="6" w:space="0" w:color="000000"/>
            </w:tcBorders>
          </w:tcPr>
          <w:p w14:paraId="4536FF0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4 000 000</w:t>
            </w:r>
          </w:p>
        </w:tc>
        <w:tc>
          <w:tcPr>
            <w:tcW w:w="867" w:type="dxa"/>
            <w:tcBorders>
              <w:top w:val="single" w:sz="6" w:space="0" w:color="000000"/>
              <w:left w:val="single" w:sz="6" w:space="0" w:color="000000"/>
              <w:bottom w:val="single" w:sz="6" w:space="0" w:color="000000"/>
              <w:right w:val="single" w:sz="6" w:space="0" w:color="000000"/>
            </w:tcBorders>
          </w:tcPr>
          <w:p w14:paraId="69E3471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150B329"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2AD17FA"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18</w:t>
            </w:r>
          </w:p>
        </w:tc>
        <w:tc>
          <w:tcPr>
            <w:tcW w:w="4530" w:type="dxa"/>
            <w:tcBorders>
              <w:top w:val="single" w:sz="6" w:space="0" w:color="000000"/>
              <w:left w:val="single" w:sz="6" w:space="0" w:color="000000"/>
              <w:bottom w:val="single" w:sz="6" w:space="0" w:color="000000"/>
              <w:right w:val="single" w:sz="6" w:space="0" w:color="000000"/>
            </w:tcBorders>
          </w:tcPr>
          <w:p w14:paraId="557DBBE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külső személyi juttatások K123</w:t>
            </w:r>
          </w:p>
        </w:tc>
        <w:tc>
          <w:tcPr>
            <w:tcW w:w="1349" w:type="dxa"/>
            <w:tcBorders>
              <w:top w:val="single" w:sz="6" w:space="0" w:color="000000"/>
              <w:left w:val="single" w:sz="6" w:space="0" w:color="000000"/>
              <w:bottom w:val="single" w:sz="6" w:space="0" w:color="000000"/>
              <w:right w:val="single" w:sz="6" w:space="0" w:color="000000"/>
            </w:tcBorders>
          </w:tcPr>
          <w:p w14:paraId="539F080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1 000 000</w:t>
            </w:r>
          </w:p>
        </w:tc>
        <w:tc>
          <w:tcPr>
            <w:tcW w:w="1253" w:type="dxa"/>
            <w:tcBorders>
              <w:top w:val="single" w:sz="6" w:space="0" w:color="000000"/>
              <w:left w:val="single" w:sz="6" w:space="0" w:color="000000"/>
              <w:bottom w:val="single" w:sz="6" w:space="0" w:color="000000"/>
              <w:right w:val="single" w:sz="6" w:space="0" w:color="000000"/>
            </w:tcBorders>
          </w:tcPr>
          <w:p w14:paraId="1702DBD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1 000 000</w:t>
            </w:r>
          </w:p>
        </w:tc>
        <w:tc>
          <w:tcPr>
            <w:tcW w:w="1157" w:type="dxa"/>
            <w:tcBorders>
              <w:top w:val="single" w:sz="6" w:space="0" w:color="000000"/>
              <w:left w:val="single" w:sz="6" w:space="0" w:color="000000"/>
              <w:bottom w:val="single" w:sz="6" w:space="0" w:color="000000"/>
              <w:right w:val="single" w:sz="6" w:space="0" w:color="000000"/>
            </w:tcBorders>
          </w:tcPr>
          <w:p w14:paraId="63B899E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3BF501B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56058626"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FF5FD4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19</w:t>
            </w:r>
          </w:p>
        </w:tc>
        <w:tc>
          <w:tcPr>
            <w:tcW w:w="4530" w:type="dxa"/>
            <w:tcBorders>
              <w:top w:val="single" w:sz="6" w:space="0" w:color="000000"/>
              <w:left w:val="single" w:sz="6" w:space="0" w:color="000000"/>
              <w:bottom w:val="single" w:sz="6" w:space="0" w:color="000000"/>
              <w:right w:val="single" w:sz="6" w:space="0" w:color="000000"/>
            </w:tcBorders>
          </w:tcPr>
          <w:p w14:paraId="2B01FD9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Külső személyi juttatások K12</w:t>
            </w:r>
          </w:p>
        </w:tc>
        <w:tc>
          <w:tcPr>
            <w:tcW w:w="1349" w:type="dxa"/>
            <w:tcBorders>
              <w:top w:val="single" w:sz="6" w:space="0" w:color="000000"/>
              <w:left w:val="single" w:sz="6" w:space="0" w:color="000000"/>
              <w:bottom w:val="single" w:sz="6" w:space="0" w:color="000000"/>
              <w:right w:val="single" w:sz="6" w:space="0" w:color="000000"/>
            </w:tcBorders>
          </w:tcPr>
          <w:p w14:paraId="066A1BD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20 379 320</w:t>
            </w:r>
          </w:p>
        </w:tc>
        <w:tc>
          <w:tcPr>
            <w:tcW w:w="1253" w:type="dxa"/>
            <w:tcBorders>
              <w:top w:val="single" w:sz="6" w:space="0" w:color="000000"/>
              <w:left w:val="single" w:sz="6" w:space="0" w:color="000000"/>
              <w:bottom w:val="single" w:sz="6" w:space="0" w:color="000000"/>
              <w:right w:val="single" w:sz="6" w:space="0" w:color="000000"/>
            </w:tcBorders>
          </w:tcPr>
          <w:p w14:paraId="2FBAD15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16 379 320</w:t>
            </w:r>
          </w:p>
        </w:tc>
        <w:tc>
          <w:tcPr>
            <w:tcW w:w="1157" w:type="dxa"/>
            <w:tcBorders>
              <w:top w:val="single" w:sz="6" w:space="0" w:color="000000"/>
              <w:left w:val="single" w:sz="6" w:space="0" w:color="000000"/>
              <w:bottom w:val="single" w:sz="6" w:space="0" w:color="000000"/>
              <w:right w:val="single" w:sz="6" w:space="0" w:color="000000"/>
            </w:tcBorders>
          </w:tcPr>
          <w:p w14:paraId="2CFE907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4 000 000</w:t>
            </w:r>
          </w:p>
        </w:tc>
        <w:tc>
          <w:tcPr>
            <w:tcW w:w="867" w:type="dxa"/>
            <w:tcBorders>
              <w:top w:val="single" w:sz="6" w:space="0" w:color="000000"/>
              <w:left w:val="single" w:sz="6" w:space="0" w:color="000000"/>
              <w:bottom w:val="single" w:sz="6" w:space="0" w:color="000000"/>
              <w:right w:val="single" w:sz="6" w:space="0" w:color="000000"/>
            </w:tcBorders>
          </w:tcPr>
          <w:p w14:paraId="3CF9CBA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7C6F2D2"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CF8558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20</w:t>
            </w:r>
          </w:p>
        </w:tc>
        <w:tc>
          <w:tcPr>
            <w:tcW w:w="4530" w:type="dxa"/>
            <w:tcBorders>
              <w:top w:val="single" w:sz="6" w:space="0" w:color="000000"/>
              <w:left w:val="single" w:sz="6" w:space="0" w:color="000000"/>
              <w:bottom w:val="single" w:sz="6" w:space="0" w:color="000000"/>
              <w:right w:val="single" w:sz="6" w:space="0" w:color="000000"/>
            </w:tcBorders>
          </w:tcPr>
          <w:p w14:paraId="4DF5908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Személyi juttatások K1</w:t>
            </w:r>
          </w:p>
        </w:tc>
        <w:tc>
          <w:tcPr>
            <w:tcW w:w="1349" w:type="dxa"/>
            <w:tcBorders>
              <w:top w:val="single" w:sz="6" w:space="0" w:color="000000"/>
              <w:left w:val="single" w:sz="6" w:space="0" w:color="000000"/>
              <w:bottom w:val="single" w:sz="6" w:space="0" w:color="000000"/>
              <w:right w:val="single" w:sz="6" w:space="0" w:color="000000"/>
            </w:tcBorders>
          </w:tcPr>
          <w:p w14:paraId="60B57FC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106 479 320</w:t>
            </w:r>
          </w:p>
        </w:tc>
        <w:tc>
          <w:tcPr>
            <w:tcW w:w="1253" w:type="dxa"/>
            <w:tcBorders>
              <w:top w:val="single" w:sz="6" w:space="0" w:color="000000"/>
              <w:left w:val="single" w:sz="6" w:space="0" w:color="000000"/>
              <w:bottom w:val="single" w:sz="6" w:space="0" w:color="000000"/>
              <w:right w:val="single" w:sz="6" w:space="0" w:color="000000"/>
            </w:tcBorders>
          </w:tcPr>
          <w:p w14:paraId="2DF2CF4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102 479 320</w:t>
            </w:r>
          </w:p>
        </w:tc>
        <w:tc>
          <w:tcPr>
            <w:tcW w:w="1157" w:type="dxa"/>
            <w:tcBorders>
              <w:top w:val="single" w:sz="6" w:space="0" w:color="000000"/>
              <w:left w:val="single" w:sz="6" w:space="0" w:color="000000"/>
              <w:bottom w:val="single" w:sz="6" w:space="0" w:color="000000"/>
              <w:right w:val="single" w:sz="6" w:space="0" w:color="000000"/>
            </w:tcBorders>
          </w:tcPr>
          <w:p w14:paraId="5705B6A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4 000 000</w:t>
            </w:r>
          </w:p>
        </w:tc>
        <w:tc>
          <w:tcPr>
            <w:tcW w:w="867" w:type="dxa"/>
            <w:tcBorders>
              <w:top w:val="single" w:sz="6" w:space="0" w:color="000000"/>
              <w:left w:val="single" w:sz="6" w:space="0" w:color="000000"/>
              <w:bottom w:val="single" w:sz="6" w:space="0" w:color="000000"/>
              <w:right w:val="single" w:sz="6" w:space="0" w:color="000000"/>
            </w:tcBorders>
          </w:tcPr>
          <w:p w14:paraId="113DB7F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619092E"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65E1A5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21</w:t>
            </w:r>
          </w:p>
        </w:tc>
        <w:tc>
          <w:tcPr>
            <w:tcW w:w="4530" w:type="dxa"/>
            <w:tcBorders>
              <w:top w:val="single" w:sz="6" w:space="0" w:color="000000"/>
              <w:left w:val="single" w:sz="6" w:space="0" w:color="000000"/>
              <w:bottom w:val="single" w:sz="6" w:space="0" w:color="000000"/>
              <w:right w:val="single" w:sz="6" w:space="0" w:color="000000"/>
            </w:tcBorders>
          </w:tcPr>
          <w:p w14:paraId="132529F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Munkaadókat terhelő járulékok és szociális hozzájárulási adó K2</w:t>
            </w:r>
          </w:p>
        </w:tc>
        <w:tc>
          <w:tcPr>
            <w:tcW w:w="1349" w:type="dxa"/>
            <w:tcBorders>
              <w:top w:val="single" w:sz="6" w:space="0" w:color="000000"/>
              <w:left w:val="single" w:sz="6" w:space="0" w:color="000000"/>
              <w:bottom w:val="single" w:sz="6" w:space="0" w:color="000000"/>
              <w:right w:val="single" w:sz="6" w:space="0" w:color="000000"/>
            </w:tcBorders>
          </w:tcPr>
          <w:p w14:paraId="13C8932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14 912 312</w:t>
            </w:r>
          </w:p>
        </w:tc>
        <w:tc>
          <w:tcPr>
            <w:tcW w:w="1253" w:type="dxa"/>
            <w:tcBorders>
              <w:top w:val="single" w:sz="6" w:space="0" w:color="000000"/>
              <w:left w:val="single" w:sz="6" w:space="0" w:color="000000"/>
              <w:bottom w:val="single" w:sz="6" w:space="0" w:color="000000"/>
              <w:right w:val="single" w:sz="6" w:space="0" w:color="000000"/>
            </w:tcBorders>
          </w:tcPr>
          <w:p w14:paraId="10C2C4A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14 362 312</w:t>
            </w:r>
          </w:p>
        </w:tc>
        <w:tc>
          <w:tcPr>
            <w:tcW w:w="1157" w:type="dxa"/>
            <w:tcBorders>
              <w:top w:val="single" w:sz="6" w:space="0" w:color="000000"/>
              <w:left w:val="single" w:sz="6" w:space="0" w:color="000000"/>
              <w:bottom w:val="single" w:sz="6" w:space="0" w:color="000000"/>
              <w:right w:val="single" w:sz="6" w:space="0" w:color="000000"/>
            </w:tcBorders>
          </w:tcPr>
          <w:p w14:paraId="1AFFAB1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550 000</w:t>
            </w:r>
          </w:p>
        </w:tc>
        <w:tc>
          <w:tcPr>
            <w:tcW w:w="867" w:type="dxa"/>
            <w:tcBorders>
              <w:top w:val="single" w:sz="6" w:space="0" w:color="000000"/>
              <w:left w:val="single" w:sz="6" w:space="0" w:color="000000"/>
              <w:bottom w:val="single" w:sz="6" w:space="0" w:color="000000"/>
              <w:right w:val="single" w:sz="6" w:space="0" w:color="000000"/>
            </w:tcBorders>
          </w:tcPr>
          <w:p w14:paraId="5D544CF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1B1FBBB"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981E9B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22</w:t>
            </w:r>
          </w:p>
        </w:tc>
        <w:tc>
          <w:tcPr>
            <w:tcW w:w="4530" w:type="dxa"/>
            <w:tcBorders>
              <w:top w:val="single" w:sz="6" w:space="0" w:color="000000"/>
              <w:left w:val="single" w:sz="6" w:space="0" w:color="000000"/>
              <w:bottom w:val="single" w:sz="6" w:space="0" w:color="000000"/>
              <w:right w:val="single" w:sz="6" w:space="0" w:color="000000"/>
            </w:tcBorders>
          </w:tcPr>
          <w:p w14:paraId="57EF568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Szakmai anyagok beszerzése K311</w:t>
            </w:r>
          </w:p>
        </w:tc>
        <w:tc>
          <w:tcPr>
            <w:tcW w:w="1349" w:type="dxa"/>
            <w:tcBorders>
              <w:top w:val="single" w:sz="6" w:space="0" w:color="000000"/>
              <w:left w:val="single" w:sz="6" w:space="0" w:color="000000"/>
              <w:bottom w:val="single" w:sz="6" w:space="0" w:color="000000"/>
              <w:right w:val="single" w:sz="6" w:space="0" w:color="000000"/>
            </w:tcBorders>
          </w:tcPr>
          <w:p w14:paraId="13D6BB4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850 000</w:t>
            </w:r>
          </w:p>
        </w:tc>
        <w:tc>
          <w:tcPr>
            <w:tcW w:w="1253" w:type="dxa"/>
            <w:tcBorders>
              <w:top w:val="single" w:sz="6" w:space="0" w:color="000000"/>
              <w:left w:val="single" w:sz="6" w:space="0" w:color="000000"/>
              <w:bottom w:val="single" w:sz="6" w:space="0" w:color="000000"/>
              <w:right w:val="single" w:sz="6" w:space="0" w:color="000000"/>
            </w:tcBorders>
          </w:tcPr>
          <w:p w14:paraId="2FDC5F6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763 033</w:t>
            </w:r>
          </w:p>
        </w:tc>
        <w:tc>
          <w:tcPr>
            <w:tcW w:w="1157" w:type="dxa"/>
            <w:tcBorders>
              <w:top w:val="single" w:sz="6" w:space="0" w:color="000000"/>
              <w:left w:val="single" w:sz="6" w:space="0" w:color="000000"/>
              <w:bottom w:val="single" w:sz="6" w:space="0" w:color="000000"/>
              <w:right w:val="single" w:sz="6" w:space="0" w:color="000000"/>
            </w:tcBorders>
          </w:tcPr>
          <w:p w14:paraId="3444B18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86 967</w:t>
            </w:r>
          </w:p>
        </w:tc>
        <w:tc>
          <w:tcPr>
            <w:tcW w:w="867" w:type="dxa"/>
            <w:tcBorders>
              <w:top w:val="single" w:sz="6" w:space="0" w:color="000000"/>
              <w:left w:val="single" w:sz="6" w:space="0" w:color="000000"/>
              <w:bottom w:val="single" w:sz="6" w:space="0" w:color="000000"/>
              <w:right w:val="single" w:sz="6" w:space="0" w:color="000000"/>
            </w:tcBorders>
          </w:tcPr>
          <w:p w14:paraId="4A5A9FD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310C9EB"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412F08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23</w:t>
            </w:r>
          </w:p>
        </w:tc>
        <w:tc>
          <w:tcPr>
            <w:tcW w:w="4530" w:type="dxa"/>
            <w:tcBorders>
              <w:top w:val="single" w:sz="6" w:space="0" w:color="000000"/>
              <w:left w:val="single" w:sz="6" w:space="0" w:color="000000"/>
              <w:bottom w:val="single" w:sz="6" w:space="0" w:color="000000"/>
              <w:right w:val="single" w:sz="6" w:space="0" w:color="000000"/>
            </w:tcBorders>
          </w:tcPr>
          <w:p w14:paraId="15A147D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Üzemeltetési anyagok beszerzése K312</w:t>
            </w:r>
          </w:p>
        </w:tc>
        <w:tc>
          <w:tcPr>
            <w:tcW w:w="1349" w:type="dxa"/>
            <w:tcBorders>
              <w:top w:val="single" w:sz="6" w:space="0" w:color="000000"/>
              <w:left w:val="single" w:sz="6" w:space="0" w:color="000000"/>
              <w:bottom w:val="single" w:sz="6" w:space="0" w:color="000000"/>
              <w:right w:val="single" w:sz="6" w:space="0" w:color="000000"/>
            </w:tcBorders>
          </w:tcPr>
          <w:p w14:paraId="674E38A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15 575 000</w:t>
            </w:r>
          </w:p>
        </w:tc>
        <w:tc>
          <w:tcPr>
            <w:tcW w:w="1253" w:type="dxa"/>
            <w:tcBorders>
              <w:top w:val="single" w:sz="6" w:space="0" w:color="000000"/>
              <w:left w:val="single" w:sz="6" w:space="0" w:color="000000"/>
              <w:bottom w:val="single" w:sz="6" w:space="0" w:color="000000"/>
              <w:right w:val="single" w:sz="6" w:space="0" w:color="000000"/>
            </w:tcBorders>
          </w:tcPr>
          <w:p w14:paraId="3EE0634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8 800 000</w:t>
            </w:r>
          </w:p>
        </w:tc>
        <w:tc>
          <w:tcPr>
            <w:tcW w:w="1157" w:type="dxa"/>
            <w:tcBorders>
              <w:top w:val="single" w:sz="6" w:space="0" w:color="000000"/>
              <w:left w:val="single" w:sz="6" w:space="0" w:color="000000"/>
              <w:bottom w:val="single" w:sz="6" w:space="0" w:color="000000"/>
              <w:right w:val="single" w:sz="6" w:space="0" w:color="000000"/>
            </w:tcBorders>
          </w:tcPr>
          <w:p w14:paraId="414DFB0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6 775 000</w:t>
            </w:r>
          </w:p>
        </w:tc>
        <w:tc>
          <w:tcPr>
            <w:tcW w:w="867" w:type="dxa"/>
            <w:tcBorders>
              <w:top w:val="single" w:sz="6" w:space="0" w:color="000000"/>
              <w:left w:val="single" w:sz="6" w:space="0" w:color="000000"/>
              <w:bottom w:val="single" w:sz="6" w:space="0" w:color="000000"/>
              <w:right w:val="single" w:sz="6" w:space="0" w:color="000000"/>
            </w:tcBorders>
          </w:tcPr>
          <w:p w14:paraId="67A5148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D963C08"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61F1E8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24</w:t>
            </w:r>
          </w:p>
        </w:tc>
        <w:tc>
          <w:tcPr>
            <w:tcW w:w="4530" w:type="dxa"/>
            <w:tcBorders>
              <w:top w:val="single" w:sz="6" w:space="0" w:color="000000"/>
              <w:left w:val="single" w:sz="6" w:space="0" w:color="000000"/>
              <w:bottom w:val="single" w:sz="6" w:space="0" w:color="000000"/>
              <w:right w:val="single" w:sz="6" w:space="0" w:color="000000"/>
            </w:tcBorders>
          </w:tcPr>
          <w:p w14:paraId="22E2F8F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Árubeszerzés</w:t>
            </w:r>
          </w:p>
        </w:tc>
        <w:tc>
          <w:tcPr>
            <w:tcW w:w="1349" w:type="dxa"/>
            <w:tcBorders>
              <w:top w:val="single" w:sz="6" w:space="0" w:color="000000"/>
              <w:left w:val="single" w:sz="6" w:space="0" w:color="000000"/>
              <w:bottom w:val="single" w:sz="6" w:space="0" w:color="000000"/>
              <w:right w:val="single" w:sz="6" w:space="0" w:color="000000"/>
            </w:tcBorders>
          </w:tcPr>
          <w:p w14:paraId="7874C53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2BE8109" w14:textId="77777777" w:rsidR="00AA31EB" w:rsidRPr="00AA31EB" w:rsidRDefault="00AA31EB" w:rsidP="00AA31EB">
            <w:pPr>
              <w:suppressAutoHyphens/>
              <w:autoSpaceDE/>
              <w:autoSpaceDN/>
              <w:rPr>
                <w:rFonts w:eastAsia="Noto Sans CJK SC Regular"/>
                <w:kern w:val="2"/>
                <w:lang w:eastAsia="zh-CN" w:bidi="hi-IN"/>
              </w:rPr>
            </w:pPr>
          </w:p>
        </w:tc>
        <w:tc>
          <w:tcPr>
            <w:tcW w:w="1157" w:type="dxa"/>
            <w:tcBorders>
              <w:top w:val="single" w:sz="6" w:space="0" w:color="000000"/>
              <w:left w:val="single" w:sz="6" w:space="0" w:color="000000"/>
              <w:bottom w:val="single" w:sz="6" w:space="0" w:color="000000"/>
              <w:right w:val="single" w:sz="6" w:space="0" w:color="000000"/>
            </w:tcBorders>
          </w:tcPr>
          <w:p w14:paraId="5168F6A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42CA7FD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24440B6"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789E73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25</w:t>
            </w:r>
          </w:p>
        </w:tc>
        <w:tc>
          <w:tcPr>
            <w:tcW w:w="4530" w:type="dxa"/>
            <w:tcBorders>
              <w:top w:val="single" w:sz="6" w:space="0" w:color="000000"/>
              <w:left w:val="single" w:sz="6" w:space="0" w:color="000000"/>
              <w:bottom w:val="single" w:sz="6" w:space="0" w:color="000000"/>
              <w:right w:val="single" w:sz="6" w:space="0" w:color="000000"/>
            </w:tcBorders>
          </w:tcPr>
          <w:p w14:paraId="4077B01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Készletbeszerzés K31</w:t>
            </w:r>
          </w:p>
        </w:tc>
        <w:tc>
          <w:tcPr>
            <w:tcW w:w="1349" w:type="dxa"/>
            <w:tcBorders>
              <w:top w:val="single" w:sz="6" w:space="0" w:color="000000"/>
              <w:left w:val="single" w:sz="6" w:space="0" w:color="000000"/>
              <w:bottom w:val="single" w:sz="6" w:space="0" w:color="000000"/>
              <w:right w:val="single" w:sz="6" w:space="0" w:color="000000"/>
            </w:tcBorders>
          </w:tcPr>
          <w:p w14:paraId="4AAB92B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16 425 000</w:t>
            </w:r>
          </w:p>
        </w:tc>
        <w:tc>
          <w:tcPr>
            <w:tcW w:w="1253" w:type="dxa"/>
            <w:tcBorders>
              <w:top w:val="single" w:sz="6" w:space="0" w:color="000000"/>
              <w:left w:val="single" w:sz="6" w:space="0" w:color="000000"/>
              <w:bottom w:val="single" w:sz="6" w:space="0" w:color="000000"/>
              <w:right w:val="single" w:sz="6" w:space="0" w:color="000000"/>
            </w:tcBorders>
          </w:tcPr>
          <w:p w14:paraId="3329267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9 563 033</w:t>
            </w:r>
          </w:p>
        </w:tc>
        <w:tc>
          <w:tcPr>
            <w:tcW w:w="1157" w:type="dxa"/>
            <w:tcBorders>
              <w:top w:val="single" w:sz="6" w:space="0" w:color="000000"/>
              <w:left w:val="single" w:sz="6" w:space="0" w:color="000000"/>
              <w:bottom w:val="single" w:sz="6" w:space="0" w:color="000000"/>
              <w:right w:val="single" w:sz="6" w:space="0" w:color="000000"/>
            </w:tcBorders>
          </w:tcPr>
          <w:p w14:paraId="4CB579D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6 861 967</w:t>
            </w:r>
          </w:p>
        </w:tc>
        <w:tc>
          <w:tcPr>
            <w:tcW w:w="867" w:type="dxa"/>
            <w:tcBorders>
              <w:top w:val="single" w:sz="6" w:space="0" w:color="000000"/>
              <w:left w:val="single" w:sz="6" w:space="0" w:color="000000"/>
              <w:bottom w:val="single" w:sz="6" w:space="0" w:color="000000"/>
              <w:right w:val="single" w:sz="6" w:space="0" w:color="000000"/>
            </w:tcBorders>
          </w:tcPr>
          <w:p w14:paraId="691052C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E59BE07"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F73443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26</w:t>
            </w:r>
          </w:p>
        </w:tc>
        <w:tc>
          <w:tcPr>
            <w:tcW w:w="4530" w:type="dxa"/>
            <w:tcBorders>
              <w:top w:val="single" w:sz="6" w:space="0" w:color="000000"/>
              <w:left w:val="single" w:sz="6" w:space="0" w:color="000000"/>
              <w:bottom w:val="single" w:sz="6" w:space="0" w:color="000000"/>
              <w:right w:val="single" w:sz="6" w:space="0" w:color="000000"/>
            </w:tcBorders>
          </w:tcPr>
          <w:p w14:paraId="040D7B8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Informatikai szolgáltatások igénybevétele K321</w:t>
            </w:r>
          </w:p>
        </w:tc>
        <w:tc>
          <w:tcPr>
            <w:tcW w:w="1349" w:type="dxa"/>
            <w:tcBorders>
              <w:top w:val="single" w:sz="6" w:space="0" w:color="000000"/>
              <w:left w:val="single" w:sz="6" w:space="0" w:color="000000"/>
              <w:bottom w:val="single" w:sz="6" w:space="0" w:color="000000"/>
              <w:right w:val="single" w:sz="6" w:space="0" w:color="000000"/>
            </w:tcBorders>
          </w:tcPr>
          <w:p w14:paraId="1448B9B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1 250 000</w:t>
            </w:r>
          </w:p>
        </w:tc>
        <w:tc>
          <w:tcPr>
            <w:tcW w:w="1253" w:type="dxa"/>
            <w:tcBorders>
              <w:top w:val="single" w:sz="6" w:space="0" w:color="000000"/>
              <w:left w:val="single" w:sz="6" w:space="0" w:color="000000"/>
              <w:bottom w:val="single" w:sz="6" w:space="0" w:color="000000"/>
              <w:right w:val="single" w:sz="6" w:space="0" w:color="000000"/>
            </w:tcBorders>
          </w:tcPr>
          <w:p w14:paraId="4508985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850 000</w:t>
            </w:r>
          </w:p>
        </w:tc>
        <w:tc>
          <w:tcPr>
            <w:tcW w:w="1157" w:type="dxa"/>
            <w:tcBorders>
              <w:top w:val="single" w:sz="6" w:space="0" w:color="000000"/>
              <w:left w:val="single" w:sz="6" w:space="0" w:color="000000"/>
              <w:bottom w:val="single" w:sz="6" w:space="0" w:color="000000"/>
              <w:right w:val="single" w:sz="6" w:space="0" w:color="000000"/>
            </w:tcBorders>
          </w:tcPr>
          <w:p w14:paraId="75C9F23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400 000</w:t>
            </w:r>
          </w:p>
        </w:tc>
        <w:tc>
          <w:tcPr>
            <w:tcW w:w="867" w:type="dxa"/>
            <w:tcBorders>
              <w:top w:val="single" w:sz="6" w:space="0" w:color="000000"/>
              <w:left w:val="single" w:sz="6" w:space="0" w:color="000000"/>
              <w:bottom w:val="single" w:sz="6" w:space="0" w:color="000000"/>
              <w:right w:val="single" w:sz="6" w:space="0" w:color="000000"/>
            </w:tcBorders>
          </w:tcPr>
          <w:p w14:paraId="5F5D037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1B995DE"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3DBB9F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27</w:t>
            </w:r>
          </w:p>
        </w:tc>
        <w:tc>
          <w:tcPr>
            <w:tcW w:w="4530" w:type="dxa"/>
            <w:tcBorders>
              <w:top w:val="single" w:sz="6" w:space="0" w:color="000000"/>
              <w:left w:val="single" w:sz="6" w:space="0" w:color="000000"/>
              <w:bottom w:val="single" w:sz="6" w:space="0" w:color="000000"/>
              <w:right w:val="single" w:sz="6" w:space="0" w:color="000000"/>
            </w:tcBorders>
          </w:tcPr>
          <w:p w14:paraId="3F79B44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kommunikációs szolgáltatások K322</w:t>
            </w:r>
          </w:p>
        </w:tc>
        <w:tc>
          <w:tcPr>
            <w:tcW w:w="1349" w:type="dxa"/>
            <w:tcBorders>
              <w:top w:val="single" w:sz="6" w:space="0" w:color="000000"/>
              <w:left w:val="single" w:sz="6" w:space="0" w:color="000000"/>
              <w:bottom w:val="single" w:sz="6" w:space="0" w:color="000000"/>
              <w:right w:val="single" w:sz="6" w:space="0" w:color="000000"/>
            </w:tcBorders>
          </w:tcPr>
          <w:p w14:paraId="3B071F6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900 000</w:t>
            </w:r>
          </w:p>
        </w:tc>
        <w:tc>
          <w:tcPr>
            <w:tcW w:w="1253" w:type="dxa"/>
            <w:tcBorders>
              <w:top w:val="single" w:sz="6" w:space="0" w:color="000000"/>
              <w:left w:val="single" w:sz="6" w:space="0" w:color="000000"/>
              <w:bottom w:val="single" w:sz="6" w:space="0" w:color="000000"/>
              <w:right w:val="single" w:sz="6" w:space="0" w:color="000000"/>
            </w:tcBorders>
          </w:tcPr>
          <w:p w14:paraId="1B4C910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835 000</w:t>
            </w:r>
          </w:p>
        </w:tc>
        <w:tc>
          <w:tcPr>
            <w:tcW w:w="1157" w:type="dxa"/>
            <w:tcBorders>
              <w:top w:val="single" w:sz="6" w:space="0" w:color="000000"/>
              <w:left w:val="single" w:sz="6" w:space="0" w:color="000000"/>
              <w:bottom w:val="single" w:sz="6" w:space="0" w:color="000000"/>
              <w:right w:val="single" w:sz="6" w:space="0" w:color="000000"/>
            </w:tcBorders>
          </w:tcPr>
          <w:p w14:paraId="6365895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65 000</w:t>
            </w:r>
          </w:p>
        </w:tc>
        <w:tc>
          <w:tcPr>
            <w:tcW w:w="867" w:type="dxa"/>
            <w:tcBorders>
              <w:top w:val="single" w:sz="6" w:space="0" w:color="000000"/>
              <w:left w:val="single" w:sz="6" w:space="0" w:color="000000"/>
              <w:bottom w:val="single" w:sz="6" w:space="0" w:color="000000"/>
              <w:right w:val="single" w:sz="6" w:space="0" w:color="000000"/>
            </w:tcBorders>
          </w:tcPr>
          <w:p w14:paraId="4953DFB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A31B84C"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7B73632"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28</w:t>
            </w:r>
          </w:p>
        </w:tc>
        <w:tc>
          <w:tcPr>
            <w:tcW w:w="4530" w:type="dxa"/>
            <w:tcBorders>
              <w:top w:val="single" w:sz="6" w:space="0" w:color="000000"/>
              <w:left w:val="single" w:sz="6" w:space="0" w:color="000000"/>
              <w:bottom w:val="single" w:sz="6" w:space="0" w:color="000000"/>
              <w:right w:val="single" w:sz="6" w:space="0" w:color="000000"/>
            </w:tcBorders>
          </w:tcPr>
          <w:p w14:paraId="0AA7001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Kommunikációs szolgáltatások K32</w:t>
            </w:r>
          </w:p>
        </w:tc>
        <w:tc>
          <w:tcPr>
            <w:tcW w:w="1349" w:type="dxa"/>
            <w:tcBorders>
              <w:top w:val="single" w:sz="6" w:space="0" w:color="000000"/>
              <w:left w:val="single" w:sz="6" w:space="0" w:color="000000"/>
              <w:bottom w:val="single" w:sz="6" w:space="0" w:color="000000"/>
              <w:right w:val="single" w:sz="6" w:space="0" w:color="000000"/>
            </w:tcBorders>
          </w:tcPr>
          <w:p w14:paraId="43BC649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2 150 000</w:t>
            </w:r>
          </w:p>
        </w:tc>
        <w:tc>
          <w:tcPr>
            <w:tcW w:w="1253" w:type="dxa"/>
            <w:tcBorders>
              <w:top w:val="single" w:sz="6" w:space="0" w:color="000000"/>
              <w:left w:val="single" w:sz="6" w:space="0" w:color="000000"/>
              <w:bottom w:val="single" w:sz="6" w:space="0" w:color="000000"/>
              <w:right w:val="single" w:sz="6" w:space="0" w:color="000000"/>
            </w:tcBorders>
          </w:tcPr>
          <w:p w14:paraId="2D6B47E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1 685 000</w:t>
            </w:r>
          </w:p>
        </w:tc>
        <w:tc>
          <w:tcPr>
            <w:tcW w:w="1157" w:type="dxa"/>
            <w:tcBorders>
              <w:top w:val="single" w:sz="6" w:space="0" w:color="000000"/>
              <w:left w:val="single" w:sz="6" w:space="0" w:color="000000"/>
              <w:bottom w:val="single" w:sz="6" w:space="0" w:color="000000"/>
              <w:right w:val="single" w:sz="6" w:space="0" w:color="000000"/>
            </w:tcBorders>
          </w:tcPr>
          <w:p w14:paraId="07B21CF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465 000</w:t>
            </w:r>
          </w:p>
        </w:tc>
        <w:tc>
          <w:tcPr>
            <w:tcW w:w="867" w:type="dxa"/>
            <w:tcBorders>
              <w:top w:val="single" w:sz="6" w:space="0" w:color="000000"/>
              <w:left w:val="single" w:sz="6" w:space="0" w:color="000000"/>
              <w:bottom w:val="single" w:sz="6" w:space="0" w:color="000000"/>
              <w:right w:val="single" w:sz="6" w:space="0" w:color="000000"/>
            </w:tcBorders>
          </w:tcPr>
          <w:p w14:paraId="570F1F5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5C69817" w14:textId="77777777" w:rsidTr="00034B70">
        <w:tc>
          <w:tcPr>
            <w:tcW w:w="482" w:type="dxa"/>
            <w:tcBorders>
              <w:top w:val="single" w:sz="6" w:space="0" w:color="000000"/>
              <w:left w:val="single" w:sz="6" w:space="0" w:color="000000"/>
              <w:bottom w:val="single" w:sz="6" w:space="0" w:color="000000"/>
              <w:right w:val="single" w:sz="6" w:space="0" w:color="000000"/>
            </w:tcBorders>
          </w:tcPr>
          <w:p w14:paraId="60783331"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29</w:t>
            </w:r>
          </w:p>
        </w:tc>
        <w:tc>
          <w:tcPr>
            <w:tcW w:w="4530" w:type="dxa"/>
            <w:tcBorders>
              <w:top w:val="single" w:sz="6" w:space="0" w:color="000000"/>
              <w:left w:val="single" w:sz="6" w:space="0" w:color="000000"/>
              <w:bottom w:val="single" w:sz="6" w:space="0" w:color="000000"/>
              <w:right w:val="single" w:sz="6" w:space="0" w:color="000000"/>
            </w:tcBorders>
          </w:tcPr>
          <w:p w14:paraId="7E50DB1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Villamosenergia szolgáltatás díja K3311</w:t>
            </w:r>
          </w:p>
        </w:tc>
        <w:tc>
          <w:tcPr>
            <w:tcW w:w="1349" w:type="dxa"/>
            <w:tcBorders>
              <w:top w:val="single" w:sz="6" w:space="0" w:color="000000"/>
              <w:left w:val="single" w:sz="6" w:space="0" w:color="000000"/>
              <w:bottom w:val="single" w:sz="6" w:space="0" w:color="000000"/>
              <w:right w:val="single" w:sz="6" w:space="0" w:color="000000"/>
            </w:tcBorders>
          </w:tcPr>
          <w:p w14:paraId="7EF281C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13 000 000</w:t>
            </w:r>
          </w:p>
        </w:tc>
        <w:tc>
          <w:tcPr>
            <w:tcW w:w="1253" w:type="dxa"/>
            <w:tcBorders>
              <w:top w:val="single" w:sz="6" w:space="0" w:color="000000"/>
              <w:left w:val="single" w:sz="6" w:space="0" w:color="000000"/>
              <w:bottom w:val="single" w:sz="6" w:space="0" w:color="000000"/>
              <w:right w:val="single" w:sz="6" w:space="0" w:color="000000"/>
            </w:tcBorders>
          </w:tcPr>
          <w:p w14:paraId="3868DF7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12 400 000</w:t>
            </w:r>
          </w:p>
        </w:tc>
        <w:tc>
          <w:tcPr>
            <w:tcW w:w="1157" w:type="dxa"/>
            <w:tcBorders>
              <w:top w:val="single" w:sz="6" w:space="0" w:color="000000"/>
              <w:left w:val="single" w:sz="6" w:space="0" w:color="000000"/>
              <w:bottom w:val="single" w:sz="6" w:space="0" w:color="000000"/>
              <w:right w:val="single" w:sz="6" w:space="0" w:color="000000"/>
            </w:tcBorders>
          </w:tcPr>
          <w:p w14:paraId="2A52D3E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600 000</w:t>
            </w:r>
          </w:p>
        </w:tc>
        <w:tc>
          <w:tcPr>
            <w:tcW w:w="867" w:type="dxa"/>
            <w:tcBorders>
              <w:top w:val="single" w:sz="6" w:space="0" w:color="000000"/>
              <w:left w:val="single" w:sz="6" w:space="0" w:color="000000"/>
              <w:bottom w:val="single" w:sz="6" w:space="0" w:color="000000"/>
              <w:right w:val="single" w:sz="6" w:space="0" w:color="000000"/>
            </w:tcBorders>
          </w:tcPr>
          <w:p w14:paraId="4697B9F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3A94DB9" w14:textId="77777777" w:rsidTr="00034B70">
        <w:tc>
          <w:tcPr>
            <w:tcW w:w="482" w:type="dxa"/>
            <w:tcBorders>
              <w:top w:val="single" w:sz="6" w:space="0" w:color="000000"/>
              <w:left w:val="single" w:sz="6" w:space="0" w:color="000000"/>
              <w:bottom w:val="single" w:sz="6" w:space="0" w:color="000000"/>
              <w:right w:val="single" w:sz="6" w:space="0" w:color="000000"/>
            </w:tcBorders>
          </w:tcPr>
          <w:p w14:paraId="6EC5964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30</w:t>
            </w:r>
          </w:p>
        </w:tc>
        <w:tc>
          <w:tcPr>
            <w:tcW w:w="4530" w:type="dxa"/>
            <w:tcBorders>
              <w:top w:val="single" w:sz="6" w:space="0" w:color="000000"/>
              <w:left w:val="single" w:sz="6" w:space="0" w:color="000000"/>
              <w:bottom w:val="single" w:sz="6" w:space="0" w:color="000000"/>
              <w:right w:val="single" w:sz="6" w:space="0" w:color="000000"/>
            </w:tcBorders>
          </w:tcPr>
          <w:p w14:paraId="2D2204A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Gázenergia szolgáltatás díja K3312</w:t>
            </w:r>
          </w:p>
        </w:tc>
        <w:tc>
          <w:tcPr>
            <w:tcW w:w="1349" w:type="dxa"/>
            <w:tcBorders>
              <w:top w:val="single" w:sz="6" w:space="0" w:color="000000"/>
              <w:left w:val="single" w:sz="6" w:space="0" w:color="000000"/>
              <w:bottom w:val="single" w:sz="6" w:space="0" w:color="000000"/>
              <w:right w:val="single" w:sz="6" w:space="0" w:color="000000"/>
            </w:tcBorders>
          </w:tcPr>
          <w:p w14:paraId="0D19F1D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4 000 000</w:t>
            </w:r>
          </w:p>
        </w:tc>
        <w:tc>
          <w:tcPr>
            <w:tcW w:w="1253" w:type="dxa"/>
            <w:tcBorders>
              <w:top w:val="single" w:sz="6" w:space="0" w:color="000000"/>
              <w:left w:val="single" w:sz="6" w:space="0" w:color="000000"/>
              <w:bottom w:val="single" w:sz="6" w:space="0" w:color="000000"/>
              <w:right w:val="single" w:sz="6" w:space="0" w:color="000000"/>
            </w:tcBorders>
          </w:tcPr>
          <w:p w14:paraId="3760415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4 000 000</w:t>
            </w:r>
          </w:p>
        </w:tc>
        <w:tc>
          <w:tcPr>
            <w:tcW w:w="1157" w:type="dxa"/>
            <w:tcBorders>
              <w:top w:val="single" w:sz="6" w:space="0" w:color="000000"/>
              <w:left w:val="single" w:sz="6" w:space="0" w:color="000000"/>
              <w:bottom w:val="single" w:sz="6" w:space="0" w:color="000000"/>
              <w:right w:val="single" w:sz="6" w:space="0" w:color="000000"/>
            </w:tcBorders>
          </w:tcPr>
          <w:p w14:paraId="02B68357" w14:textId="77777777" w:rsidR="00AA31EB" w:rsidRPr="00AA31EB" w:rsidRDefault="00AA31EB" w:rsidP="00AA31EB">
            <w:pPr>
              <w:suppressAutoHyphens/>
              <w:autoSpaceDE/>
              <w:autoSpaceDN/>
              <w:rPr>
                <w:rFonts w:eastAsia="Noto Sans CJK SC Regular"/>
                <w:kern w:val="2"/>
                <w:lang w:eastAsia="zh-CN" w:bidi="hi-IN"/>
              </w:rPr>
            </w:pPr>
          </w:p>
        </w:tc>
        <w:tc>
          <w:tcPr>
            <w:tcW w:w="867" w:type="dxa"/>
            <w:tcBorders>
              <w:top w:val="single" w:sz="6" w:space="0" w:color="000000"/>
              <w:left w:val="single" w:sz="6" w:space="0" w:color="000000"/>
              <w:bottom w:val="single" w:sz="6" w:space="0" w:color="000000"/>
              <w:right w:val="single" w:sz="6" w:space="0" w:color="000000"/>
            </w:tcBorders>
          </w:tcPr>
          <w:p w14:paraId="2ED95BF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1F6EDB2"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11797E2"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31</w:t>
            </w:r>
          </w:p>
        </w:tc>
        <w:tc>
          <w:tcPr>
            <w:tcW w:w="4530" w:type="dxa"/>
            <w:tcBorders>
              <w:top w:val="single" w:sz="6" w:space="0" w:color="000000"/>
              <w:left w:val="single" w:sz="6" w:space="0" w:color="000000"/>
              <w:bottom w:val="single" w:sz="6" w:space="0" w:color="000000"/>
              <w:right w:val="single" w:sz="6" w:space="0" w:color="000000"/>
            </w:tcBorders>
          </w:tcPr>
          <w:p w14:paraId="312AA59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Víz- és csatorna szolgáltatás díja K3314</w:t>
            </w:r>
          </w:p>
        </w:tc>
        <w:tc>
          <w:tcPr>
            <w:tcW w:w="1349" w:type="dxa"/>
            <w:tcBorders>
              <w:top w:val="single" w:sz="6" w:space="0" w:color="000000"/>
              <w:left w:val="single" w:sz="6" w:space="0" w:color="000000"/>
              <w:bottom w:val="single" w:sz="6" w:space="0" w:color="000000"/>
              <w:right w:val="single" w:sz="6" w:space="0" w:color="000000"/>
            </w:tcBorders>
          </w:tcPr>
          <w:p w14:paraId="4C1FB90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6 200 000</w:t>
            </w:r>
          </w:p>
        </w:tc>
        <w:tc>
          <w:tcPr>
            <w:tcW w:w="1253" w:type="dxa"/>
            <w:tcBorders>
              <w:top w:val="single" w:sz="6" w:space="0" w:color="000000"/>
              <w:left w:val="single" w:sz="6" w:space="0" w:color="000000"/>
              <w:bottom w:val="single" w:sz="6" w:space="0" w:color="000000"/>
              <w:right w:val="single" w:sz="6" w:space="0" w:color="000000"/>
            </w:tcBorders>
          </w:tcPr>
          <w:p w14:paraId="7809D7D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2 200 000</w:t>
            </w:r>
          </w:p>
        </w:tc>
        <w:tc>
          <w:tcPr>
            <w:tcW w:w="1157" w:type="dxa"/>
            <w:tcBorders>
              <w:top w:val="single" w:sz="6" w:space="0" w:color="000000"/>
              <w:left w:val="single" w:sz="6" w:space="0" w:color="000000"/>
              <w:bottom w:val="single" w:sz="6" w:space="0" w:color="000000"/>
              <w:right w:val="single" w:sz="6" w:space="0" w:color="000000"/>
            </w:tcBorders>
          </w:tcPr>
          <w:p w14:paraId="2CAB64C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4 000 000</w:t>
            </w:r>
          </w:p>
        </w:tc>
        <w:tc>
          <w:tcPr>
            <w:tcW w:w="867" w:type="dxa"/>
            <w:tcBorders>
              <w:top w:val="single" w:sz="6" w:space="0" w:color="000000"/>
              <w:left w:val="single" w:sz="6" w:space="0" w:color="000000"/>
              <w:bottom w:val="single" w:sz="6" w:space="0" w:color="000000"/>
              <w:right w:val="single" w:sz="6" w:space="0" w:color="000000"/>
            </w:tcBorders>
          </w:tcPr>
          <w:p w14:paraId="4646B76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19B2F4C"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9098222"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32</w:t>
            </w:r>
          </w:p>
        </w:tc>
        <w:tc>
          <w:tcPr>
            <w:tcW w:w="4530" w:type="dxa"/>
            <w:tcBorders>
              <w:top w:val="single" w:sz="6" w:space="0" w:color="000000"/>
              <w:left w:val="single" w:sz="6" w:space="0" w:color="000000"/>
              <w:bottom w:val="single" w:sz="6" w:space="0" w:color="000000"/>
              <w:right w:val="single" w:sz="6" w:space="0" w:color="000000"/>
            </w:tcBorders>
          </w:tcPr>
          <w:p w14:paraId="1CD21C3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Vásárolt élelmezés K332</w:t>
            </w:r>
          </w:p>
        </w:tc>
        <w:tc>
          <w:tcPr>
            <w:tcW w:w="1349" w:type="dxa"/>
            <w:tcBorders>
              <w:top w:val="single" w:sz="6" w:space="0" w:color="000000"/>
              <w:left w:val="single" w:sz="6" w:space="0" w:color="000000"/>
              <w:bottom w:val="single" w:sz="6" w:space="0" w:color="000000"/>
              <w:right w:val="single" w:sz="6" w:space="0" w:color="000000"/>
            </w:tcBorders>
          </w:tcPr>
          <w:p w14:paraId="4391E10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150 000</w:t>
            </w:r>
          </w:p>
        </w:tc>
        <w:tc>
          <w:tcPr>
            <w:tcW w:w="1253" w:type="dxa"/>
            <w:tcBorders>
              <w:top w:val="single" w:sz="6" w:space="0" w:color="000000"/>
              <w:left w:val="single" w:sz="6" w:space="0" w:color="000000"/>
              <w:bottom w:val="single" w:sz="6" w:space="0" w:color="000000"/>
              <w:right w:val="single" w:sz="6" w:space="0" w:color="000000"/>
            </w:tcBorders>
          </w:tcPr>
          <w:p w14:paraId="4E7251A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150 000</w:t>
            </w:r>
          </w:p>
        </w:tc>
        <w:tc>
          <w:tcPr>
            <w:tcW w:w="1157" w:type="dxa"/>
            <w:tcBorders>
              <w:top w:val="single" w:sz="6" w:space="0" w:color="000000"/>
              <w:left w:val="single" w:sz="6" w:space="0" w:color="000000"/>
              <w:bottom w:val="single" w:sz="6" w:space="0" w:color="000000"/>
              <w:right w:val="single" w:sz="6" w:space="0" w:color="000000"/>
            </w:tcBorders>
          </w:tcPr>
          <w:p w14:paraId="12B2A55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6A7EE81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5B1A0254"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9724821"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33</w:t>
            </w:r>
          </w:p>
        </w:tc>
        <w:tc>
          <w:tcPr>
            <w:tcW w:w="4530" w:type="dxa"/>
            <w:tcBorders>
              <w:top w:val="single" w:sz="6" w:space="0" w:color="000000"/>
              <w:left w:val="single" w:sz="6" w:space="0" w:color="000000"/>
              <w:bottom w:val="single" w:sz="6" w:space="0" w:color="000000"/>
              <w:right w:val="single" w:sz="6" w:space="0" w:color="000000"/>
            </w:tcBorders>
          </w:tcPr>
          <w:p w14:paraId="10460BC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Bérleti és lízing díjak K333</w:t>
            </w:r>
          </w:p>
        </w:tc>
        <w:tc>
          <w:tcPr>
            <w:tcW w:w="1349" w:type="dxa"/>
            <w:tcBorders>
              <w:top w:val="single" w:sz="6" w:space="0" w:color="000000"/>
              <w:left w:val="single" w:sz="6" w:space="0" w:color="000000"/>
              <w:bottom w:val="single" w:sz="6" w:space="0" w:color="000000"/>
              <w:right w:val="single" w:sz="6" w:space="0" w:color="000000"/>
            </w:tcBorders>
          </w:tcPr>
          <w:p w14:paraId="6A3FB44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1 000 000</w:t>
            </w:r>
          </w:p>
        </w:tc>
        <w:tc>
          <w:tcPr>
            <w:tcW w:w="1253" w:type="dxa"/>
            <w:tcBorders>
              <w:top w:val="single" w:sz="6" w:space="0" w:color="000000"/>
              <w:left w:val="single" w:sz="6" w:space="0" w:color="000000"/>
              <w:bottom w:val="single" w:sz="6" w:space="0" w:color="000000"/>
              <w:right w:val="single" w:sz="6" w:space="0" w:color="000000"/>
            </w:tcBorders>
          </w:tcPr>
          <w:p w14:paraId="28F4DF5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994 000</w:t>
            </w:r>
          </w:p>
        </w:tc>
        <w:tc>
          <w:tcPr>
            <w:tcW w:w="1157" w:type="dxa"/>
            <w:tcBorders>
              <w:top w:val="single" w:sz="6" w:space="0" w:color="000000"/>
              <w:left w:val="single" w:sz="6" w:space="0" w:color="000000"/>
              <w:bottom w:val="single" w:sz="6" w:space="0" w:color="000000"/>
              <w:right w:val="single" w:sz="6" w:space="0" w:color="000000"/>
            </w:tcBorders>
          </w:tcPr>
          <w:p w14:paraId="5528DFA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6 000</w:t>
            </w:r>
          </w:p>
        </w:tc>
        <w:tc>
          <w:tcPr>
            <w:tcW w:w="867" w:type="dxa"/>
            <w:tcBorders>
              <w:top w:val="single" w:sz="6" w:space="0" w:color="000000"/>
              <w:left w:val="single" w:sz="6" w:space="0" w:color="000000"/>
              <w:bottom w:val="single" w:sz="6" w:space="0" w:color="000000"/>
              <w:right w:val="single" w:sz="6" w:space="0" w:color="000000"/>
            </w:tcBorders>
          </w:tcPr>
          <w:p w14:paraId="1C17E0D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E7B2B47"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FD84961"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34</w:t>
            </w:r>
          </w:p>
        </w:tc>
        <w:tc>
          <w:tcPr>
            <w:tcW w:w="4530" w:type="dxa"/>
            <w:tcBorders>
              <w:top w:val="single" w:sz="6" w:space="0" w:color="000000"/>
              <w:left w:val="single" w:sz="6" w:space="0" w:color="000000"/>
              <w:bottom w:val="single" w:sz="6" w:space="0" w:color="000000"/>
              <w:right w:val="single" w:sz="6" w:space="0" w:color="000000"/>
            </w:tcBorders>
          </w:tcPr>
          <w:p w14:paraId="7783C13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Karbantartási, kisjavítási szolgáltatások K334</w:t>
            </w:r>
          </w:p>
        </w:tc>
        <w:tc>
          <w:tcPr>
            <w:tcW w:w="1349" w:type="dxa"/>
            <w:tcBorders>
              <w:top w:val="single" w:sz="6" w:space="0" w:color="000000"/>
              <w:left w:val="single" w:sz="6" w:space="0" w:color="000000"/>
              <w:bottom w:val="single" w:sz="6" w:space="0" w:color="000000"/>
              <w:right w:val="single" w:sz="6" w:space="0" w:color="000000"/>
            </w:tcBorders>
          </w:tcPr>
          <w:p w14:paraId="14973C1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7 000 000</w:t>
            </w:r>
          </w:p>
        </w:tc>
        <w:tc>
          <w:tcPr>
            <w:tcW w:w="1253" w:type="dxa"/>
            <w:tcBorders>
              <w:top w:val="single" w:sz="6" w:space="0" w:color="000000"/>
              <w:left w:val="single" w:sz="6" w:space="0" w:color="000000"/>
              <w:bottom w:val="single" w:sz="6" w:space="0" w:color="000000"/>
              <w:right w:val="single" w:sz="6" w:space="0" w:color="000000"/>
            </w:tcBorders>
          </w:tcPr>
          <w:p w14:paraId="08E7DB6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5 000 000</w:t>
            </w:r>
          </w:p>
        </w:tc>
        <w:tc>
          <w:tcPr>
            <w:tcW w:w="1157" w:type="dxa"/>
            <w:tcBorders>
              <w:top w:val="single" w:sz="6" w:space="0" w:color="000000"/>
              <w:left w:val="single" w:sz="6" w:space="0" w:color="000000"/>
              <w:bottom w:val="single" w:sz="6" w:space="0" w:color="000000"/>
              <w:right w:val="single" w:sz="6" w:space="0" w:color="000000"/>
            </w:tcBorders>
          </w:tcPr>
          <w:p w14:paraId="41D8AAA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2 000 000</w:t>
            </w:r>
          </w:p>
        </w:tc>
        <w:tc>
          <w:tcPr>
            <w:tcW w:w="867" w:type="dxa"/>
            <w:tcBorders>
              <w:top w:val="single" w:sz="6" w:space="0" w:color="000000"/>
              <w:left w:val="single" w:sz="6" w:space="0" w:color="000000"/>
              <w:bottom w:val="single" w:sz="6" w:space="0" w:color="000000"/>
              <w:right w:val="single" w:sz="6" w:space="0" w:color="000000"/>
            </w:tcBorders>
          </w:tcPr>
          <w:p w14:paraId="30169C6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E41F249"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638396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35</w:t>
            </w:r>
          </w:p>
        </w:tc>
        <w:tc>
          <w:tcPr>
            <w:tcW w:w="4530" w:type="dxa"/>
            <w:tcBorders>
              <w:top w:val="single" w:sz="6" w:space="0" w:color="000000"/>
              <w:left w:val="single" w:sz="6" w:space="0" w:color="000000"/>
              <w:bottom w:val="single" w:sz="6" w:space="0" w:color="000000"/>
              <w:right w:val="single" w:sz="6" w:space="0" w:color="000000"/>
            </w:tcBorders>
          </w:tcPr>
          <w:p w14:paraId="35FF12F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Közvetített szolgáltatások</w:t>
            </w:r>
          </w:p>
        </w:tc>
        <w:tc>
          <w:tcPr>
            <w:tcW w:w="1349" w:type="dxa"/>
            <w:tcBorders>
              <w:top w:val="single" w:sz="6" w:space="0" w:color="000000"/>
              <w:left w:val="single" w:sz="6" w:space="0" w:color="000000"/>
              <w:bottom w:val="single" w:sz="6" w:space="0" w:color="000000"/>
              <w:right w:val="single" w:sz="6" w:space="0" w:color="000000"/>
            </w:tcBorders>
          </w:tcPr>
          <w:p w14:paraId="158657F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250 000</w:t>
            </w:r>
          </w:p>
        </w:tc>
        <w:tc>
          <w:tcPr>
            <w:tcW w:w="1253" w:type="dxa"/>
            <w:tcBorders>
              <w:top w:val="single" w:sz="6" w:space="0" w:color="000000"/>
              <w:left w:val="single" w:sz="6" w:space="0" w:color="000000"/>
              <w:bottom w:val="single" w:sz="6" w:space="0" w:color="000000"/>
              <w:right w:val="single" w:sz="6" w:space="0" w:color="000000"/>
            </w:tcBorders>
          </w:tcPr>
          <w:p w14:paraId="5DE9128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250 000</w:t>
            </w:r>
          </w:p>
        </w:tc>
        <w:tc>
          <w:tcPr>
            <w:tcW w:w="1157" w:type="dxa"/>
            <w:tcBorders>
              <w:top w:val="single" w:sz="6" w:space="0" w:color="000000"/>
              <w:left w:val="single" w:sz="6" w:space="0" w:color="000000"/>
              <w:bottom w:val="single" w:sz="6" w:space="0" w:color="000000"/>
              <w:right w:val="single" w:sz="6" w:space="0" w:color="000000"/>
            </w:tcBorders>
          </w:tcPr>
          <w:p w14:paraId="51783ADA" w14:textId="77777777" w:rsidR="00AA31EB" w:rsidRPr="00AA31EB" w:rsidRDefault="00AA31EB" w:rsidP="00AA31EB">
            <w:pPr>
              <w:suppressAutoHyphens/>
              <w:autoSpaceDE/>
              <w:autoSpaceDN/>
              <w:rPr>
                <w:rFonts w:eastAsia="Noto Sans CJK SC Regular"/>
                <w:kern w:val="2"/>
                <w:lang w:eastAsia="zh-CN" w:bidi="hi-IN"/>
              </w:rPr>
            </w:pPr>
          </w:p>
        </w:tc>
        <w:tc>
          <w:tcPr>
            <w:tcW w:w="867" w:type="dxa"/>
            <w:tcBorders>
              <w:top w:val="single" w:sz="6" w:space="0" w:color="000000"/>
              <w:left w:val="single" w:sz="6" w:space="0" w:color="000000"/>
              <w:bottom w:val="single" w:sz="6" w:space="0" w:color="000000"/>
              <w:right w:val="single" w:sz="6" w:space="0" w:color="000000"/>
            </w:tcBorders>
          </w:tcPr>
          <w:p w14:paraId="0C76A26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58DCF8AD"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2F8A75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lastRenderedPageBreak/>
              <w:t>36</w:t>
            </w:r>
          </w:p>
        </w:tc>
        <w:tc>
          <w:tcPr>
            <w:tcW w:w="4530" w:type="dxa"/>
            <w:tcBorders>
              <w:top w:val="single" w:sz="6" w:space="0" w:color="000000"/>
              <w:left w:val="single" w:sz="6" w:space="0" w:color="000000"/>
              <w:bottom w:val="single" w:sz="6" w:space="0" w:color="000000"/>
              <w:right w:val="single" w:sz="6" w:space="0" w:color="000000"/>
            </w:tcBorders>
          </w:tcPr>
          <w:p w14:paraId="1837D59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Szakmai tevékenységet segítő szolgáltatások K336</w:t>
            </w:r>
          </w:p>
        </w:tc>
        <w:tc>
          <w:tcPr>
            <w:tcW w:w="1349" w:type="dxa"/>
            <w:tcBorders>
              <w:top w:val="single" w:sz="6" w:space="0" w:color="000000"/>
              <w:left w:val="single" w:sz="6" w:space="0" w:color="000000"/>
              <w:bottom w:val="single" w:sz="6" w:space="0" w:color="000000"/>
              <w:right w:val="single" w:sz="6" w:space="0" w:color="000000"/>
            </w:tcBorders>
          </w:tcPr>
          <w:p w14:paraId="310A1C2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2 000 000</w:t>
            </w:r>
          </w:p>
        </w:tc>
        <w:tc>
          <w:tcPr>
            <w:tcW w:w="1253" w:type="dxa"/>
            <w:tcBorders>
              <w:top w:val="single" w:sz="6" w:space="0" w:color="000000"/>
              <w:left w:val="single" w:sz="6" w:space="0" w:color="000000"/>
              <w:bottom w:val="single" w:sz="6" w:space="0" w:color="000000"/>
              <w:right w:val="single" w:sz="6" w:space="0" w:color="000000"/>
            </w:tcBorders>
          </w:tcPr>
          <w:p w14:paraId="6BE6351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1 930 000</w:t>
            </w:r>
          </w:p>
        </w:tc>
        <w:tc>
          <w:tcPr>
            <w:tcW w:w="1157" w:type="dxa"/>
            <w:tcBorders>
              <w:top w:val="single" w:sz="6" w:space="0" w:color="000000"/>
              <w:left w:val="single" w:sz="6" w:space="0" w:color="000000"/>
              <w:bottom w:val="single" w:sz="6" w:space="0" w:color="000000"/>
              <w:right w:val="single" w:sz="6" w:space="0" w:color="000000"/>
            </w:tcBorders>
          </w:tcPr>
          <w:p w14:paraId="7990A7E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70 000</w:t>
            </w:r>
          </w:p>
        </w:tc>
        <w:tc>
          <w:tcPr>
            <w:tcW w:w="867" w:type="dxa"/>
            <w:tcBorders>
              <w:top w:val="single" w:sz="6" w:space="0" w:color="000000"/>
              <w:left w:val="single" w:sz="6" w:space="0" w:color="000000"/>
              <w:bottom w:val="single" w:sz="6" w:space="0" w:color="000000"/>
              <w:right w:val="single" w:sz="6" w:space="0" w:color="000000"/>
            </w:tcBorders>
          </w:tcPr>
          <w:p w14:paraId="3D8600E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73640BD"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03CFA7D"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37</w:t>
            </w:r>
          </w:p>
        </w:tc>
        <w:tc>
          <w:tcPr>
            <w:tcW w:w="4530" w:type="dxa"/>
            <w:tcBorders>
              <w:top w:val="single" w:sz="6" w:space="0" w:color="000000"/>
              <w:left w:val="single" w:sz="6" w:space="0" w:color="000000"/>
              <w:bottom w:val="single" w:sz="6" w:space="0" w:color="000000"/>
              <w:right w:val="single" w:sz="6" w:space="0" w:color="000000"/>
            </w:tcBorders>
          </w:tcPr>
          <w:p w14:paraId="2E6247A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szolgáltatások K337</w:t>
            </w:r>
          </w:p>
        </w:tc>
        <w:tc>
          <w:tcPr>
            <w:tcW w:w="1349" w:type="dxa"/>
            <w:tcBorders>
              <w:top w:val="single" w:sz="6" w:space="0" w:color="000000"/>
              <w:left w:val="single" w:sz="6" w:space="0" w:color="000000"/>
              <w:bottom w:val="single" w:sz="6" w:space="0" w:color="000000"/>
              <w:right w:val="single" w:sz="6" w:space="0" w:color="000000"/>
            </w:tcBorders>
          </w:tcPr>
          <w:p w14:paraId="0B62CA8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78 500 000</w:t>
            </w:r>
          </w:p>
        </w:tc>
        <w:tc>
          <w:tcPr>
            <w:tcW w:w="1253" w:type="dxa"/>
            <w:tcBorders>
              <w:top w:val="single" w:sz="6" w:space="0" w:color="000000"/>
              <w:left w:val="single" w:sz="6" w:space="0" w:color="000000"/>
              <w:bottom w:val="single" w:sz="6" w:space="0" w:color="000000"/>
              <w:right w:val="single" w:sz="6" w:space="0" w:color="000000"/>
            </w:tcBorders>
          </w:tcPr>
          <w:p w14:paraId="67FF504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41 000 000</w:t>
            </w:r>
          </w:p>
        </w:tc>
        <w:tc>
          <w:tcPr>
            <w:tcW w:w="1157" w:type="dxa"/>
            <w:tcBorders>
              <w:top w:val="single" w:sz="6" w:space="0" w:color="000000"/>
              <w:left w:val="single" w:sz="6" w:space="0" w:color="000000"/>
              <w:bottom w:val="single" w:sz="6" w:space="0" w:color="000000"/>
              <w:right w:val="single" w:sz="6" w:space="0" w:color="000000"/>
            </w:tcBorders>
          </w:tcPr>
          <w:p w14:paraId="48B70A4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37 500 000</w:t>
            </w:r>
          </w:p>
        </w:tc>
        <w:tc>
          <w:tcPr>
            <w:tcW w:w="867" w:type="dxa"/>
            <w:tcBorders>
              <w:top w:val="single" w:sz="6" w:space="0" w:color="000000"/>
              <w:left w:val="single" w:sz="6" w:space="0" w:color="000000"/>
              <w:bottom w:val="single" w:sz="6" w:space="0" w:color="000000"/>
              <w:right w:val="single" w:sz="6" w:space="0" w:color="000000"/>
            </w:tcBorders>
          </w:tcPr>
          <w:p w14:paraId="3112543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1317F63" w14:textId="77777777" w:rsidTr="00034B70">
        <w:tc>
          <w:tcPr>
            <w:tcW w:w="482" w:type="dxa"/>
            <w:tcBorders>
              <w:top w:val="single" w:sz="6" w:space="0" w:color="000000"/>
              <w:left w:val="single" w:sz="6" w:space="0" w:color="000000"/>
              <w:bottom w:val="single" w:sz="6" w:space="0" w:color="000000"/>
              <w:right w:val="single" w:sz="6" w:space="0" w:color="000000"/>
            </w:tcBorders>
          </w:tcPr>
          <w:p w14:paraId="675E5C5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38</w:t>
            </w:r>
          </w:p>
        </w:tc>
        <w:tc>
          <w:tcPr>
            <w:tcW w:w="4530" w:type="dxa"/>
            <w:tcBorders>
              <w:top w:val="single" w:sz="6" w:space="0" w:color="000000"/>
              <w:left w:val="single" w:sz="6" w:space="0" w:color="000000"/>
              <w:bottom w:val="single" w:sz="6" w:space="0" w:color="000000"/>
              <w:right w:val="single" w:sz="6" w:space="0" w:color="000000"/>
            </w:tcBorders>
          </w:tcPr>
          <w:p w14:paraId="2A08581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Szolgáltatási kiadások K33</w:t>
            </w:r>
          </w:p>
        </w:tc>
        <w:tc>
          <w:tcPr>
            <w:tcW w:w="1349" w:type="dxa"/>
            <w:tcBorders>
              <w:top w:val="single" w:sz="6" w:space="0" w:color="000000"/>
              <w:left w:val="single" w:sz="6" w:space="0" w:color="000000"/>
              <w:bottom w:val="single" w:sz="6" w:space="0" w:color="000000"/>
              <w:right w:val="single" w:sz="6" w:space="0" w:color="000000"/>
            </w:tcBorders>
          </w:tcPr>
          <w:p w14:paraId="1D28E4F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112 100 000</w:t>
            </w:r>
          </w:p>
        </w:tc>
        <w:tc>
          <w:tcPr>
            <w:tcW w:w="1253" w:type="dxa"/>
            <w:tcBorders>
              <w:top w:val="single" w:sz="6" w:space="0" w:color="000000"/>
              <w:left w:val="single" w:sz="6" w:space="0" w:color="000000"/>
              <w:bottom w:val="single" w:sz="6" w:space="0" w:color="000000"/>
              <w:right w:val="single" w:sz="6" w:space="0" w:color="000000"/>
            </w:tcBorders>
          </w:tcPr>
          <w:p w14:paraId="44E5AE4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67 924 000</w:t>
            </w:r>
          </w:p>
        </w:tc>
        <w:tc>
          <w:tcPr>
            <w:tcW w:w="1157" w:type="dxa"/>
            <w:tcBorders>
              <w:top w:val="single" w:sz="6" w:space="0" w:color="000000"/>
              <w:left w:val="single" w:sz="6" w:space="0" w:color="000000"/>
              <w:bottom w:val="single" w:sz="6" w:space="0" w:color="000000"/>
              <w:right w:val="single" w:sz="6" w:space="0" w:color="000000"/>
            </w:tcBorders>
          </w:tcPr>
          <w:p w14:paraId="3A5CAB7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44 176 000</w:t>
            </w:r>
          </w:p>
        </w:tc>
        <w:tc>
          <w:tcPr>
            <w:tcW w:w="867" w:type="dxa"/>
            <w:tcBorders>
              <w:top w:val="single" w:sz="6" w:space="0" w:color="000000"/>
              <w:left w:val="single" w:sz="6" w:space="0" w:color="000000"/>
              <w:bottom w:val="single" w:sz="6" w:space="0" w:color="000000"/>
              <w:right w:val="single" w:sz="6" w:space="0" w:color="000000"/>
            </w:tcBorders>
          </w:tcPr>
          <w:p w14:paraId="102BF3B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51E6FAAC" w14:textId="77777777" w:rsidTr="00034B70">
        <w:tc>
          <w:tcPr>
            <w:tcW w:w="482" w:type="dxa"/>
            <w:tcBorders>
              <w:top w:val="single" w:sz="6" w:space="0" w:color="000000"/>
              <w:left w:val="single" w:sz="6" w:space="0" w:color="000000"/>
              <w:bottom w:val="single" w:sz="6" w:space="0" w:color="000000"/>
              <w:right w:val="single" w:sz="6" w:space="0" w:color="000000"/>
            </w:tcBorders>
          </w:tcPr>
          <w:p w14:paraId="62F0AC8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39</w:t>
            </w:r>
          </w:p>
        </w:tc>
        <w:tc>
          <w:tcPr>
            <w:tcW w:w="4530" w:type="dxa"/>
            <w:tcBorders>
              <w:top w:val="single" w:sz="6" w:space="0" w:color="000000"/>
              <w:left w:val="single" w:sz="6" w:space="0" w:color="000000"/>
              <w:bottom w:val="single" w:sz="6" w:space="0" w:color="000000"/>
              <w:right w:val="single" w:sz="6" w:space="0" w:color="000000"/>
            </w:tcBorders>
          </w:tcPr>
          <w:p w14:paraId="46171C9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Kiküldetések kiadásai K341</w:t>
            </w:r>
          </w:p>
        </w:tc>
        <w:tc>
          <w:tcPr>
            <w:tcW w:w="1349" w:type="dxa"/>
            <w:tcBorders>
              <w:top w:val="single" w:sz="6" w:space="0" w:color="000000"/>
              <w:left w:val="single" w:sz="6" w:space="0" w:color="000000"/>
              <w:bottom w:val="single" w:sz="6" w:space="0" w:color="000000"/>
              <w:right w:val="single" w:sz="6" w:space="0" w:color="000000"/>
            </w:tcBorders>
          </w:tcPr>
          <w:p w14:paraId="7FB0D3F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100 000</w:t>
            </w:r>
          </w:p>
        </w:tc>
        <w:tc>
          <w:tcPr>
            <w:tcW w:w="1253" w:type="dxa"/>
            <w:tcBorders>
              <w:top w:val="single" w:sz="6" w:space="0" w:color="000000"/>
              <w:left w:val="single" w:sz="6" w:space="0" w:color="000000"/>
              <w:bottom w:val="single" w:sz="6" w:space="0" w:color="000000"/>
              <w:right w:val="single" w:sz="6" w:space="0" w:color="000000"/>
            </w:tcBorders>
          </w:tcPr>
          <w:p w14:paraId="3DBFFE3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100 000</w:t>
            </w:r>
          </w:p>
        </w:tc>
        <w:tc>
          <w:tcPr>
            <w:tcW w:w="1157" w:type="dxa"/>
            <w:tcBorders>
              <w:top w:val="single" w:sz="6" w:space="0" w:color="000000"/>
              <w:left w:val="single" w:sz="6" w:space="0" w:color="000000"/>
              <w:bottom w:val="single" w:sz="6" w:space="0" w:color="000000"/>
              <w:right w:val="single" w:sz="6" w:space="0" w:color="000000"/>
            </w:tcBorders>
          </w:tcPr>
          <w:p w14:paraId="0988AEB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5BA4874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C3575BC"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52B7BB1"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40</w:t>
            </w:r>
          </w:p>
        </w:tc>
        <w:tc>
          <w:tcPr>
            <w:tcW w:w="4530" w:type="dxa"/>
            <w:tcBorders>
              <w:top w:val="single" w:sz="6" w:space="0" w:color="000000"/>
              <w:left w:val="single" w:sz="6" w:space="0" w:color="000000"/>
              <w:bottom w:val="single" w:sz="6" w:space="0" w:color="000000"/>
              <w:right w:val="single" w:sz="6" w:space="0" w:color="000000"/>
            </w:tcBorders>
          </w:tcPr>
          <w:p w14:paraId="1034FBA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Reklám- és propagandakiadások</w:t>
            </w:r>
          </w:p>
        </w:tc>
        <w:tc>
          <w:tcPr>
            <w:tcW w:w="1349" w:type="dxa"/>
            <w:tcBorders>
              <w:top w:val="single" w:sz="6" w:space="0" w:color="000000"/>
              <w:left w:val="single" w:sz="6" w:space="0" w:color="000000"/>
              <w:bottom w:val="single" w:sz="6" w:space="0" w:color="000000"/>
              <w:right w:val="single" w:sz="6" w:space="0" w:color="000000"/>
            </w:tcBorders>
          </w:tcPr>
          <w:p w14:paraId="5BA74B6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250 000</w:t>
            </w:r>
          </w:p>
        </w:tc>
        <w:tc>
          <w:tcPr>
            <w:tcW w:w="1253" w:type="dxa"/>
            <w:tcBorders>
              <w:top w:val="single" w:sz="6" w:space="0" w:color="000000"/>
              <w:left w:val="single" w:sz="6" w:space="0" w:color="000000"/>
              <w:bottom w:val="single" w:sz="6" w:space="0" w:color="000000"/>
              <w:right w:val="single" w:sz="6" w:space="0" w:color="000000"/>
            </w:tcBorders>
          </w:tcPr>
          <w:p w14:paraId="3C03789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250 000</w:t>
            </w:r>
          </w:p>
        </w:tc>
        <w:tc>
          <w:tcPr>
            <w:tcW w:w="1157" w:type="dxa"/>
            <w:tcBorders>
              <w:top w:val="single" w:sz="6" w:space="0" w:color="000000"/>
              <w:left w:val="single" w:sz="6" w:space="0" w:color="000000"/>
              <w:bottom w:val="single" w:sz="6" w:space="0" w:color="000000"/>
              <w:right w:val="single" w:sz="6" w:space="0" w:color="000000"/>
            </w:tcBorders>
          </w:tcPr>
          <w:p w14:paraId="6C35329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4FE26B2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ACAD08F" w14:textId="77777777" w:rsidTr="00034B70">
        <w:tc>
          <w:tcPr>
            <w:tcW w:w="482" w:type="dxa"/>
            <w:tcBorders>
              <w:top w:val="single" w:sz="6" w:space="0" w:color="000000"/>
              <w:left w:val="single" w:sz="6" w:space="0" w:color="000000"/>
              <w:bottom w:val="single" w:sz="6" w:space="0" w:color="000000"/>
              <w:right w:val="single" w:sz="6" w:space="0" w:color="000000"/>
            </w:tcBorders>
          </w:tcPr>
          <w:p w14:paraId="69F27A7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41</w:t>
            </w:r>
          </w:p>
        </w:tc>
        <w:tc>
          <w:tcPr>
            <w:tcW w:w="4530" w:type="dxa"/>
            <w:tcBorders>
              <w:top w:val="single" w:sz="6" w:space="0" w:color="000000"/>
              <w:left w:val="single" w:sz="6" w:space="0" w:color="000000"/>
              <w:bottom w:val="single" w:sz="6" w:space="0" w:color="000000"/>
              <w:right w:val="single" w:sz="6" w:space="0" w:color="000000"/>
            </w:tcBorders>
          </w:tcPr>
          <w:p w14:paraId="1651513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Kiküldetések, reklám- és propagandakiadások K34</w:t>
            </w:r>
          </w:p>
        </w:tc>
        <w:tc>
          <w:tcPr>
            <w:tcW w:w="1349" w:type="dxa"/>
            <w:tcBorders>
              <w:top w:val="single" w:sz="6" w:space="0" w:color="000000"/>
              <w:left w:val="single" w:sz="6" w:space="0" w:color="000000"/>
              <w:bottom w:val="single" w:sz="6" w:space="0" w:color="000000"/>
              <w:right w:val="single" w:sz="6" w:space="0" w:color="000000"/>
            </w:tcBorders>
          </w:tcPr>
          <w:p w14:paraId="48A696D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350 000</w:t>
            </w:r>
          </w:p>
        </w:tc>
        <w:tc>
          <w:tcPr>
            <w:tcW w:w="1253" w:type="dxa"/>
            <w:tcBorders>
              <w:top w:val="single" w:sz="6" w:space="0" w:color="000000"/>
              <w:left w:val="single" w:sz="6" w:space="0" w:color="000000"/>
              <w:bottom w:val="single" w:sz="6" w:space="0" w:color="000000"/>
              <w:right w:val="single" w:sz="6" w:space="0" w:color="000000"/>
            </w:tcBorders>
          </w:tcPr>
          <w:p w14:paraId="39F5450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350 000</w:t>
            </w:r>
          </w:p>
        </w:tc>
        <w:tc>
          <w:tcPr>
            <w:tcW w:w="1157" w:type="dxa"/>
            <w:tcBorders>
              <w:top w:val="single" w:sz="6" w:space="0" w:color="000000"/>
              <w:left w:val="single" w:sz="6" w:space="0" w:color="000000"/>
              <w:bottom w:val="single" w:sz="6" w:space="0" w:color="000000"/>
              <w:right w:val="single" w:sz="6" w:space="0" w:color="000000"/>
            </w:tcBorders>
          </w:tcPr>
          <w:p w14:paraId="116589E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7F68993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C04CE1C"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1AFE847"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42</w:t>
            </w:r>
          </w:p>
        </w:tc>
        <w:tc>
          <w:tcPr>
            <w:tcW w:w="4530" w:type="dxa"/>
            <w:tcBorders>
              <w:top w:val="single" w:sz="6" w:space="0" w:color="000000"/>
              <w:left w:val="single" w:sz="6" w:space="0" w:color="000000"/>
              <w:bottom w:val="single" w:sz="6" w:space="0" w:color="000000"/>
              <w:right w:val="single" w:sz="6" w:space="0" w:color="000000"/>
            </w:tcBorders>
          </w:tcPr>
          <w:p w14:paraId="546E95A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 előzetesen felszámított általános forgalmi adó K351</w:t>
            </w:r>
          </w:p>
        </w:tc>
        <w:tc>
          <w:tcPr>
            <w:tcW w:w="1349" w:type="dxa"/>
            <w:tcBorders>
              <w:top w:val="single" w:sz="6" w:space="0" w:color="000000"/>
              <w:left w:val="single" w:sz="6" w:space="0" w:color="000000"/>
              <w:bottom w:val="single" w:sz="6" w:space="0" w:color="000000"/>
              <w:right w:val="single" w:sz="6" w:space="0" w:color="000000"/>
            </w:tcBorders>
          </w:tcPr>
          <w:p w14:paraId="3170FC4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30 484 148</w:t>
            </w:r>
          </w:p>
        </w:tc>
        <w:tc>
          <w:tcPr>
            <w:tcW w:w="1253" w:type="dxa"/>
            <w:tcBorders>
              <w:top w:val="single" w:sz="6" w:space="0" w:color="000000"/>
              <w:left w:val="single" w:sz="6" w:space="0" w:color="000000"/>
              <w:bottom w:val="single" w:sz="6" w:space="0" w:color="000000"/>
              <w:right w:val="single" w:sz="6" w:space="0" w:color="000000"/>
            </w:tcBorders>
          </w:tcPr>
          <w:p w14:paraId="568BB00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18 066 127</w:t>
            </w:r>
          </w:p>
        </w:tc>
        <w:tc>
          <w:tcPr>
            <w:tcW w:w="1157" w:type="dxa"/>
            <w:tcBorders>
              <w:top w:val="single" w:sz="6" w:space="0" w:color="000000"/>
              <w:left w:val="single" w:sz="6" w:space="0" w:color="000000"/>
              <w:bottom w:val="single" w:sz="6" w:space="0" w:color="000000"/>
              <w:right w:val="single" w:sz="6" w:space="0" w:color="000000"/>
            </w:tcBorders>
          </w:tcPr>
          <w:p w14:paraId="47ED9E4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12 418 021</w:t>
            </w:r>
          </w:p>
        </w:tc>
        <w:tc>
          <w:tcPr>
            <w:tcW w:w="867" w:type="dxa"/>
            <w:tcBorders>
              <w:top w:val="single" w:sz="6" w:space="0" w:color="000000"/>
              <w:left w:val="single" w:sz="6" w:space="0" w:color="000000"/>
              <w:bottom w:val="single" w:sz="6" w:space="0" w:color="000000"/>
              <w:right w:val="single" w:sz="6" w:space="0" w:color="000000"/>
            </w:tcBorders>
          </w:tcPr>
          <w:p w14:paraId="01DE663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545E21F0" w14:textId="77777777" w:rsidTr="00034B70">
        <w:tc>
          <w:tcPr>
            <w:tcW w:w="482" w:type="dxa"/>
            <w:tcBorders>
              <w:top w:val="single" w:sz="6" w:space="0" w:color="000000"/>
              <w:left w:val="single" w:sz="6" w:space="0" w:color="000000"/>
              <w:bottom w:val="single" w:sz="6" w:space="0" w:color="000000"/>
              <w:right w:val="single" w:sz="6" w:space="0" w:color="000000"/>
            </w:tcBorders>
          </w:tcPr>
          <w:p w14:paraId="6F63D87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43</w:t>
            </w:r>
          </w:p>
        </w:tc>
        <w:tc>
          <w:tcPr>
            <w:tcW w:w="4530" w:type="dxa"/>
            <w:tcBorders>
              <w:top w:val="single" w:sz="6" w:space="0" w:color="000000"/>
              <w:left w:val="single" w:sz="6" w:space="0" w:color="000000"/>
              <w:bottom w:val="single" w:sz="6" w:space="0" w:color="000000"/>
              <w:right w:val="single" w:sz="6" w:space="0" w:color="000000"/>
            </w:tcBorders>
          </w:tcPr>
          <w:p w14:paraId="6475663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Fizetendő általános forgalmi adó K352</w:t>
            </w:r>
          </w:p>
        </w:tc>
        <w:tc>
          <w:tcPr>
            <w:tcW w:w="1349" w:type="dxa"/>
            <w:tcBorders>
              <w:top w:val="single" w:sz="6" w:space="0" w:color="000000"/>
              <w:left w:val="single" w:sz="6" w:space="0" w:color="000000"/>
              <w:bottom w:val="single" w:sz="6" w:space="0" w:color="000000"/>
              <w:right w:val="single" w:sz="6" w:space="0" w:color="000000"/>
            </w:tcBorders>
          </w:tcPr>
          <w:p w14:paraId="06DE289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96 732 153</w:t>
            </w:r>
          </w:p>
        </w:tc>
        <w:tc>
          <w:tcPr>
            <w:tcW w:w="1253" w:type="dxa"/>
            <w:tcBorders>
              <w:top w:val="single" w:sz="6" w:space="0" w:color="000000"/>
              <w:left w:val="single" w:sz="6" w:space="0" w:color="000000"/>
              <w:bottom w:val="single" w:sz="6" w:space="0" w:color="000000"/>
              <w:right w:val="single" w:sz="6" w:space="0" w:color="000000"/>
            </w:tcBorders>
          </w:tcPr>
          <w:p w14:paraId="13C6F01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81 521 424</w:t>
            </w:r>
          </w:p>
        </w:tc>
        <w:tc>
          <w:tcPr>
            <w:tcW w:w="1157" w:type="dxa"/>
            <w:tcBorders>
              <w:top w:val="single" w:sz="6" w:space="0" w:color="000000"/>
              <w:left w:val="single" w:sz="6" w:space="0" w:color="000000"/>
              <w:bottom w:val="single" w:sz="6" w:space="0" w:color="000000"/>
              <w:right w:val="single" w:sz="6" w:space="0" w:color="000000"/>
            </w:tcBorders>
          </w:tcPr>
          <w:p w14:paraId="51F5325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15 210 729</w:t>
            </w:r>
          </w:p>
        </w:tc>
        <w:tc>
          <w:tcPr>
            <w:tcW w:w="867" w:type="dxa"/>
            <w:tcBorders>
              <w:top w:val="single" w:sz="6" w:space="0" w:color="000000"/>
              <w:left w:val="single" w:sz="6" w:space="0" w:color="000000"/>
              <w:bottom w:val="single" w:sz="6" w:space="0" w:color="000000"/>
              <w:right w:val="single" w:sz="6" w:space="0" w:color="000000"/>
            </w:tcBorders>
          </w:tcPr>
          <w:p w14:paraId="46981B5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5D3DC13"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A48D0A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44</w:t>
            </w:r>
          </w:p>
        </w:tc>
        <w:tc>
          <w:tcPr>
            <w:tcW w:w="4530" w:type="dxa"/>
            <w:tcBorders>
              <w:top w:val="single" w:sz="6" w:space="0" w:color="000000"/>
              <w:left w:val="single" w:sz="6" w:space="0" w:color="000000"/>
              <w:bottom w:val="single" w:sz="6" w:space="0" w:color="000000"/>
              <w:right w:val="single" w:sz="6" w:space="0" w:color="000000"/>
            </w:tcBorders>
          </w:tcPr>
          <w:p w14:paraId="16794FB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Kamatkiadások K353</w:t>
            </w:r>
          </w:p>
        </w:tc>
        <w:tc>
          <w:tcPr>
            <w:tcW w:w="1349" w:type="dxa"/>
            <w:tcBorders>
              <w:top w:val="single" w:sz="6" w:space="0" w:color="000000"/>
              <w:left w:val="single" w:sz="6" w:space="0" w:color="000000"/>
              <w:bottom w:val="single" w:sz="6" w:space="0" w:color="000000"/>
              <w:right w:val="single" w:sz="6" w:space="0" w:color="000000"/>
            </w:tcBorders>
          </w:tcPr>
          <w:p w14:paraId="46F2F58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200 000</w:t>
            </w:r>
          </w:p>
        </w:tc>
        <w:tc>
          <w:tcPr>
            <w:tcW w:w="1253" w:type="dxa"/>
            <w:tcBorders>
              <w:top w:val="single" w:sz="6" w:space="0" w:color="000000"/>
              <w:left w:val="single" w:sz="6" w:space="0" w:color="000000"/>
              <w:bottom w:val="single" w:sz="6" w:space="0" w:color="000000"/>
              <w:right w:val="single" w:sz="6" w:space="0" w:color="000000"/>
            </w:tcBorders>
          </w:tcPr>
          <w:p w14:paraId="71C2B0D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200 000</w:t>
            </w:r>
          </w:p>
        </w:tc>
        <w:tc>
          <w:tcPr>
            <w:tcW w:w="1157" w:type="dxa"/>
            <w:tcBorders>
              <w:top w:val="single" w:sz="6" w:space="0" w:color="000000"/>
              <w:left w:val="single" w:sz="6" w:space="0" w:color="000000"/>
              <w:bottom w:val="single" w:sz="6" w:space="0" w:color="000000"/>
              <w:right w:val="single" w:sz="6" w:space="0" w:color="000000"/>
            </w:tcBorders>
          </w:tcPr>
          <w:p w14:paraId="5506C55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7FCCFB5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6485A0B"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BAEB538"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45</w:t>
            </w:r>
          </w:p>
        </w:tc>
        <w:tc>
          <w:tcPr>
            <w:tcW w:w="4530" w:type="dxa"/>
            <w:tcBorders>
              <w:top w:val="single" w:sz="6" w:space="0" w:color="000000"/>
              <w:left w:val="single" w:sz="6" w:space="0" w:color="000000"/>
              <w:bottom w:val="single" w:sz="6" w:space="0" w:color="000000"/>
              <w:right w:val="single" w:sz="6" w:space="0" w:color="000000"/>
            </w:tcBorders>
          </w:tcPr>
          <w:p w14:paraId="586B09F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pénzügyi műveletek kiadásai</w:t>
            </w:r>
          </w:p>
        </w:tc>
        <w:tc>
          <w:tcPr>
            <w:tcW w:w="1349" w:type="dxa"/>
            <w:tcBorders>
              <w:top w:val="single" w:sz="6" w:space="0" w:color="000000"/>
              <w:left w:val="single" w:sz="6" w:space="0" w:color="000000"/>
              <w:bottom w:val="single" w:sz="6" w:space="0" w:color="000000"/>
              <w:right w:val="single" w:sz="6" w:space="0" w:color="000000"/>
            </w:tcBorders>
          </w:tcPr>
          <w:p w14:paraId="1D6A6D20"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6E92C0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A4B0CB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7C33B23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A4766E0"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0B33A3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46</w:t>
            </w:r>
          </w:p>
        </w:tc>
        <w:tc>
          <w:tcPr>
            <w:tcW w:w="4530" w:type="dxa"/>
            <w:tcBorders>
              <w:top w:val="single" w:sz="6" w:space="0" w:color="000000"/>
              <w:left w:val="single" w:sz="6" w:space="0" w:color="000000"/>
              <w:bottom w:val="single" w:sz="6" w:space="0" w:color="000000"/>
              <w:right w:val="single" w:sz="6" w:space="0" w:color="000000"/>
            </w:tcBorders>
          </w:tcPr>
          <w:p w14:paraId="76CDA1E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dologi kiadások K355</w:t>
            </w:r>
          </w:p>
        </w:tc>
        <w:tc>
          <w:tcPr>
            <w:tcW w:w="1349" w:type="dxa"/>
            <w:tcBorders>
              <w:top w:val="single" w:sz="6" w:space="0" w:color="000000"/>
              <w:left w:val="single" w:sz="6" w:space="0" w:color="000000"/>
              <w:bottom w:val="single" w:sz="6" w:space="0" w:color="000000"/>
              <w:right w:val="single" w:sz="6" w:space="0" w:color="000000"/>
            </w:tcBorders>
          </w:tcPr>
          <w:p w14:paraId="49C9FFA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1 000 000</w:t>
            </w:r>
          </w:p>
        </w:tc>
        <w:tc>
          <w:tcPr>
            <w:tcW w:w="1253" w:type="dxa"/>
            <w:tcBorders>
              <w:top w:val="single" w:sz="6" w:space="0" w:color="000000"/>
              <w:left w:val="single" w:sz="6" w:space="0" w:color="000000"/>
              <w:bottom w:val="single" w:sz="6" w:space="0" w:color="000000"/>
              <w:right w:val="single" w:sz="6" w:space="0" w:color="000000"/>
            </w:tcBorders>
          </w:tcPr>
          <w:p w14:paraId="6561871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1 000 000</w:t>
            </w:r>
          </w:p>
        </w:tc>
        <w:tc>
          <w:tcPr>
            <w:tcW w:w="1157" w:type="dxa"/>
            <w:tcBorders>
              <w:top w:val="single" w:sz="6" w:space="0" w:color="000000"/>
              <w:left w:val="single" w:sz="6" w:space="0" w:color="000000"/>
              <w:bottom w:val="single" w:sz="6" w:space="0" w:color="000000"/>
              <w:right w:val="single" w:sz="6" w:space="0" w:color="000000"/>
            </w:tcBorders>
          </w:tcPr>
          <w:p w14:paraId="6988DDB0" w14:textId="77777777" w:rsidR="00AA31EB" w:rsidRPr="00AA31EB" w:rsidRDefault="00AA31EB" w:rsidP="00AA31EB">
            <w:pPr>
              <w:suppressAutoHyphens/>
              <w:autoSpaceDE/>
              <w:autoSpaceDN/>
              <w:rPr>
                <w:rFonts w:eastAsia="Noto Sans CJK SC Regular"/>
                <w:kern w:val="2"/>
                <w:lang w:eastAsia="zh-CN" w:bidi="hi-IN"/>
              </w:rPr>
            </w:pPr>
          </w:p>
        </w:tc>
        <w:tc>
          <w:tcPr>
            <w:tcW w:w="867" w:type="dxa"/>
            <w:tcBorders>
              <w:top w:val="single" w:sz="6" w:space="0" w:color="000000"/>
              <w:left w:val="single" w:sz="6" w:space="0" w:color="000000"/>
              <w:bottom w:val="single" w:sz="6" w:space="0" w:color="000000"/>
              <w:right w:val="single" w:sz="6" w:space="0" w:color="000000"/>
            </w:tcBorders>
          </w:tcPr>
          <w:p w14:paraId="42ADA2B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5E47519A"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0425B8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47</w:t>
            </w:r>
          </w:p>
        </w:tc>
        <w:tc>
          <w:tcPr>
            <w:tcW w:w="4530" w:type="dxa"/>
            <w:tcBorders>
              <w:top w:val="single" w:sz="6" w:space="0" w:color="000000"/>
              <w:left w:val="single" w:sz="6" w:space="0" w:color="000000"/>
              <w:bottom w:val="single" w:sz="6" w:space="0" w:color="000000"/>
              <w:right w:val="single" w:sz="6" w:space="0" w:color="000000"/>
            </w:tcBorders>
          </w:tcPr>
          <w:p w14:paraId="4CBEB7D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Különféle befizetések és egyéb dologi kiadások K35</w:t>
            </w:r>
          </w:p>
        </w:tc>
        <w:tc>
          <w:tcPr>
            <w:tcW w:w="1349" w:type="dxa"/>
            <w:tcBorders>
              <w:top w:val="single" w:sz="6" w:space="0" w:color="000000"/>
              <w:left w:val="single" w:sz="6" w:space="0" w:color="000000"/>
              <w:bottom w:val="single" w:sz="6" w:space="0" w:color="000000"/>
              <w:right w:val="single" w:sz="6" w:space="0" w:color="000000"/>
            </w:tcBorders>
          </w:tcPr>
          <w:p w14:paraId="4BA0875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128 416 300</w:t>
            </w:r>
          </w:p>
        </w:tc>
        <w:tc>
          <w:tcPr>
            <w:tcW w:w="1253" w:type="dxa"/>
            <w:tcBorders>
              <w:top w:val="single" w:sz="6" w:space="0" w:color="000000"/>
              <w:left w:val="single" w:sz="6" w:space="0" w:color="000000"/>
              <w:bottom w:val="single" w:sz="6" w:space="0" w:color="000000"/>
              <w:right w:val="single" w:sz="6" w:space="0" w:color="000000"/>
            </w:tcBorders>
          </w:tcPr>
          <w:p w14:paraId="6875816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100 787 550</w:t>
            </w:r>
          </w:p>
        </w:tc>
        <w:tc>
          <w:tcPr>
            <w:tcW w:w="1157" w:type="dxa"/>
            <w:tcBorders>
              <w:top w:val="single" w:sz="6" w:space="0" w:color="000000"/>
              <w:left w:val="single" w:sz="6" w:space="0" w:color="000000"/>
              <w:bottom w:val="single" w:sz="6" w:space="0" w:color="000000"/>
              <w:right w:val="single" w:sz="6" w:space="0" w:color="000000"/>
            </w:tcBorders>
          </w:tcPr>
          <w:p w14:paraId="7EF13F7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27 628 750</w:t>
            </w:r>
          </w:p>
        </w:tc>
        <w:tc>
          <w:tcPr>
            <w:tcW w:w="867" w:type="dxa"/>
            <w:tcBorders>
              <w:top w:val="single" w:sz="6" w:space="0" w:color="000000"/>
              <w:left w:val="single" w:sz="6" w:space="0" w:color="000000"/>
              <w:bottom w:val="single" w:sz="6" w:space="0" w:color="000000"/>
              <w:right w:val="single" w:sz="6" w:space="0" w:color="000000"/>
            </w:tcBorders>
          </w:tcPr>
          <w:p w14:paraId="081D11F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9B44BDB"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1125A1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48</w:t>
            </w:r>
          </w:p>
        </w:tc>
        <w:tc>
          <w:tcPr>
            <w:tcW w:w="4530" w:type="dxa"/>
            <w:tcBorders>
              <w:top w:val="single" w:sz="6" w:space="0" w:color="000000"/>
              <w:left w:val="single" w:sz="6" w:space="0" w:color="000000"/>
              <w:bottom w:val="single" w:sz="6" w:space="0" w:color="000000"/>
              <w:right w:val="single" w:sz="6" w:space="0" w:color="000000"/>
            </w:tcBorders>
          </w:tcPr>
          <w:p w14:paraId="6817C3D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Dologi kiadások K3</w:t>
            </w:r>
          </w:p>
        </w:tc>
        <w:tc>
          <w:tcPr>
            <w:tcW w:w="1349" w:type="dxa"/>
            <w:tcBorders>
              <w:top w:val="single" w:sz="6" w:space="0" w:color="000000"/>
              <w:left w:val="single" w:sz="6" w:space="0" w:color="000000"/>
              <w:bottom w:val="single" w:sz="6" w:space="0" w:color="000000"/>
              <w:right w:val="single" w:sz="6" w:space="0" w:color="000000"/>
            </w:tcBorders>
          </w:tcPr>
          <w:p w14:paraId="72C180B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259 441 300</w:t>
            </w:r>
          </w:p>
        </w:tc>
        <w:tc>
          <w:tcPr>
            <w:tcW w:w="1253" w:type="dxa"/>
            <w:tcBorders>
              <w:top w:val="single" w:sz="6" w:space="0" w:color="000000"/>
              <w:left w:val="single" w:sz="6" w:space="0" w:color="000000"/>
              <w:bottom w:val="single" w:sz="6" w:space="0" w:color="000000"/>
              <w:right w:val="single" w:sz="6" w:space="0" w:color="000000"/>
            </w:tcBorders>
          </w:tcPr>
          <w:p w14:paraId="0475179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180 309 583</w:t>
            </w:r>
          </w:p>
        </w:tc>
        <w:tc>
          <w:tcPr>
            <w:tcW w:w="1157" w:type="dxa"/>
            <w:tcBorders>
              <w:top w:val="single" w:sz="6" w:space="0" w:color="000000"/>
              <w:left w:val="single" w:sz="6" w:space="0" w:color="000000"/>
              <w:bottom w:val="single" w:sz="6" w:space="0" w:color="000000"/>
              <w:right w:val="single" w:sz="6" w:space="0" w:color="000000"/>
            </w:tcBorders>
          </w:tcPr>
          <w:p w14:paraId="1B16235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79 131 717</w:t>
            </w:r>
          </w:p>
        </w:tc>
        <w:tc>
          <w:tcPr>
            <w:tcW w:w="867" w:type="dxa"/>
            <w:tcBorders>
              <w:top w:val="single" w:sz="6" w:space="0" w:color="000000"/>
              <w:left w:val="single" w:sz="6" w:space="0" w:color="000000"/>
              <w:bottom w:val="single" w:sz="6" w:space="0" w:color="000000"/>
              <w:right w:val="single" w:sz="6" w:space="0" w:color="000000"/>
            </w:tcBorders>
          </w:tcPr>
          <w:p w14:paraId="3B57932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DDB611D"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4CED57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49</w:t>
            </w:r>
          </w:p>
        </w:tc>
        <w:tc>
          <w:tcPr>
            <w:tcW w:w="4530" w:type="dxa"/>
            <w:tcBorders>
              <w:top w:val="single" w:sz="6" w:space="0" w:color="000000"/>
              <w:left w:val="single" w:sz="6" w:space="0" w:color="000000"/>
              <w:bottom w:val="single" w:sz="6" w:space="0" w:color="000000"/>
              <w:right w:val="single" w:sz="6" w:space="0" w:color="000000"/>
            </w:tcBorders>
          </w:tcPr>
          <w:p w14:paraId="0DE120D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Társadalombiztosítási ellátások</w:t>
            </w:r>
          </w:p>
        </w:tc>
        <w:tc>
          <w:tcPr>
            <w:tcW w:w="1349" w:type="dxa"/>
            <w:tcBorders>
              <w:top w:val="single" w:sz="6" w:space="0" w:color="000000"/>
              <w:left w:val="single" w:sz="6" w:space="0" w:color="000000"/>
              <w:bottom w:val="single" w:sz="6" w:space="0" w:color="000000"/>
              <w:right w:val="single" w:sz="6" w:space="0" w:color="000000"/>
            </w:tcBorders>
          </w:tcPr>
          <w:p w14:paraId="10B47D78"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73E170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405FE0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14EEF28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9D56222"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4296C3A"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50</w:t>
            </w:r>
          </w:p>
        </w:tc>
        <w:tc>
          <w:tcPr>
            <w:tcW w:w="4530" w:type="dxa"/>
            <w:tcBorders>
              <w:top w:val="single" w:sz="6" w:space="0" w:color="000000"/>
              <w:left w:val="single" w:sz="6" w:space="0" w:color="000000"/>
              <w:bottom w:val="single" w:sz="6" w:space="0" w:color="000000"/>
              <w:right w:val="single" w:sz="6" w:space="0" w:color="000000"/>
            </w:tcBorders>
          </w:tcPr>
          <w:p w14:paraId="5429CCF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Családi támogatások</w:t>
            </w:r>
          </w:p>
        </w:tc>
        <w:tc>
          <w:tcPr>
            <w:tcW w:w="1349" w:type="dxa"/>
            <w:tcBorders>
              <w:top w:val="single" w:sz="6" w:space="0" w:color="000000"/>
              <w:left w:val="single" w:sz="6" w:space="0" w:color="000000"/>
              <w:bottom w:val="single" w:sz="6" w:space="0" w:color="000000"/>
              <w:right w:val="single" w:sz="6" w:space="0" w:color="000000"/>
            </w:tcBorders>
          </w:tcPr>
          <w:p w14:paraId="62A97FD7"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B9A3FF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794869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67FB96C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F50D3FE"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A22918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51</w:t>
            </w:r>
          </w:p>
        </w:tc>
        <w:tc>
          <w:tcPr>
            <w:tcW w:w="4530" w:type="dxa"/>
            <w:tcBorders>
              <w:top w:val="single" w:sz="6" w:space="0" w:color="000000"/>
              <w:left w:val="single" w:sz="6" w:space="0" w:color="000000"/>
              <w:bottom w:val="single" w:sz="6" w:space="0" w:color="000000"/>
              <w:right w:val="single" w:sz="6" w:space="0" w:color="000000"/>
            </w:tcBorders>
          </w:tcPr>
          <w:p w14:paraId="2B351C4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ebből: egyéb pénzbeli és természetbeni gyermekvédelmi támogatások</w:t>
            </w:r>
          </w:p>
        </w:tc>
        <w:tc>
          <w:tcPr>
            <w:tcW w:w="1349" w:type="dxa"/>
            <w:tcBorders>
              <w:top w:val="single" w:sz="6" w:space="0" w:color="000000"/>
              <w:left w:val="single" w:sz="6" w:space="0" w:color="000000"/>
              <w:bottom w:val="single" w:sz="6" w:space="0" w:color="000000"/>
              <w:right w:val="single" w:sz="6" w:space="0" w:color="000000"/>
            </w:tcBorders>
          </w:tcPr>
          <w:p w14:paraId="2F8B2A96"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8ED7EF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A2C34E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2CF648B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3126BB1"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AE1C1F7"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52</w:t>
            </w:r>
          </w:p>
        </w:tc>
        <w:tc>
          <w:tcPr>
            <w:tcW w:w="4530" w:type="dxa"/>
            <w:tcBorders>
              <w:top w:val="single" w:sz="6" w:space="0" w:color="000000"/>
              <w:left w:val="single" w:sz="6" w:space="0" w:color="000000"/>
              <w:bottom w:val="single" w:sz="6" w:space="0" w:color="000000"/>
              <w:right w:val="single" w:sz="6" w:space="0" w:color="000000"/>
            </w:tcBorders>
          </w:tcPr>
          <w:p w14:paraId="21DB02F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Pénzbeli kárpótlások, kártérítések</w:t>
            </w:r>
          </w:p>
        </w:tc>
        <w:tc>
          <w:tcPr>
            <w:tcW w:w="1349" w:type="dxa"/>
            <w:tcBorders>
              <w:top w:val="single" w:sz="6" w:space="0" w:color="000000"/>
              <w:left w:val="single" w:sz="6" w:space="0" w:color="000000"/>
              <w:bottom w:val="single" w:sz="6" w:space="0" w:color="000000"/>
              <w:right w:val="single" w:sz="6" w:space="0" w:color="000000"/>
            </w:tcBorders>
          </w:tcPr>
          <w:p w14:paraId="6A0D7639"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17D674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2EF472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1089D73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B23AB0C"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4BA31CD"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53</w:t>
            </w:r>
          </w:p>
        </w:tc>
        <w:tc>
          <w:tcPr>
            <w:tcW w:w="4530" w:type="dxa"/>
            <w:tcBorders>
              <w:top w:val="single" w:sz="6" w:space="0" w:color="000000"/>
              <w:left w:val="single" w:sz="6" w:space="0" w:color="000000"/>
              <w:bottom w:val="single" w:sz="6" w:space="0" w:color="000000"/>
              <w:right w:val="single" w:sz="6" w:space="0" w:color="000000"/>
            </w:tcBorders>
          </w:tcPr>
          <w:p w14:paraId="361570C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Betegséggel kapcsolatos (nem társadalombiztosítási) ellátások</w:t>
            </w:r>
          </w:p>
        </w:tc>
        <w:tc>
          <w:tcPr>
            <w:tcW w:w="1349" w:type="dxa"/>
            <w:tcBorders>
              <w:top w:val="single" w:sz="6" w:space="0" w:color="000000"/>
              <w:left w:val="single" w:sz="6" w:space="0" w:color="000000"/>
              <w:bottom w:val="single" w:sz="6" w:space="0" w:color="000000"/>
              <w:right w:val="single" w:sz="6" w:space="0" w:color="000000"/>
            </w:tcBorders>
          </w:tcPr>
          <w:p w14:paraId="6F941399"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EC0D33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673978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7B8A13B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C50150D"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265DB87"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54</w:t>
            </w:r>
          </w:p>
        </w:tc>
        <w:tc>
          <w:tcPr>
            <w:tcW w:w="4530" w:type="dxa"/>
            <w:tcBorders>
              <w:top w:val="single" w:sz="6" w:space="0" w:color="000000"/>
              <w:left w:val="single" w:sz="6" w:space="0" w:color="000000"/>
              <w:bottom w:val="single" w:sz="6" w:space="0" w:color="000000"/>
              <w:right w:val="single" w:sz="6" w:space="0" w:color="000000"/>
            </w:tcBorders>
          </w:tcPr>
          <w:p w14:paraId="38A3A0B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Foglalkoztatással, munkanélküliséggel kapcsolatos ellátások</w:t>
            </w:r>
          </w:p>
        </w:tc>
        <w:tc>
          <w:tcPr>
            <w:tcW w:w="1349" w:type="dxa"/>
            <w:tcBorders>
              <w:top w:val="single" w:sz="6" w:space="0" w:color="000000"/>
              <w:left w:val="single" w:sz="6" w:space="0" w:color="000000"/>
              <w:bottom w:val="single" w:sz="6" w:space="0" w:color="000000"/>
              <w:right w:val="single" w:sz="6" w:space="0" w:color="000000"/>
            </w:tcBorders>
          </w:tcPr>
          <w:p w14:paraId="785A2C34"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65EB3E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A28D69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3BBC929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F418695"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7447308"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55</w:t>
            </w:r>
          </w:p>
        </w:tc>
        <w:tc>
          <w:tcPr>
            <w:tcW w:w="4530" w:type="dxa"/>
            <w:tcBorders>
              <w:top w:val="single" w:sz="6" w:space="0" w:color="000000"/>
              <w:left w:val="single" w:sz="6" w:space="0" w:color="000000"/>
              <w:bottom w:val="single" w:sz="6" w:space="0" w:color="000000"/>
              <w:right w:val="single" w:sz="6" w:space="0" w:color="000000"/>
            </w:tcBorders>
          </w:tcPr>
          <w:p w14:paraId="57FDD58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Lakhatással kapcsolatos ellátások</w:t>
            </w:r>
          </w:p>
        </w:tc>
        <w:tc>
          <w:tcPr>
            <w:tcW w:w="1349" w:type="dxa"/>
            <w:tcBorders>
              <w:top w:val="single" w:sz="6" w:space="0" w:color="000000"/>
              <w:left w:val="single" w:sz="6" w:space="0" w:color="000000"/>
              <w:bottom w:val="single" w:sz="6" w:space="0" w:color="000000"/>
              <w:right w:val="single" w:sz="6" w:space="0" w:color="000000"/>
            </w:tcBorders>
          </w:tcPr>
          <w:p w14:paraId="3FF614F4"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E8EBE3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5241B3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7534377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17E62CC"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FD4E9C1"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56</w:t>
            </w:r>
          </w:p>
        </w:tc>
        <w:tc>
          <w:tcPr>
            <w:tcW w:w="4530" w:type="dxa"/>
            <w:tcBorders>
              <w:top w:val="single" w:sz="6" w:space="0" w:color="000000"/>
              <w:left w:val="single" w:sz="6" w:space="0" w:color="000000"/>
              <w:bottom w:val="single" w:sz="6" w:space="0" w:color="000000"/>
              <w:right w:val="single" w:sz="6" w:space="0" w:color="000000"/>
            </w:tcBorders>
          </w:tcPr>
          <w:p w14:paraId="6618730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Intézményi ellátottak pénzbeli juttatásai</w:t>
            </w:r>
          </w:p>
        </w:tc>
        <w:tc>
          <w:tcPr>
            <w:tcW w:w="1349" w:type="dxa"/>
            <w:tcBorders>
              <w:top w:val="single" w:sz="6" w:space="0" w:color="000000"/>
              <w:left w:val="single" w:sz="6" w:space="0" w:color="000000"/>
              <w:bottom w:val="single" w:sz="6" w:space="0" w:color="000000"/>
              <w:right w:val="single" w:sz="6" w:space="0" w:color="000000"/>
            </w:tcBorders>
          </w:tcPr>
          <w:p w14:paraId="53025658"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BB756A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383C84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51A6A7C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7B8CA6A" w14:textId="77777777" w:rsidTr="00034B70">
        <w:tc>
          <w:tcPr>
            <w:tcW w:w="482" w:type="dxa"/>
            <w:tcBorders>
              <w:top w:val="single" w:sz="6" w:space="0" w:color="000000"/>
              <w:left w:val="single" w:sz="6" w:space="0" w:color="000000"/>
              <w:bottom w:val="single" w:sz="6" w:space="0" w:color="000000"/>
              <w:right w:val="single" w:sz="6" w:space="0" w:color="000000"/>
            </w:tcBorders>
          </w:tcPr>
          <w:p w14:paraId="68A0CAC1"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57</w:t>
            </w:r>
          </w:p>
        </w:tc>
        <w:tc>
          <w:tcPr>
            <w:tcW w:w="4530" w:type="dxa"/>
            <w:tcBorders>
              <w:top w:val="single" w:sz="6" w:space="0" w:color="000000"/>
              <w:left w:val="single" w:sz="6" w:space="0" w:color="000000"/>
              <w:bottom w:val="single" w:sz="6" w:space="0" w:color="000000"/>
              <w:right w:val="single" w:sz="6" w:space="0" w:color="000000"/>
            </w:tcBorders>
          </w:tcPr>
          <w:p w14:paraId="7B8F331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nem intézményi ellátások K48</w:t>
            </w:r>
          </w:p>
        </w:tc>
        <w:tc>
          <w:tcPr>
            <w:tcW w:w="1349" w:type="dxa"/>
            <w:tcBorders>
              <w:top w:val="single" w:sz="6" w:space="0" w:color="000000"/>
              <w:left w:val="single" w:sz="6" w:space="0" w:color="000000"/>
              <w:bottom w:val="single" w:sz="6" w:space="0" w:color="000000"/>
              <w:right w:val="single" w:sz="6" w:space="0" w:color="000000"/>
            </w:tcBorders>
          </w:tcPr>
          <w:p w14:paraId="3FA8E58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5 000 000</w:t>
            </w:r>
          </w:p>
        </w:tc>
        <w:tc>
          <w:tcPr>
            <w:tcW w:w="1253" w:type="dxa"/>
            <w:tcBorders>
              <w:top w:val="single" w:sz="6" w:space="0" w:color="000000"/>
              <w:left w:val="single" w:sz="6" w:space="0" w:color="000000"/>
              <w:bottom w:val="single" w:sz="6" w:space="0" w:color="000000"/>
              <w:right w:val="single" w:sz="6" w:space="0" w:color="000000"/>
            </w:tcBorders>
          </w:tcPr>
          <w:p w14:paraId="4D797D6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5 000 000</w:t>
            </w:r>
          </w:p>
        </w:tc>
        <w:tc>
          <w:tcPr>
            <w:tcW w:w="1157" w:type="dxa"/>
            <w:tcBorders>
              <w:top w:val="single" w:sz="6" w:space="0" w:color="000000"/>
              <w:left w:val="single" w:sz="6" w:space="0" w:color="000000"/>
              <w:bottom w:val="single" w:sz="6" w:space="0" w:color="000000"/>
              <w:right w:val="single" w:sz="6" w:space="0" w:color="000000"/>
            </w:tcBorders>
          </w:tcPr>
          <w:p w14:paraId="48CB9AD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460061E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EDD664C"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73A02C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58</w:t>
            </w:r>
          </w:p>
        </w:tc>
        <w:tc>
          <w:tcPr>
            <w:tcW w:w="4530" w:type="dxa"/>
            <w:tcBorders>
              <w:top w:val="single" w:sz="6" w:space="0" w:color="000000"/>
              <w:left w:val="single" w:sz="6" w:space="0" w:color="000000"/>
              <w:bottom w:val="single" w:sz="6" w:space="0" w:color="000000"/>
              <w:right w:val="single" w:sz="6" w:space="0" w:color="000000"/>
            </w:tcBorders>
          </w:tcPr>
          <w:p w14:paraId="77893D9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ebből: egyéb, az önkormányzat rendeletében megállapított juttatás</w:t>
            </w:r>
          </w:p>
        </w:tc>
        <w:tc>
          <w:tcPr>
            <w:tcW w:w="1349" w:type="dxa"/>
            <w:tcBorders>
              <w:top w:val="single" w:sz="6" w:space="0" w:color="000000"/>
              <w:left w:val="single" w:sz="6" w:space="0" w:color="000000"/>
              <w:bottom w:val="single" w:sz="6" w:space="0" w:color="000000"/>
              <w:right w:val="single" w:sz="6" w:space="0" w:color="000000"/>
            </w:tcBorders>
          </w:tcPr>
          <w:p w14:paraId="670CDDFD"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3AD10C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16A2C7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7137A5B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71C4F22"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EAA6587"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59</w:t>
            </w:r>
          </w:p>
        </w:tc>
        <w:tc>
          <w:tcPr>
            <w:tcW w:w="4530" w:type="dxa"/>
            <w:tcBorders>
              <w:top w:val="single" w:sz="6" w:space="0" w:color="000000"/>
              <w:left w:val="single" w:sz="6" w:space="0" w:color="000000"/>
              <w:bottom w:val="single" w:sz="6" w:space="0" w:color="000000"/>
              <w:right w:val="single" w:sz="6" w:space="0" w:color="000000"/>
            </w:tcBorders>
          </w:tcPr>
          <w:p w14:paraId="3A059F8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települési támogatás K48</w:t>
            </w:r>
          </w:p>
        </w:tc>
        <w:tc>
          <w:tcPr>
            <w:tcW w:w="1349" w:type="dxa"/>
            <w:tcBorders>
              <w:top w:val="single" w:sz="6" w:space="0" w:color="000000"/>
              <w:left w:val="single" w:sz="6" w:space="0" w:color="000000"/>
              <w:bottom w:val="single" w:sz="6" w:space="0" w:color="000000"/>
              <w:right w:val="single" w:sz="6" w:space="0" w:color="000000"/>
            </w:tcBorders>
          </w:tcPr>
          <w:p w14:paraId="04C582F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5 000 000</w:t>
            </w:r>
          </w:p>
        </w:tc>
        <w:tc>
          <w:tcPr>
            <w:tcW w:w="1253" w:type="dxa"/>
            <w:tcBorders>
              <w:top w:val="single" w:sz="6" w:space="0" w:color="000000"/>
              <w:left w:val="single" w:sz="6" w:space="0" w:color="000000"/>
              <w:bottom w:val="single" w:sz="6" w:space="0" w:color="000000"/>
              <w:right w:val="single" w:sz="6" w:space="0" w:color="000000"/>
            </w:tcBorders>
          </w:tcPr>
          <w:p w14:paraId="283EFD4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5 000 000</w:t>
            </w:r>
          </w:p>
        </w:tc>
        <w:tc>
          <w:tcPr>
            <w:tcW w:w="1157" w:type="dxa"/>
            <w:tcBorders>
              <w:top w:val="single" w:sz="6" w:space="0" w:color="000000"/>
              <w:left w:val="single" w:sz="6" w:space="0" w:color="000000"/>
              <w:bottom w:val="single" w:sz="6" w:space="0" w:color="000000"/>
              <w:right w:val="single" w:sz="6" w:space="0" w:color="000000"/>
            </w:tcBorders>
          </w:tcPr>
          <w:p w14:paraId="1388413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6D3A0D4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E4EE8BB"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414AC62"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60</w:t>
            </w:r>
          </w:p>
        </w:tc>
        <w:tc>
          <w:tcPr>
            <w:tcW w:w="4530" w:type="dxa"/>
            <w:tcBorders>
              <w:top w:val="single" w:sz="6" w:space="0" w:color="000000"/>
              <w:left w:val="single" w:sz="6" w:space="0" w:color="000000"/>
              <w:bottom w:val="single" w:sz="6" w:space="0" w:color="000000"/>
              <w:right w:val="single" w:sz="6" w:space="0" w:color="000000"/>
            </w:tcBorders>
          </w:tcPr>
          <w:p w14:paraId="68260E0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az önkormányzat által saját hatáskörben (nem szociális és gyermekvédelmi előírás alapján) adott más ellátás</w:t>
            </w:r>
          </w:p>
        </w:tc>
        <w:tc>
          <w:tcPr>
            <w:tcW w:w="1349" w:type="dxa"/>
            <w:tcBorders>
              <w:top w:val="single" w:sz="6" w:space="0" w:color="000000"/>
              <w:left w:val="single" w:sz="6" w:space="0" w:color="000000"/>
              <w:bottom w:val="single" w:sz="6" w:space="0" w:color="000000"/>
              <w:right w:val="single" w:sz="6" w:space="0" w:color="000000"/>
            </w:tcBorders>
          </w:tcPr>
          <w:p w14:paraId="16F622DA"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BA3D10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696A62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6C6FF67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7EBC0DF"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4431C1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61</w:t>
            </w:r>
          </w:p>
        </w:tc>
        <w:tc>
          <w:tcPr>
            <w:tcW w:w="4530" w:type="dxa"/>
            <w:tcBorders>
              <w:top w:val="single" w:sz="6" w:space="0" w:color="000000"/>
              <w:left w:val="single" w:sz="6" w:space="0" w:color="000000"/>
              <w:bottom w:val="single" w:sz="6" w:space="0" w:color="000000"/>
              <w:right w:val="single" w:sz="6" w:space="0" w:color="000000"/>
            </w:tcBorders>
          </w:tcPr>
          <w:p w14:paraId="2D993CC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Ellátottak pénzbeli juttatásai K4</w:t>
            </w:r>
          </w:p>
        </w:tc>
        <w:tc>
          <w:tcPr>
            <w:tcW w:w="1349" w:type="dxa"/>
            <w:tcBorders>
              <w:top w:val="single" w:sz="6" w:space="0" w:color="000000"/>
              <w:left w:val="single" w:sz="6" w:space="0" w:color="000000"/>
              <w:bottom w:val="single" w:sz="6" w:space="0" w:color="000000"/>
              <w:right w:val="single" w:sz="6" w:space="0" w:color="000000"/>
            </w:tcBorders>
          </w:tcPr>
          <w:p w14:paraId="6ABD6E6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5 000 000</w:t>
            </w:r>
          </w:p>
        </w:tc>
        <w:tc>
          <w:tcPr>
            <w:tcW w:w="1253" w:type="dxa"/>
            <w:tcBorders>
              <w:top w:val="single" w:sz="6" w:space="0" w:color="000000"/>
              <w:left w:val="single" w:sz="6" w:space="0" w:color="000000"/>
              <w:bottom w:val="single" w:sz="6" w:space="0" w:color="000000"/>
              <w:right w:val="single" w:sz="6" w:space="0" w:color="000000"/>
            </w:tcBorders>
          </w:tcPr>
          <w:p w14:paraId="0040D2D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5 000 000</w:t>
            </w:r>
          </w:p>
        </w:tc>
        <w:tc>
          <w:tcPr>
            <w:tcW w:w="1157" w:type="dxa"/>
            <w:tcBorders>
              <w:top w:val="single" w:sz="6" w:space="0" w:color="000000"/>
              <w:left w:val="single" w:sz="6" w:space="0" w:color="000000"/>
              <w:bottom w:val="single" w:sz="6" w:space="0" w:color="000000"/>
              <w:right w:val="single" w:sz="6" w:space="0" w:color="000000"/>
            </w:tcBorders>
          </w:tcPr>
          <w:p w14:paraId="51E533C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610069E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A6DE625"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A5311D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62</w:t>
            </w:r>
          </w:p>
        </w:tc>
        <w:tc>
          <w:tcPr>
            <w:tcW w:w="4530" w:type="dxa"/>
            <w:tcBorders>
              <w:top w:val="single" w:sz="6" w:space="0" w:color="000000"/>
              <w:left w:val="single" w:sz="6" w:space="0" w:color="000000"/>
              <w:bottom w:val="single" w:sz="6" w:space="0" w:color="000000"/>
              <w:right w:val="single" w:sz="6" w:space="0" w:color="000000"/>
            </w:tcBorders>
          </w:tcPr>
          <w:p w14:paraId="3FDF3A7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Nemzetközi kötelezettségek</w:t>
            </w:r>
          </w:p>
        </w:tc>
        <w:tc>
          <w:tcPr>
            <w:tcW w:w="1349" w:type="dxa"/>
            <w:tcBorders>
              <w:top w:val="single" w:sz="6" w:space="0" w:color="000000"/>
              <w:left w:val="single" w:sz="6" w:space="0" w:color="000000"/>
              <w:bottom w:val="single" w:sz="6" w:space="0" w:color="000000"/>
              <w:right w:val="single" w:sz="6" w:space="0" w:color="000000"/>
            </w:tcBorders>
          </w:tcPr>
          <w:p w14:paraId="71D3DD1F"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7D6D6E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800859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0711A18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54F8690"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523052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63</w:t>
            </w:r>
          </w:p>
        </w:tc>
        <w:tc>
          <w:tcPr>
            <w:tcW w:w="4530" w:type="dxa"/>
            <w:tcBorders>
              <w:top w:val="single" w:sz="6" w:space="0" w:color="000000"/>
              <w:left w:val="single" w:sz="6" w:space="0" w:color="000000"/>
              <w:bottom w:val="single" w:sz="6" w:space="0" w:color="000000"/>
              <w:right w:val="single" w:sz="6" w:space="0" w:color="000000"/>
            </w:tcBorders>
          </w:tcPr>
          <w:p w14:paraId="5B8AE3E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A helyi önkormányzatok előző évi elszámolásából származó kiadások</w:t>
            </w:r>
          </w:p>
        </w:tc>
        <w:tc>
          <w:tcPr>
            <w:tcW w:w="1349" w:type="dxa"/>
            <w:tcBorders>
              <w:top w:val="single" w:sz="6" w:space="0" w:color="000000"/>
              <w:left w:val="single" w:sz="6" w:space="0" w:color="000000"/>
              <w:bottom w:val="single" w:sz="6" w:space="0" w:color="000000"/>
              <w:right w:val="single" w:sz="6" w:space="0" w:color="000000"/>
            </w:tcBorders>
          </w:tcPr>
          <w:p w14:paraId="7A56945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3 500 000</w:t>
            </w:r>
          </w:p>
        </w:tc>
        <w:tc>
          <w:tcPr>
            <w:tcW w:w="1253" w:type="dxa"/>
            <w:tcBorders>
              <w:top w:val="single" w:sz="6" w:space="0" w:color="000000"/>
              <w:left w:val="single" w:sz="6" w:space="0" w:color="000000"/>
              <w:bottom w:val="single" w:sz="6" w:space="0" w:color="000000"/>
              <w:right w:val="single" w:sz="6" w:space="0" w:color="000000"/>
            </w:tcBorders>
          </w:tcPr>
          <w:p w14:paraId="6685FC5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3 500 000</w:t>
            </w:r>
          </w:p>
        </w:tc>
        <w:tc>
          <w:tcPr>
            <w:tcW w:w="1157" w:type="dxa"/>
            <w:tcBorders>
              <w:top w:val="single" w:sz="6" w:space="0" w:color="000000"/>
              <w:left w:val="single" w:sz="6" w:space="0" w:color="000000"/>
              <w:bottom w:val="single" w:sz="6" w:space="0" w:color="000000"/>
              <w:right w:val="single" w:sz="6" w:space="0" w:color="000000"/>
            </w:tcBorders>
          </w:tcPr>
          <w:p w14:paraId="3D2E5F8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3714D58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F571A8E"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6EA0DD7"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64</w:t>
            </w:r>
          </w:p>
        </w:tc>
        <w:tc>
          <w:tcPr>
            <w:tcW w:w="4530" w:type="dxa"/>
            <w:tcBorders>
              <w:top w:val="single" w:sz="6" w:space="0" w:color="000000"/>
              <w:left w:val="single" w:sz="6" w:space="0" w:color="000000"/>
              <w:bottom w:val="single" w:sz="6" w:space="0" w:color="000000"/>
              <w:right w:val="single" w:sz="6" w:space="0" w:color="000000"/>
            </w:tcBorders>
          </w:tcPr>
          <w:p w14:paraId="1C21CE8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A helyi önkormányzatok törvényi előíráson alapuló befizetései K5022</w:t>
            </w:r>
          </w:p>
        </w:tc>
        <w:tc>
          <w:tcPr>
            <w:tcW w:w="1349" w:type="dxa"/>
            <w:tcBorders>
              <w:top w:val="single" w:sz="6" w:space="0" w:color="000000"/>
              <w:left w:val="single" w:sz="6" w:space="0" w:color="000000"/>
              <w:bottom w:val="single" w:sz="6" w:space="0" w:color="000000"/>
              <w:right w:val="single" w:sz="6" w:space="0" w:color="000000"/>
            </w:tcBorders>
          </w:tcPr>
          <w:p w14:paraId="57FD716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14 124 838</w:t>
            </w:r>
          </w:p>
        </w:tc>
        <w:tc>
          <w:tcPr>
            <w:tcW w:w="1253" w:type="dxa"/>
            <w:tcBorders>
              <w:top w:val="single" w:sz="6" w:space="0" w:color="000000"/>
              <w:left w:val="single" w:sz="6" w:space="0" w:color="000000"/>
              <w:bottom w:val="single" w:sz="6" w:space="0" w:color="000000"/>
              <w:right w:val="single" w:sz="6" w:space="0" w:color="000000"/>
            </w:tcBorders>
          </w:tcPr>
          <w:p w14:paraId="30F369A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14 124 838</w:t>
            </w:r>
          </w:p>
        </w:tc>
        <w:tc>
          <w:tcPr>
            <w:tcW w:w="1157" w:type="dxa"/>
            <w:tcBorders>
              <w:top w:val="single" w:sz="6" w:space="0" w:color="000000"/>
              <w:left w:val="single" w:sz="6" w:space="0" w:color="000000"/>
              <w:bottom w:val="single" w:sz="6" w:space="0" w:color="000000"/>
              <w:right w:val="single" w:sz="6" w:space="0" w:color="000000"/>
            </w:tcBorders>
          </w:tcPr>
          <w:p w14:paraId="05284C1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75FABDF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6A8D8D3"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BA28171"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65</w:t>
            </w:r>
          </w:p>
        </w:tc>
        <w:tc>
          <w:tcPr>
            <w:tcW w:w="4530" w:type="dxa"/>
            <w:tcBorders>
              <w:top w:val="single" w:sz="6" w:space="0" w:color="000000"/>
              <w:left w:val="single" w:sz="6" w:space="0" w:color="000000"/>
              <w:bottom w:val="single" w:sz="6" w:space="0" w:color="000000"/>
              <w:right w:val="single" w:sz="6" w:space="0" w:color="000000"/>
            </w:tcBorders>
          </w:tcPr>
          <w:p w14:paraId="644CAD4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elvonások és befizetések K5023</w:t>
            </w:r>
          </w:p>
        </w:tc>
        <w:tc>
          <w:tcPr>
            <w:tcW w:w="1349" w:type="dxa"/>
            <w:tcBorders>
              <w:top w:val="single" w:sz="6" w:space="0" w:color="000000"/>
              <w:left w:val="single" w:sz="6" w:space="0" w:color="000000"/>
              <w:bottom w:val="single" w:sz="6" w:space="0" w:color="000000"/>
              <w:right w:val="single" w:sz="6" w:space="0" w:color="000000"/>
            </w:tcBorders>
          </w:tcPr>
          <w:p w14:paraId="6CA180B2"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AD3141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EB59D2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7859C35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2581703"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692CAE1"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66</w:t>
            </w:r>
          </w:p>
        </w:tc>
        <w:tc>
          <w:tcPr>
            <w:tcW w:w="4530" w:type="dxa"/>
            <w:tcBorders>
              <w:top w:val="single" w:sz="6" w:space="0" w:color="000000"/>
              <w:left w:val="single" w:sz="6" w:space="0" w:color="000000"/>
              <w:bottom w:val="single" w:sz="6" w:space="0" w:color="000000"/>
              <w:right w:val="single" w:sz="6" w:space="0" w:color="000000"/>
            </w:tcBorders>
          </w:tcPr>
          <w:p w14:paraId="387DE45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Elvonások és befizetések K502</w:t>
            </w:r>
          </w:p>
        </w:tc>
        <w:tc>
          <w:tcPr>
            <w:tcW w:w="1349" w:type="dxa"/>
            <w:tcBorders>
              <w:top w:val="single" w:sz="6" w:space="0" w:color="000000"/>
              <w:left w:val="single" w:sz="6" w:space="0" w:color="000000"/>
              <w:bottom w:val="single" w:sz="6" w:space="0" w:color="000000"/>
              <w:right w:val="single" w:sz="6" w:space="0" w:color="000000"/>
            </w:tcBorders>
          </w:tcPr>
          <w:p w14:paraId="50AEC0B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17 624 838</w:t>
            </w:r>
          </w:p>
        </w:tc>
        <w:tc>
          <w:tcPr>
            <w:tcW w:w="1253" w:type="dxa"/>
            <w:tcBorders>
              <w:top w:val="single" w:sz="6" w:space="0" w:color="000000"/>
              <w:left w:val="single" w:sz="6" w:space="0" w:color="000000"/>
              <w:bottom w:val="single" w:sz="6" w:space="0" w:color="000000"/>
              <w:right w:val="single" w:sz="6" w:space="0" w:color="000000"/>
            </w:tcBorders>
          </w:tcPr>
          <w:p w14:paraId="5B23184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17 624 838</w:t>
            </w:r>
          </w:p>
        </w:tc>
        <w:tc>
          <w:tcPr>
            <w:tcW w:w="1157" w:type="dxa"/>
            <w:tcBorders>
              <w:top w:val="single" w:sz="6" w:space="0" w:color="000000"/>
              <w:left w:val="single" w:sz="6" w:space="0" w:color="000000"/>
              <w:bottom w:val="single" w:sz="6" w:space="0" w:color="000000"/>
              <w:right w:val="single" w:sz="6" w:space="0" w:color="000000"/>
            </w:tcBorders>
          </w:tcPr>
          <w:p w14:paraId="6C67045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471DEE9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52DE2408" w14:textId="77777777" w:rsidTr="00034B70">
        <w:tc>
          <w:tcPr>
            <w:tcW w:w="482" w:type="dxa"/>
            <w:tcBorders>
              <w:top w:val="single" w:sz="6" w:space="0" w:color="000000"/>
              <w:left w:val="single" w:sz="6" w:space="0" w:color="000000"/>
              <w:bottom w:val="single" w:sz="6" w:space="0" w:color="000000"/>
              <w:right w:val="single" w:sz="6" w:space="0" w:color="000000"/>
            </w:tcBorders>
          </w:tcPr>
          <w:p w14:paraId="6877B257"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67</w:t>
            </w:r>
          </w:p>
        </w:tc>
        <w:tc>
          <w:tcPr>
            <w:tcW w:w="4530" w:type="dxa"/>
            <w:tcBorders>
              <w:top w:val="single" w:sz="6" w:space="0" w:color="000000"/>
              <w:left w:val="single" w:sz="6" w:space="0" w:color="000000"/>
              <w:bottom w:val="single" w:sz="6" w:space="0" w:color="000000"/>
              <w:right w:val="single" w:sz="6" w:space="0" w:color="000000"/>
            </w:tcBorders>
          </w:tcPr>
          <w:p w14:paraId="5301B52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 garancia- és kezességvállalásból származó kifizetés államháztartáson belülre</w:t>
            </w:r>
          </w:p>
        </w:tc>
        <w:tc>
          <w:tcPr>
            <w:tcW w:w="1349" w:type="dxa"/>
            <w:tcBorders>
              <w:top w:val="single" w:sz="6" w:space="0" w:color="000000"/>
              <w:left w:val="single" w:sz="6" w:space="0" w:color="000000"/>
              <w:bottom w:val="single" w:sz="6" w:space="0" w:color="000000"/>
              <w:right w:val="single" w:sz="6" w:space="0" w:color="000000"/>
            </w:tcBorders>
          </w:tcPr>
          <w:p w14:paraId="038F9B8C"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74EFF6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CAA1A4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54BF885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6DD9E5B"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F192A1D"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68</w:t>
            </w:r>
          </w:p>
        </w:tc>
        <w:tc>
          <w:tcPr>
            <w:tcW w:w="4530" w:type="dxa"/>
            <w:tcBorders>
              <w:top w:val="single" w:sz="6" w:space="0" w:color="000000"/>
              <w:left w:val="single" w:sz="6" w:space="0" w:color="000000"/>
              <w:bottom w:val="single" w:sz="6" w:space="0" w:color="000000"/>
              <w:right w:val="single" w:sz="6" w:space="0" w:color="000000"/>
            </w:tcBorders>
          </w:tcPr>
          <w:p w14:paraId="737160E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 visszatérítendő támogatások, kölcsönök nyújtása államháztartáson belülre</w:t>
            </w:r>
          </w:p>
        </w:tc>
        <w:tc>
          <w:tcPr>
            <w:tcW w:w="1349" w:type="dxa"/>
            <w:tcBorders>
              <w:top w:val="single" w:sz="6" w:space="0" w:color="000000"/>
              <w:left w:val="single" w:sz="6" w:space="0" w:color="000000"/>
              <w:bottom w:val="single" w:sz="6" w:space="0" w:color="000000"/>
              <w:right w:val="single" w:sz="6" w:space="0" w:color="000000"/>
            </w:tcBorders>
          </w:tcPr>
          <w:p w14:paraId="5F9EFA2C"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0F040D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BF3CC7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62F9091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A8C48BA"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F10BFFA"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69</w:t>
            </w:r>
          </w:p>
        </w:tc>
        <w:tc>
          <w:tcPr>
            <w:tcW w:w="4530" w:type="dxa"/>
            <w:tcBorders>
              <w:top w:val="single" w:sz="6" w:space="0" w:color="000000"/>
              <w:left w:val="single" w:sz="6" w:space="0" w:color="000000"/>
              <w:bottom w:val="single" w:sz="6" w:space="0" w:color="000000"/>
              <w:right w:val="single" w:sz="6" w:space="0" w:color="000000"/>
            </w:tcBorders>
          </w:tcPr>
          <w:p w14:paraId="40A1DF7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 visszatérítendő támogatások, kölcsönök törlesztése államháztartáson belülre</w:t>
            </w:r>
          </w:p>
        </w:tc>
        <w:tc>
          <w:tcPr>
            <w:tcW w:w="1349" w:type="dxa"/>
            <w:tcBorders>
              <w:top w:val="single" w:sz="6" w:space="0" w:color="000000"/>
              <w:left w:val="single" w:sz="6" w:space="0" w:color="000000"/>
              <w:bottom w:val="single" w:sz="6" w:space="0" w:color="000000"/>
              <w:right w:val="single" w:sz="6" w:space="0" w:color="000000"/>
            </w:tcBorders>
          </w:tcPr>
          <w:p w14:paraId="1D07C06A"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D6D5B9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7600C8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3ACD218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4C4D6BC"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2CEFE1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70</w:t>
            </w:r>
          </w:p>
        </w:tc>
        <w:tc>
          <w:tcPr>
            <w:tcW w:w="4530" w:type="dxa"/>
            <w:tcBorders>
              <w:top w:val="single" w:sz="6" w:space="0" w:color="000000"/>
              <w:left w:val="single" w:sz="6" w:space="0" w:color="000000"/>
              <w:bottom w:val="single" w:sz="6" w:space="0" w:color="000000"/>
              <w:right w:val="single" w:sz="6" w:space="0" w:color="000000"/>
            </w:tcBorders>
          </w:tcPr>
          <w:p w14:paraId="79F7394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működési célú támogatások államháztartáson belülre K506</w:t>
            </w:r>
          </w:p>
        </w:tc>
        <w:tc>
          <w:tcPr>
            <w:tcW w:w="1349" w:type="dxa"/>
            <w:tcBorders>
              <w:top w:val="single" w:sz="6" w:space="0" w:color="000000"/>
              <w:left w:val="single" w:sz="6" w:space="0" w:color="000000"/>
              <w:bottom w:val="single" w:sz="6" w:space="0" w:color="000000"/>
              <w:right w:val="single" w:sz="6" w:space="0" w:color="000000"/>
            </w:tcBorders>
          </w:tcPr>
          <w:p w14:paraId="1C5D797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143 500 000</w:t>
            </w:r>
          </w:p>
        </w:tc>
        <w:tc>
          <w:tcPr>
            <w:tcW w:w="1253" w:type="dxa"/>
            <w:tcBorders>
              <w:top w:val="single" w:sz="6" w:space="0" w:color="000000"/>
              <w:left w:val="single" w:sz="6" w:space="0" w:color="000000"/>
              <w:bottom w:val="single" w:sz="6" w:space="0" w:color="000000"/>
              <w:right w:val="single" w:sz="6" w:space="0" w:color="000000"/>
            </w:tcBorders>
          </w:tcPr>
          <w:p w14:paraId="4908A84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143 500 000</w:t>
            </w:r>
          </w:p>
        </w:tc>
        <w:tc>
          <w:tcPr>
            <w:tcW w:w="1157" w:type="dxa"/>
            <w:tcBorders>
              <w:top w:val="single" w:sz="6" w:space="0" w:color="000000"/>
              <w:left w:val="single" w:sz="6" w:space="0" w:color="000000"/>
              <w:bottom w:val="single" w:sz="6" w:space="0" w:color="000000"/>
              <w:right w:val="single" w:sz="6" w:space="0" w:color="000000"/>
            </w:tcBorders>
          </w:tcPr>
          <w:p w14:paraId="6C2DCABE" w14:textId="77777777" w:rsidR="00AA31EB" w:rsidRPr="00AA31EB" w:rsidRDefault="00AA31EB" w:rsidP="00AA31EB">
            <w:pPr>
              <w:suppressAutoHyphens/>
              <w:autoSpaceDE/>
              <w:autoSpaceDN/>
              <w:rPr>
                <w:rFonts w:eastAsia="Noto Sans CJK SC Regular"/>
                <w:kern w:val="2"/>
                <w:lang w:eastAsia="zh-CN" w:bidi="hi-IN"/>
              </w:rPr>
            </w:pPr>
          </w:p>
        </w:tc>
        <w:tc>
          <w:tcPr>
            <w:tcW w:w="867" w:type="dxa"/>
            <w:tcBorders>
              <w:top w:val="single" w:sz="6" w:space="0" w:color="000000"/>
              <w:left w:val="single" w:sz="6" w:space="0" w:color="000000"/>
              <w:bottom w:val="single" w:sz="6" w:space="0" w:color="000000"/>
              <w:right w:val="single" w:sz="6" w:space="0" w:color="000000"/>
            </w:tcBorders>
          </w:tcPr>
          <w:p w14:paraId="33C7D86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A242483"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E6EA77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71</w:t>
            </w:r>
          </w:p>
        </w:tc>
        <w:tc>
          <w:tcPr>
            <w:tcW w:w="4530" w:type="dxa"/>
            <w:tcBorders>
              <w:top w:val="single" w:sz="6" w:space="0" w:color="000000"/>
              <w:left w:val="single" w:sz="6" w:space="0" w:color="000000"/>
              <w:bottom w:val="single" w:sz="6" w:space="0" w:color="000000"/>
              <w:right w:val="single" w:sz="6" w:space="0" w:color="000000"/>
            </w:tcBorders>
          </w:tcPr>
          <w:p w14:paraId="561A55E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 garancia- és kezességvállalásból származó kifizetés államháztartáson kívülre</w:t>
            </w:r>
          </w:p>
        </w:tc>
        <w:tc>
          <w:tcPr>
            <w:tcW w:w="1349" w:type="dxa"/>
            <w:tcBorders>
              <w:top w:val="single" w:sz="6" w:space="0" w:color="000000"/>
              <w:left w:val="single" w:sz="6" w:space="0" w:color="000000"/>
              <w:bottom w:val="single" w:sz="6" w:space="0" w:color="000000"/>
              <w:right w:val="single" w:sz="6" w:space="0" w:color="000000"/>
            </w:tcBorders>
          </w:tcPr>
          <w:p w14:paraId="4B5EF73B"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53F6AA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CEA4DF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03BD243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C937F6A"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7995BB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lastRenderedPageBreak/>
              <w:t>72</w:t>
            </w:r>
          </w:p>
        </w:tc>
        <w:tc>
          <w:tcPr>
            <w:tcW w:w="4530" w:type="dxa"/>
            <w:tcBorders>
              <w:top w:val="single" w:sz="6" w:space="0" w:color="000000"/>
              <w:left w:val="single" w:sz="6" w:space="0" w:color="000000"/>
              <w:bottom w:val="single" w:sz="6" w:space="0" w:color="000000"/>
              <w:right w:val="single" w:sz="6" w:space="0" w:color="000000"/>
            </w:tcBorders>
          </w:tcPr>
          <w:p w14:paraId="4160D9D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 visszatérítendő támogatások, kölcsönök nyújtása államháztartáson kívülre</w:t>
            </w:r>
          </w:p>
        </w:tc>
        <w:tc>
          <w:tcPr>
            <w:tcW w:w="1349" w:type="dxa"/>
            <w:tcBorders>
              <w:top w:val="single" w:sz="6" w:space="0" w:color="000000"/>
              <w:left w:val="single" w:sz="6" w:space="0" w:color="000000"/>
              <w:bottom w:val="single" w:sz="6" w:space="0" w:color="000000"/>
              <w:right w:val="single" w:sz="6" w:space="0" w:color="000000"/>
            </w:tcBorders>
          </w:tcPr>
          <w:p w14:paraId="3B92F7AF"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034CCD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4A32CE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12FE306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BDC8FE0"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18BCE7E"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73</w:t>
            </w:r>
          </w:p>
        </w:tc>
        <w:tc>
          <w:tcPr>
            <w:tcW w:w="4530" w:type="dxa"/>
            <w:tcBorders>
              <w:top w:val="single" w:sz="6" w:space="0" w:color="000000"/>
              <w:left w:val="single" w:sz="6" w:space="0" w:color="000000"/>
              <w:bottom w:val="single" w:sz="6" w:space="0" w:color="000000"/>
              <w:right w:val="single" w:sz="6" w:space="0" w:color="000000"/>
            </w:tcBorders>
          </w:tcPr>
          <w:p w14:paraId="6B7D681A" w14:textId="77777777" w:rsidR="00AA31EB" w:rsidRPr="00AA31EB" w:rsidRDefault="00AA31EB" w:rsidP="00AA31EB">
            <w:pPr>
              <w:suppressAutoHyphens/>
              <w:autoSpaceDE/>
              <w:autoSpaceDN/>
              <w:rPr>
                <w:rFonts w:eastAsia="Noto Sans CJK SC Regular"/>
                <w:kern w:val="2"/>
                <w:lang w:eastAsia="zh-CN" w:bidi="hi-IN"/>
              </w:rPr>
            </w:pPr>
            <w:proofErr w:type="spellStart"/>
            <w:r w:rsidRPr="00AA31EB">
              <w:rPr>
                <w:rFonts w:eastAsia="Noto Sans CJK SC Regular"/>
                <w:kern w:val="2"/>
                <w:lang w:eastAsia="zh-CN" w:bidi="hi-IN"/>
              </w:rPr>
              <w:t>Árkiegészítések</w:t>
            </w:r>
            <w:proofErr w:type="spellEnd"/>
            <w:r w:rsidRPr="00AA31EB">
              <w:rPr>
                <w:rFonts w:eastAsia="Noto Sans CJK SC Regular"/>
                <w:kern w:val="2"/>
                <w:lang w:eastAsia="zh-CN" w:bidi="hi-IN"/>
              </w:rPr>
              <w:t>, ártámogatások</w:t>
            </w:r>
          </w:p>
        </w:tc>
        <w:tc>
          <w:tcPr>
            <w:tcW w:w="1349" w:type="dxa"/>
            <w:tcBorders>
              <w:top w:val="single" w:sz="6" w:space="0" w:color="000000"/>
              <w:left w:val="single" w:sz="6" w:space="0" w:color="000000"/>
              <w:bottom w:val="single" w:sz="6" w:space="0" w:color="000000"/>
              <w:right w:val="single" w:sz="6" w:space="0" w:color="000000"/>
            </w:tcBorders>
          </w:tcPr>
          <w:p w14:paraId="450F8D5B"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0AEAE4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85FD76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1FD7FB9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36E1ADC"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788560D"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74</w:t>
            </w:r>
          </w:p>
        </w:tc>
        <w:tc>
          <w:tcPr>
            <w:tcW w:w="4530" w:type="dxa"/>
            <w:tcBorders>
              <w:top w:val="single" w:sz="6" w:space="0" w:color="000000"/>
              <w:left w:val="single" w:sz="6" w:space="0" w:color="000000"/>
              <w:bottom w:val="single" w:sz="6" w:space="0" w:color="000000"/>
              <w:right w:val="single" w:sz="6" w:space="0" w:color="000000"/>
            </w:tcBorders>
          </w:tcPr>
          <w:p w14:paraId="6459E3B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Kamattámogatások</w:t>
            </w:r>
          </w:p>
        </w:tc>
        <w:tc>
          <w:tcPr>
            <w:tcW w:w="1349" w:type="dxa"/>
            <w:tcBorders>
              <w:top w:val="single" w:sz="6" w:space="0" w:color="000000"/>
              <w:left w:val="single" w:sz="6" w:space="0" w:color="000000"/>
              <w:bottom w:val="single" w:sz="6" w:space="0" w:color="000000"/>
              <w:right w:val="single" w:sz="6" w:space="0" w:color="000000"/>
            </w:tcBorders>
          </w:tcPr>
          <w:p w14:paraId="67830AF9"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948E49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C75A76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78A3151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9AC4D13"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209203E"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75</w:t>
            </w:r>
          </w:p>
        </w:tc>
        <w:tc>
          <w:tcPr>
            <w:tcW w:w="4530" w:type="dxa"/>
            <w:tcBorders>
              <w:top w:val="single" w:sz="6" w:space="0" w:color="000000"/>
              <w:left w:val="single" w:sz="6" w:space="0" w:color="000000"/>
              <w:bottom w:val="single" w:sz="6" w:space="0" w:color="000000"/>
              <w:right w:val="single" w:sz="6" w:space="0" w:color="000000"/>
            </w:tcBorders>
          </w:tcPr>
          <w:p w14:paraId="4326DED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 támogatások az Európai Uniónak</w:t>
            </w:r>
          </w:p>
        </w:tc>
        <w:tc>
          <w:tcPr>
            <w:tcW w:w="1349" w:type="dxa"/>
            <w:tcBorders>
              <w:top w:val="single" w:sz="6" w:space="0" w:color="000000"/>
              <w:left w:val="single" w:sz="6" w:space="0" w:color="000000"/>
              <w:bottom w:val="single" w:sz="6" w:space="0" w:color="000000"/>
              <w:right w:val="single" w:sz="6" w:space="0" w:color="000000"/>
            </w:tcBorders>
          </w:tcPr>
          <w:p w14:paraId="453EA7CE"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FB8664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03950F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21E502E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9E4F8E5"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215BBD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76</w:t>
            </w:r>
          </w:p>
        </w:tc>
        <w:tc>
          <w:tcPr>
            <w:tcW w:w="4530" w:type="dxa"/>
            <w:tcBorders>
              <w:top w:val="single" w:sz="6" w:space="0" w:color="000000"/>
              <w:left w:val="single" w:sz="6" w:space="0" w:color="000000"/>
              <w:bottom w:val="single" w:sz="6" w:space="0" w:color="000000"/>
              <w:right w:val="single" w:sz="6" w:space="0" w:color="000000"/>
            </w:tcBorders>
          </w:tcPr>
          <w:p w14:paraId="66D46DE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 xml:space="preserve">Egyéb </w:t>
            </w:r>
            <w:proofErr w:type="spellStart"/>
            <w:r w:rsidRPr="00AA31EB">
              <w:rPr>
                <w:rFonts w:eastAsia="Noto Sans CJK SC Regular"/>
                <w:kern w:val="2"/>
                <w:lang w:eastAsia="zh-CN" w:bidi="hi-IN"/>
              </w:rPr>
              <w:t>műk</w:t>
            </w:r>
            <w:proofErr w:type="spellEnd"/>
            <w:r w:rsidRPr="00AA31EB">
              <w:rPr>
                <w:rFonts w:eastAsia="Noto Sans CJK SC Regular"/>
                <w:kern w:val="2"/>
                <w:lang w:eastAsia="zh-CN" w:bidi="hi-IN"/>
              </w:rPr>
              <w:t>. támogatások államháztartáson kívülre K512</w:t>
            </w:r>
          </w:p>
        </w:tc>
        <w:tc>
          <w:tcPr>
            <w:tcW w:w="1349" w:type="dxa"/>
            <w:tcBorders>
              <w:top w:val="single" w:sz="6" w:space="0" w:color="000000"/>
              <w:left w:val="single" w:sz="6" w:space="0" w:color="000000"/>
              <w:bottom w:val="single" w:sz="6" w:space="0" w:color="000000"/>
              <w:right w:val="single" w:sz="6" w:space="0" w:color="000000"/>
            </w:tcBorders>
          </w:tcPr>
          <w:p w14:paraId="7E88998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7 000 000</w:t>
            </w:r>
          </w:p>
        </w:tc>
        <w:tc>
          <w:tcPr>
            <w:tcW w:w="1253" w:type="dxa"/>
            <w:tcBorders>
              <w:top w:val="single" w:sz="6" w:space="0" w:color="000000"/>
              <w:left w:val="single" w:sz="6" w:space="0" w:color="000000"/>
              <w:bottom w:val="single" w:sz="6" w:space="0" w:color="000000"/>
              <w:right w:val="single" w:sz="6" w:space="0" w:color="000000"/>
            </w:tcBorders>
          </w:tcPr>
          <w:p w14:paraId="597761E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7 000 000</w:t>
            </w:r>
          </w:p>
        </w:tc>
        <w:tc>
          <w:tcPr>
            <w:tcW w:w="1157" w:type="dxa"/>
            <w:tcBorders>
              <w:top w:val="single" w:sz="6" w:space="0" w:color="000000"/>
              <w:left w:val="single" w:sz="6" w:space="0" w:color="000000"/>
              <w:bottom w:val="single" w:sz="6" w:space="0" w:color="000000"/>
              <w:right w:val="single" w:sz="6" w:space="0" w:color="000000"/>
            </w:tcBorders>
          </w:tcPr>
          <w:p w14:paraId="53F3D73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4C948CA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563A3217" w14:textId="77777777" w:rsidTr="00034B70">
        <w:tc>
          <w:tcPr>
            <w:tcW w:w="482" w:type="dxa"/>
            <w:tcBorders>
              <w:top w:val="single" w:sz="6" w:space="0" w:color="000000"/>
              <w:left w:val="single" w:sz="6" w:space="0" w:color="000000"/>
              <w:bottom w:val="single" w:sz="6" w:space="0" w:color="000000"/>
              <w:right w:val="single" w:sz="6" w:space="0" w:color="000000"/>
            </w:tcBorders>
          </w:tcPr>
          <w:p w14:paraId="602D70A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77</w:t>
            </w:r>
          </w:p>
        </w:tc>
        <w:tc>
          <w:tcPr>
            <w:tcW w:w="4530" w:type="dxa"/>
            <w:tcBorders>
              <w:top w:val="single" w:sz="6" w:space="0" w:color="000000"/>
              <w:left w:val="single" w:sz="6" w:space="0" w:color="000000"/>
              <w:bottom w:val="single" w:sz="6" w:space="0" w:color="000000"/>
              <w:right w:val="single" w:sz="6" w:space="0" w:color="000000"/>
            </w:tcBorders>
          </w:tcPr>
          <w:p w14:paraId="4A47ECD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Tartalékok K513</w:t>
            </w:r>
          </w:p>
        </w:tc>
        <w:tc>
          <w:tcPr>
            <w:tcW w:w="1349" w:type="dxa"/>
            <w:tcBorders>
              <w:top w:val="single" w:sz="6" w:space="0" w:color="000000"/>
              <w:left w:val="single" w:sz="6" w:space="0" w:color="000000"/>
              <w:bottom w:val="single" w:sz="6" w:space="0" w:color="000000"/>
              <w:right w:val="single" w:sz="6" w:space="0" w:color="000000"/>
            </w:tcBorders>
          </w:tcPr>
          <w:p w14:paraId="4454FD9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21 410 500</w:t>
            </w:r>
          </w:p>
        </w:tc>
        <w:tc>
          <w:tcPr>
            <w:tcW w:w="1253" w:type="dxa"/>
            <w:tcBorders>
              <w:top w:val="single" w:sz="6" w:space="0" w:color="000000"/>
              <w:left w:val="single" w:sz="6" w:space="0" w:color="000000"/>
              <w:bottom w:val="single" w:sz="6" w:space="0" w:color="000000"/>
              <w:right w:val="single" w:sz="6" w:space="0" w:color="000000"/>
            </w:tcBorders>
          </w:tcPr>
          <w:p w14:paraId="0B90963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21 410 500</w:t>
            </w:r>
          </w:p>
        </w:tc>
        <w:tc>
          <w:tcPr>
            <w:tcW w:w="1157" w:type="dxa"/>
            <w:tcBorders>
              <w:top w:val="single" w:sz="6" w:space="0" w:color="000000"/>
              <w:left w:val="single" w:sz="6" w:space="0" w:color="000000"/>
              <w:bottom w:val="single" w:sz="6" w:space="0" w:color="000000"/>
              <w:right w:val="single" w:sz="6" w:space="0" w:color="000000"/>
            </w:tcBorders>
          </w:tcPr>
          <w:p w14:paraId="44E097F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77320D6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2C54E51"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1A0836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78</w:t>
            </w:r>
          </w:p>
        </w:tc>
        <w:tc>
          <w:tcPr>
            <w:tcW w:w="4530" w:type="dxa"/>
            <w:tcBorders>
              <w:top w:val="single" w:sz="6" w:space="0" w:color="000000"/>
              <w:left w:val="single" w:sz="6" w:space="0" w:color="000000"/>
              <w:bottom w:val="single" w:sz="6" w:space="0" w:color="000000"/>
              <w:right w:val="single" w:sz="6" w:space="0" w:color="000000"/>
            </w:tcBorders>
          </w:tcPr>
          <w:p w14:paraId="55DD171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működési célú kiadások K5</w:t>
            </w:r>
          </w:p>
        </w:tc>
        <w:tc>
          <w:tcPr>
            <w:tcW w:w="1349" w:type="dxa"/>
            <w:tcBorders>
              <w:top w:val="single" w:sz="6" w:space="0" w:color="000000"/>
              <w:left w:val="single" w:sz="6" w:space="0" w:color="000000"/>
              <w:bottom w:val="single" w:sz="6" w:space="0" w:color="000000"/>
              <w:right w:val="single" w:sz="6" w:space="0" w:color="000000"/>
            </w:tcBorders>
          </w:tcPr>
          <w:p w14:paraId="1DCB10E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171 910 500</w:t>
            </w:r>
          </w:p>
        </w:tc>
        <w:tc>
          <w:tcPr>
            <w:tcW w:w="1253" w:type="dxa"/>
            <w:tcBorders>
              <w:top w:val="single" w:sz="6" w:space="0" w:color="000000"/>
              <w:left w:val="single" w:sz="6" w:space="0" w:color="000000"/>
              <w:bottom w:val="single" w:sz="6" w:space="0" w:color="000000"/>
              <w:right w:val="single" w:sz="6" w:space="0" w:color="000000"/>
            </w:tcBorders>
          </w:tcPr>
          <w:p w14:paraId="1253BE4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171 910 500</w:t>
            </w:r>
          </w:p>
        </w:tc>
        <w:tc>
          <w:tcPr>
            <w:tcW w:w="1157" w:type="dxa"/>
            <w:tcBorders>
              <w:top w:val="single" w:sz="6" w:space="0" w:color="000000"/>
              <w:left w:val="single" w:sz="6" w:space="0" w:color="000000"/>
              <w:bottom w:val="single" w:sz="6" w:space="0" w:color="000000"/>
              <w:right w:val="single" w:sz="6" w:space="0" w:color="000000"/>
            </w:tcBorders>
          </w:tcPr>
          <w:p w14:paraId="31B6FC7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540018D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D72E123"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65A2FFA"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79</w:t>
            </w:r>
          </w:p>
        </w:tc>
        <w:tc>
          <w:tcPr>
            <w:tcW w:w="4530" w:type="dxa"/>
            <w:tcBorders>
              <w:top w:val="single" w:sz="6" w:space="0" w:color="000000"/>
              <w:left w:val="single" w:sz="6" w:space="0" w:color="000000"/>
              <w:bottom w:val="single" w:sz="6" w:space="0" w:color="000000"/>
              <w:right w:val="single" w:sz="6" w:space="0" w:color="000000"/>
            </w:tcBorders>
          </w:tcPr>
          <w:p w14:paraId="4CEF464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Immateriális javak beszerzése, létesítése K61</w:t>
            </w:r>
          </w:p>
        </w:tc>
        <w:tc>
          <w:tcPr>
            <w:tcW w:w="1349" w:type="dxa"/>
            <w:tcBorders>
              <w:top w:val="single" w:sz="6" w:space="0" w:color="000000"/>
              <w:left w:val="single" w:sz="6" w:space="0" w:color="000000"/>
              <w:bottom w:val="single" w:sz="6" w:space="0" w:color="000000"/>
              <w:right w:val="single" w:sz="6" w:space="0" w:color="000000"/>
            </w:tcBorders>
          </w:tcPr>
          <w:p w14:paraId="12684EC4"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6A26C6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026666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3C33E20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34116B7"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B33D73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80</w:t>
            </w:r>
          </w:p>
        </w:tc>
        <w:tc>
          <w:tcPr>
            <w:tcW w:w="4530" w:type="dxa"/>
            <w:tcBorders>
              <w:top w:val="single" w:sz="6" w:space="0" w:color="000000"/>
              <w:left w:val="single" w:sz="6" w:space="0" w:color="000000"/>
              <w:bottom w:val="single" w:sz="6" w:space="0" w:color="000000"/>
              <w:right w:val="single" w:sz="6" w:space="0" w:color="000000"/>
            </w:tcBorders>
          </w:tcPr>
          <w:p w14:paraId="7ED3B76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Ingatlanok beszerzése, létesítése K62</w:t>
            </w:r>
          </w:p>
        </w:tc>
        <w:tc>
          <w:tcPr>
            <w:tcW w:w="1349" w:type="dxa"/>
            <w:tcBorders>
              <w:top w:val="single" w:sz="6" w:space="0" w:color="000000"/>
              <w:left w:val="single" w:sz="6" w:space="0" w:color="000000"/>
              <w:bottom w:val="single" w:sz="6" w:space="0" w:color="000000"/>
              <w:right w:val="single" w:sz="6" w:space="0" w:color="000000"/>
            </w:tcBorders>
          </w:tcPr>
          <w:p w14:paraId="1B3028F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205 223 461</w:t>
            </w:r>
          </w:p>
        </w:tc>
        <w:tc>
          <w:tcPr>
            <w:tcW w:w="1253" w:type="dxa"/>
            <w:tcBorders>
              <w:top w:val="single" w:sz="6" w:space="0" w:color="000000"/>
              <w:left w:val="single" w:sz="6" w:space="0" w:color="000000"/>
              <w:bottom w:val="single" w:sz="6" w:space="0" w:color="000000"/>
              <w:right w:val="single" w:sz="6" w:space="0" w:color="000000"/>
            </w:tcBorders>
          </w:tcPr>
          <w:p w14:paraId="21A03BE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205 223 461</w:t>
            </w:r>
          </w:p>
        </w:tc>
        <w:tc>
          <w:tcPr>
            <w:tcW w:w="1157" w:type="dxa"/>
            <w:tcBorders>
              <w:top w:val="single" w:sz="6" w:space="0" w:color="000000"/>
              <w:left w:val="single" w:sz="6" w:space="0" w:color="000000"/>
              <w:bottom w:val="single" w:sz="6" w:space="0" w:color="000000"/>
              <w:right w:val="single" w:sz="6" w:space="0" w:color="000000"/>
            </w:tcBorders>
          </w:tcPr>
          <w:p w14:paraId="1B272B9E" w14:textId="77777777" w:rsidR="00AA31EB" w:rsidRPr="00AA31EB" w:rsidRDefault="00AA31EB" w:rsidP="00AA31EB">
            <w:pPr>
              <w:suppressAutoHyphens/>
              <w:autoSpaceDE/>
              <w:autoSpaceDN/>
              <w:rPr>
                <w:rFonts w:eastAsia="Noto Sans CJK SC Regular"/>
                <w:kern w:val="2"/>
                <w:lang w:eastAsia="zh-CN" w:bidi="hi-IN"/>
              </w:rPr>
            </w:pPr>
          </w:p>
        </w:tc>
        <w:tc>
          <w:tcPr>
            <w:tcW w:w="867" w:type="dxa"/>
            <w:tcBorders>
              <w:top w:val="single" w:sz="6" w:space="0" w:color="000000"/>
              <w:left w:val="single" w:sz="6" w:space="0" w:color="000000"/>
              <w:bottom w:val="single" w:sz="6" w:space="0" w:color="000000"/>
              <w:right w:val="single" w:sz="6" w:space="0" w:color="000000"/>
            </w:tcBorders>
          </w:tcPr>
          <w:p w14:paraId="48C11B4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1013A74" w14:textId="77777777" w:rsidTr="00034B70">
        <w:tc>
          <w:tcPr>
            <w:tcW w:w="482" w:type="dxa"/>
            <w:tcBorders>
              <w:top w:val="single" w:sz="6" w:space="0" w:color="000000"/>
              <w:left w:val="single" w:sz="6" w:space="0" w:color="000000"/>
              <w:bottom w:val="single" w:sz="6" w:space="0" w:color="000000"/>
              <w:right w:val="single" w:sz="6" w:space="0" w:color="000000"/>
            </w:tcBorders>
          </w:tcPr>
          <w:p w14:paraId="631137B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81</w:t>
            </w:r>
          </w:p>
        </w:tc>
        <w:tc>
          <w:tcPr>
            <w:tcW w:w="4530" w:type="dxa"/>
            <w:tcBorders>
              <w:top w:val="single" w:sz="6" w:space="0" w:color="000000"/>
              <w:left w:val="single" w:sz="6" w:space="0" w:color="000000"/>
              <w:bottom w:val="single" w:sz="6" w:space="0" w:color="000000"/>
              <w:right w:val="single" w:sz="6" w:space="0" w:color="000000"/>
            </w:tcBorders>
          </w:tcPr>
          <w:p w14:paraId="2693E53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Informatikai eszközök beszerzése, létesítése K63</w:t>
            </w:r>
          </w:p>
        </w:tc>
        <w:tc>
          <w:tcPr>
            <w:tcW w:w="1349" w:type="dxa"/>
            <w:tcBorders>
              <w:top w:val="single" w:sz="6" w:space="0" w:color="000000"/>
              <w:left w:val="single" w:sz="6" w:space="0" w:color="000000"/>
              <w:bottom w:val="single" w:sz="6" w:space="0" w:color="000000"/>
              <w:right w:val="single" w:sz="6" w:space="0" w:color="000000"/>
            </w:tcBorders>
          </w:tcPr>
          <w:p w14:paraId="12CC3DA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350 000</w:t>
            </w:r>
          </w:p>
        </w:tc>
        <w:tc>
          <w:tcPr>
            <w:tcW w:w="1253" w:type="dxa"/>
            <w:tcBorders>
              <w:top w:val="single" w:sz="6" w:space="0" w:color="000000"/>
              <w:left w:val="single" w:sz="6" w:space="0" w:color="000000"/>
              <w:bottom w:val="single" w:sz="6" w:space="0" w:color="000000"/>
              <w:right w:val="single" w:sz="6" w:space="0" w:color="000000"/>
            </w:tcBorders>
          </w:tcPr>
          <w:p w14:paraId="4064FF2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350 000</w:t>
            </w:r>
          </w:p>
        </w:tc>
        <w:tc>
          <w:tcPr>
            <w:tcW w:w="1157" w:type="dxa"/>
            <w:tcBorders>
              <w:top w:val="single" w:sz="6" w:space="0" w:color="000000"/>
              <w:left w:val="single" w:sz="6" w:space="0" w:color="000000"/>
              <w:bottom w:val="single" w:sz="6" w:space="0" w:color="000000"/>
              <w:right w:val="single" w:sz="6" w:space="0" w:color="000000"/>
            </w:tcBorders>
          </w:tcPr>
          <w:p w14:paraId="7D9CBDA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012484A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A4A2FC2"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72C5AC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82</w:t>
            </w:r>
          </w:p>
        </w:tc>
        <w:tc>
          <w:tcPr>
            <w:tcW w:w="4530" w:type="dxa"/>
            <w:tcBorders>
              <w:top w:val="single" w:sz="6" w:space="0" w:color="000000"/>
              <w:left w:val="single" w:sz="6" w:space="0" w:color="000000"/>
              <w:bottom w:val="single" w:sz="6" w:space="0" w:color="000000"/>
              <w:right w:val="single" w:sz="6" w:space="0" w:color="000000"/>
            </w:tcBorders>
          </w:tcPr>
          <w:p w14:paraId="5BA3FD4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tárgyi eszközök beszerzése, létesítése K64</w:t>
            </w:r>
          </w:p>
        </w:tc>
        <w:tc>
          <w:tcPr>
            <w:tcW w:w="1349" w:type="dxa"/>
            <w:tcBorders>
              <w:top w:val="single" w:sz="6" w:space="0" w:color="000000"/>
              <w:left w:val="single" w:sz="6" w:space="0" w:color="000000"/>
              <w:bottom w:val="single" w:sz="6" w:space="0" w:color="000000"/>
              <w:right w:val="single" w:sz="6" w:space="0" w:color="000000"/>
            </w:tcBorders>
          </w:tcPr>
          <w:p w14:paraId="3D387D5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16 972 834</w:t>
            </w:r>
          </w:p>
        </w:tc>
        <w:tc>
          <w:tcPr>
            <w:tcW w:w="1253" w:type="dxa"/>
            <w:tcBorders>
              <w:top w:val="single" w:sz="6" w:space="0" w:color="000000"/>
              <w:left w:val="single" w:sz="6" w:space="0" w:color="000000"/>
              <w:bottom w:val="single" w:sz="6" w:space="0" w:color="000000"/>
              <w:right w:val="single" w:sz="6" w:space="0" w:color="000000"/>
            </w:tcBorders>
          </w:tcPr>
          <w:p w14:paraId="3B2D1F5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16 972 834</w:t>
            </w:r>
          </w:p>
        </w:tc>
        <w:tc>
          <w:tcPr>
            <w:tcW w:w="1157" w:type="dxa"/>
            <w:tcBorders>
              <w:top w:val="single" w:sz="6" w:space="0" w:color="000000"/>
              <w:left w:val="single" w:sz="6" w:space="0" w:color="000000"/>
              <w:bottom w:val="single" w:sz="6" w:space="0" w:color="000000"/>
              <w:right w:val="single" w:sz="6" w:space="0" w:color="000000"/>
            </w:tcBorders>
          </w:tcPr>
          <w:p w14:paraId="4D1810F1" w14:textId="77777777" w:rsidR="00AA31EB" w:rsidRPr="00AA31EB" w:rsidRDefault="00AA31EB" w:rsidP="00AA31EB">
            <w:pPr>
              <w:suppressAutoHyphens/>
              <w:autoSpaceDE/>
              <w:autoSpaceDN/>
              <w:rPr>
                <w:rFonts w:eastAsia="Noto Sans CJK SC Regular"/>
                <w:kern w:val="2"/>
                <w:lang w:eastAsia="zh-CN" w:bidi="hi-IN"/>
              </w:rPr>
            </w:pPr>
          </w:p>
        </w:tc>
        <w:tc>
          <w:tcPr>
            <w:tcW w:w="867" w:type="dxa"/>
            <w:tcBorders>
              <w:top w:val="single" w:sz="6" w:space="0" w:color="000000"/>
              <w:left w:val="single" w:sz="6" w:space="0" w:color="000000"/>
              <w:bottom w:val="single" w:sz="6" w:space="0" w:color="000000"/>
              <w:right w:val="single" w:sz="6" w:space="0" w:color="000000"/>
            </w:tcBorders>
          </w:tcPr>
          <w:p w14:paraId="2F4EBA3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D1ED0E2"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B1721A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83</w:t>
            </w:r>
          </w:p>
        </w:tc>
        <w:tc>
          <w:tcPr>
            <w:tcW w:w="4530" w:type="dxa"/>
            <w:tcBorders>
              <w:top w:val="single" w:sz="6" w:space="0" w:color="000000"/>
              <w:left w:val="single" w:sz="6" w:space="0" w:color="000000"/>
              <w:bottom w:val="single" w:sz="6" w:space="0" w:color="000000"/>
              <w:right w:val="single" w:sz="6" w:space="0" w:color="000000"/>
            </w:tcBorders>
          </w:tcPr>
          <w:p w14:paraId="11721CF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Részesedések beszerzése</w:t>
            </w:r>
          </w:p>
        </w:tc>
        <w:tc>
          <w:tcPr>
            <w:tcW w:w="1349" w:type="dxa"/>
            <w:tcBorders>
              <w:top w:val="single" w:sz="6" w:space="0" w:color="000000"/>
              <w:left w:val="single" w:sz="6" w:space="0" w:color="000000"/>
              <w:bottom w:val="single" w:sz="6" w:space="0" w:color="000000"/>
              <w:right w:val="single" w:sz="6" w:space="0" w:color="000000"/>
            </w:tcBorders>
          </w:tcPr>
          <w:p w14:paraId="61CD2244"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5A866F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881F60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2CC8598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58E08227"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2401CD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84</w:t>
            </w:r>
          </w:p>
        </w:tc>
        <w:tc>
          <w:tcPr>
            <w:tcW w:w="4530" w:type="dxa"/>
            <w:tcBorders>
              <w:top w:val="single" w:sz="6" w:space="0" w:color="000000"/>
              <w:left w:val="single" w:sz="6" w:space="0" w:color="000000"/>
              <w:bottom w:val="single" w:sz="6" w:space="0" w:color="000000"/>
              <w:right w:val="single" w:sz="6" w:space="0" w:color="000000"/>
            </w:tcBorders>
          </w:tcPr>
          <w:p w14:paraId="309FE49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Meglévő részesedések növeléséhez kapcsolódó kiadások</w:t>
            </w:r>
          </w:p>
        </w:tc>
        <w:tc>
          <w:tcPr>
            <w:tcW w:w="1349" w:type="dxa"/>
            <w:tcBorders>
              <w:top w:val="single" w:sz="6" w:space="0" w:color="000000"/>
              <w:left w:val="single" w:sz="6" w:space="0" w:color="000000"/>
              <w:bottom w:val="single" w:sz="6" w:space="0" w:color="000000"/>
              <w:right w:val="single" w:sz="6" w:space="0" w:color="000000"/>
            </w:tcBorders>
          </w:tcPr>
          <w:p w14:paraId="01111EF8"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8DDC6B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F1D444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60D14F6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C973246"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7EDFA8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85</w:t>
            </w:r>
          </w:p>
        </w:tc>
        <w:tc>
          <w:tcPr>
            <w:tcW w:w="4530" w:type="dxa"/>
            <w:tcBorders>
              <w:top w:val="single" w:sz="6" w:space="0" w:color="000000"/>
              <w:left w:val="single" w:sz="6" w:space="0" w:color="000000"/>
              <w:bottom w:val="single" w:sz="6" w:space="0" w:color="000000"/>
              <w:right w:val="single" w:sz="6" w:space="0" w:color="000000"/>
            </w:tcBorders>
          </w:tcPr>
          <w:p w14:paraId="3FB1814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Beruházási célú előzetesen felszámított általános forgalmi adó K67</w:t>
            </w:r>
          </w:p>
        </w:tc>
        <w:tc>
          <w:tcPr>
            <w:tcW w:w="1349" w:type="dxa"/>
            <w:tcBorders>
              <w:top w:val="single" w:sz="6" w:space="0" w:color="000000"/>
              <w:left w:val="single" w:sz="6" w:space="0" w:color="000000"/>
              <w:bottom w:val="single" w:sz="6" w:space="0" w:color="000000"/>
              <w:right w:val="single" w:sz="6" w:space="0" w:color="000000"/>
            </w:tcBorders>
          </w:tcPr>
          <w:p w14:paraId="17BA933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17 357 010</w:t>
            </w:r>
          </w:p>
        </w:tc>
        <w:tc>
          <w:tcPr>
            <w:tcW w:w="1253" w:type="dxa"/>
            <w:tcBorders>
              <w:top w:val="single" w:sz="6" w:space="0" w:color="000000"/>
              <w:left w:val="single" w:sz="6" w:space="0" w:color="000000"/>
              <w:bottom w:val="single" w:sz="6" w:space="0" w:color="000000"/>
              <w:right w:val="single" w:sz="6" w:space="0" w:color="000000"/>
            </w:tcBorders>
          </w:tcPr>
          <w:p w14:paraId="6BAF2EF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17 357 010</w:t>
            </w:r>
          </w:p>
        </w:tc>
        <w:tc>
          <w:tcPr>
            <w:tcW w:w="1157" w:type="dxa"/>
            <w:tcBorders>
              <w:top w:val="single" w:sz="6" w:space="0" w:color="000000"/>
              <w:left w:val="single" w:sz="6" w:space="0" w:color="000000"/>
              <w:bottom w:val="single" w:sz="6" w:space="0" w:color="000000"/>
              <w:right w:val="single" w:sz="6" w:space="0" w:color="000000"/>
            </w:tcBorders>
          </w:tcPr>
          <w:p w14:paraId="3AA9FFE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26CB9EC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C390A7A"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F709C8A"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86</w:t>
            </w:r>
          </w:p>
        </w:tc>
        <w:tc>
          <w:tcPr>
            <w:tcW w:w="4530" w:type="dxa"/>
            <w:tcBorders>
              <w:top w:val="single" w:sz="6" w:space="0" w:color="000000"/>
              <w:left w:val="single" w:sz="6" w:space="0" w:color="000000"/>
              <w:bottom w:val="single" w:sz="6" w:space="0" w:color="000000"/>
              <w:right w:val="single" w:sz="6" w:space="0" w:color="000000"/>
            </w:tcBorders>
          </w:tcPr>
          <w:p w14:paraId="1E3256B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Beruházások K6</w:t>
            </w:r>
          </w:p>
        </w:tc>
        <w:tc>
          <w:tcPr>
            <w:tcW w:w="1349" w:type="dxa"/>
            <w:tcBorders>
              <w:top w:val="single" w:sz="6" w:space="0" w:color="000000"/>
              <w:left w:val="single" w:sz="6" w:space="0" w:color="000000"/>
              <w:bottom w:val="single" w:sz="6" w:space="0" w:color="000000"/>
              <w:right w:val="single" w:sz="6" w:space="0" w:color="000000"/>
            </w:tcBorders>
          </w:tcPr>
          <w:p w14:paraId="0C366D3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239 903 306</w:t>
            </w:r>
          </w:p>
        </w:tc>
        <w:tc>
          <w:tcPr>
            <w:tcW w:w="1253" w:type="dxa"/>
            <w:tcBorders>
              <w:top w:val="single" w:sz="6" w:space="0" w:color="000000"/>
              <w:left w:val="single" w:sz="6" w:space="0" w:color="000000"/>
              <w:bottom w:val="single" w:sz="6" w:space="0" w:color="000000"/>
              <w:right w:val="single" w:sz="6" w:space="0" w:color="000000"/>
            </w:tcBorders>
          </w:tcPr>
          <w:p w14:paraId="1F07FD8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239 903 306</w:t>
            </w:r>
          </w:p>
        </w:tc>
        <w:tc>
          <w:tcPr>
            <w:tcW w:w="1157" w:type="dxa"/>
            <w:tcBorders>
              <w:top w:val="single" w:sz="6" w:space="0" w:color="000000"/>
              <w:left w:val="single" w:sz="6" w:space="0" w:color="000000"/>
              <w:bottom w:val="single" w:sz="6" w:space="0" w:color="000000"/>
              <w:right w:val="single" w:sz="6" w:space="0" w:color="000000"/>
            </w:tcBorders>
          </w:tcPr>
          <w:p w14:paraId="10958F7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54AC976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1D316FB"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353F62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87</w:t>
            </w:r>
          </w:p>
        </w:tc>
        <w:tc>
          <w:tcPr>
            <w:tcW w:w="4530" w:type="dxa"/>
            <w:tcBorders>
              <w:top w:val="single" w:sz="6" w:space="0" w:color="000000"/>
              <w:left w:val="single" w:sz="6" w:space="0" w:color="000000"/>
              <w:bottom w:val="single" w:sz="6" w:space="0" w:color="000000"/>
              <w:right w:val="single" w:sz="6" w:space="0" w:color="000000"/>
            </w:tcBorders>
          </w:tcPr>
          <w:p w14:paraId="3716747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Ingatlanok felújítása K71</w:t>
            </w:r>
          </w:p>
        </w:tc>
        <w:tc>
          <w:tcPr>
            <w:tcW w:w="1349" w:type="dxa"/>
            <w:tcBorders>
              <w:top w:val="single" w:sz="6" w:space="0" w:color="000000"/>
              <w:left w:val="single" w:sz="6" w:space="0" w:color="000000"/>
              <w:bottom w:val="single" w:sz="6" w:space="0" w:color="000000"/>
              <w:right w:val="single" w:sz="6" w:space="0" w:color="000000"/>
            </w:tcBorders>
          </w:tcPr>
          <w:p w14:paraId="737E7AE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58 991 548</w:t>
            </w:r>
          </w:p>
        </w:tc>
        <w:tc>
          <w:tcPr>
            <w:tcW w:w="1253" w:type="dxa"/>
            <w:tcBorders>
              <w:top w:val="single" w:sz="6" w:space="0" w:color="000000"/>
              <w:left w:val="single" w:sz="6" w:space="0" w:color="000000"/>
              <w:bottom w:val="single" w:sz="6" w:space="0" w:color="000000"/>
              <w:right w:val="single" w:sz="6" w:space="0" w:color="000000"/>
            </w:tcBorders>
          </w:tcPr>
          <w:p w14:paraId="563CE36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58 991 548</w:t>
            </w:r>
          </w:p>
        </w:tc>
        <w:tc>
          <w:tcPr>
            <w:tcW w:w="1157" w:type="dxa"/>
            <w:tcBorders>
              <w:top w:val="single" w:sz="6" w:space="0" w:color="000000"/>
              <w:left w:val="single" w:sz="6" w:space="0" w:color="000000"/>
              <w:bottom w:val="single" w:sz="6" w:space="0" w:color="000000"/>
              <w:right w:val="single" w:sz="6" w:space="0" w:color="000000"/>
            </w:tcBorders>
          </w:tcPr>
          <w:p w14:paraId="78EDB6C5" w14:textId="77777777" w:rsidR="00AA31EB" w:rsidRPr="00AA31EB" w:rsidRDefault="00AA31EB" w:rsidP="00AA31EB">
            <w:pPr>
              <w:suppressAutoHyphens/>
              <w:autoSpaceDE/>
              <w:autoSpaceDN/>
              <w:rPr>
                <w:rFonts w:eastAsia="Noto Sans CJK SC Regular"/>
                <w:kern w:val="2"/>
                <w:lang w:eastAsia="zh-CN" w:bidi="hi-IN"/>
              </w:rPr>
            </w:pPr>
          </w:p>
        </w:tc>
        <w:tc>
          <w:tcPr>
            <w:tcW w:w="867" w:type="dxa"/>
            <w:tcBorders>
              <w:top w:val="single" w:sz="6" w:space="0" w:color="000000"/>
              <w:left w:val="single" w:sz="6" w:space="0" w:color="000000"/>
              <w:bottom w:val="single" w:sz="6" w:space="0" w:color="000000"/>
              <w:right w:val="single" w:sz="6" w:space="0" w:color="000000"/>
            </w:tcBorders>
          </w:tcPr>
          <w:p w14:paraId="52898C2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BD97F49"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A2547FE"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88</w:t>
            </w:r>
          </w:p>
        </w:tc>
        <w:tc>
          <w:tcPr>
            <w:tcW w:w="4530" w:type="dxa"/>
            <w:tcBorders>
              <w:top w:val="single" w:sz="6" w:space="0" w:color="000000"/>
              <w:left w:val="single" w:sz="6" w:space="0" w:color="000000"/>
              <w:bottom w:val="single" w:sz="6" w:space="0" w:color="000000"/>
              <w:right w:val="single" w:sz="6" w:space="0" w:color="000000"/>
            </w:tcBorders>
          </w:tcPr>
          <w:p w14:paraId="2347A69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Informatikai eszközök felújítása</w:t>
            </w:r>
          </w:p>
        </w:tc>
        <w:tc>
          <w:tcPr>
            <w:tcW w:w="1349" w:type="dxa"/>
            <w:tcBorders>
              <w:top w:val="single" w:sz="6" w:space="0" w:color="000000"/>
              <w:left w:val="single" w:sz="6" w:space="0" w:color="000000"/>
              <w:bottom w:val="single" w:sz="6" w:space="0" w:color="000000"/>
              <w:right w:val="single" w:sz="6" w:space="0" w:color="000000"/>
            </w:tcBorders>
          </w:tcPr>
          <w:p w14:paraId="0ECE5B4D"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D91632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D95A24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207ECF0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7DB27F0"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1F4E66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89</w:t>
            </w:r>
          </w:p>
        </w:tc>
        <w:tc>
          <w:tcPr>
            <w:tcW w:w="4530" w:type="dxa"/>
            <w:tcBorders>
              <w:top w:val="single" w:sz="6" w:space="0" w:color="000000"/>
              <w:left w:val="single" w:sz="6" w:space="0" w:color="000000"/>
              <w:bottom w:val="single" w:sz="6" w:space="0" w:color="000000"/>
              <w:right w:val="single" w:sz="6" w:space="0" w:color="000000"/>
            </w:tcBorders>
          </w:tcPr>
          <w:p w14:paraId="4B37601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tárgyi eszközök felújítása</w:t>
            </w:r>
          </w:p>
        </w:tc>
        <w:tc>
          <w:tcPr>
            <w:tcW w:w="1349" w:type="dxa"/>
            <w:tcBorders>
              <w:top w:val="single" w:sz="6" w:space="0" w:color="000000"/>
              <w:left w:val="single" w:sz="6" w:space="0" w:color="000000"/>
              <w:bottom w:val="single" w:sz="6" w:space="0" w:color="000000"/>
              <w:right w:val="single" w:sz="6" w:space="0" w:color="000000"/>
            </w:tcBorders>
          </w:tcPr>
          <w:p w14:paraId="266F5E4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22 899 928</w:t>
            </w:r>
          </w:p>
        </w:tc>
        <w:tc>
          <w:tcPr>
            <w:tcW w:w="1253" w:type="dxa"/>
            <w:tcBorders>
              <w:top w:val="single" w:sz="6" w:space="0" w:color="000000"/>
              <w:left w:val="single" w:sz="6" w:space="0" w:color="000000"/>
              <w:bottom w:val="single" w:sz="6" w:space="0" w:color="000000"/>
              <w:right w:val="single" w:sz="6" w:space="0" w:color="000000"/>
            </w:tcBorders>
          </w:tcPr>
          <w:p w14:paraId="19809B8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22 899 928</w:t>
            </w:r>
          </w:p>
        </w:tc>
        <w:tc>
          <w:tcPr>
            <w:tcW w:w="1157" w:type="dxa"/>
            <w:tcBorders>
              <w:top w:val="single" w:sz="6" w:space="0" w:color="000000"/>
              <w:left w:val="single" w:sz="6" w:space="0" w:color="000000"/>
              <w:bottom w:val="single" w:sz="6" w:space="0" w:color="000000"/>
              <w:right w:val="single" w:sz="6" w:space="0" w:color="000000"/>
            </w:tcBorders>
          </w:tcPr>
          <w:p w14:paraId="75DBDD7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0ECCF4E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54F4E8B"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D9817F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90</w:t>
            </w:r>
          </w:p>
        </w:tc>
        <w:tc>
          <w:tcPr>
            <w:tcW w:w="4530" w:type="dxa"/>
            <w:tcBorders>
              <w:top w:val="single" w:sz="6" w:space="0" w:color="000000"/>
              <w:left w:val="single" w:sz="6" w:space="0" w:color="000000"/>
              <w:bottom w:val="single" w:sz="6" w:space="0" w:color="000000"/>
              <w:right w:val="single" w:sz="6" w:space="0" w:color="000000"/>
            </w:tcBorders>
          </w:tcPr>
          <w:p w14:paraId="2EDC99F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Felújítási célú előzetesen felszámított általános forgalmi adó K74</w:t>
            </w:r>
          </w:p>
        </w:tc>
        <w:tc>
          <w:tcPr>
            <w:tcW w:w="1349" w:type="dxa"/>
            <w:tcBorders>
              <w:top w:val="single" w:sz="6" w:space="0" w:color="000000"/>
              <w:left w:val="single" w:sz="6" w:space="0" w:color="000000"/>
              <w:bottom w:val="single" w:sz="6" w:space="0" w:color="000000"/>
              <w:right w:val="single" w:sz="6" w:space="0" w:color="000000"/>
            </w:tcBorders>
          </w:tcPr>
          <w:p w14:paraId="600BE29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22 110 699</w:t>
            </w:r>
          </w:p>
        </w:tc>
        <w:tc>
          <w:tcPr>
            <w:tcW w:w="1253" w:type="dxa"/>
            <w:tcBorders>
              <w:top w:val="single" w:sz="6" w:space="0" w:color="000000"/>
              <w:left w:val="single" w:sz="6" w:space="0" w:color="000000"/>
              <w:bottom w:val="single" w:sz="6" w:space="0" w:color="000000"/>
              <w:right w:val="single" w:sz="6" w:space="0" w:color="000000"/>
            </w:tcBorders>
          </w:tcPr>
          <w:p w14:paraId="43007B5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22 110 699</w:t>
            </w:r>
          </w:p>
        </w:tc>
        <w:tc>
          <w:tcPr>
            <w:tcW w:w="1157" w:type="dxa"/>
            <w:tcBorders>
              <w:top w:val="single" w:sz="6" w:space="0" w:color="000000"/>
              <w:left w:val="single" w:sz="6" w:space="0" w:color="000000"/>
              <w:bottom w:val="single" w:sz="6" w:space="0" w:color="000000"/>
              <w:right w:val="single" w:sz="6" w:space="0" w:color="000000"/>
            </w:tcBorders>
          </w:tcPr>
          <w:p w14:paraId="0489AE0D" w14:textId="77777777" w:rsidR="00AA31EB" w:rsidRPr="00AA31EB" w:rsidRDefault="00AA31EB" w:rsidP="00AA31EB">
            <w:pPr>
              <w:suppressAutoHyphens/>
              <w:autoSpaceDE/>
              <w:autoSpaceDN/>
              <w:rPr>
                <w:rFonts w:eastAsia="Noto Sans CJK SC Regular"/>
                <w:kern w:val="2"/>
                <w:lang w:eastAsia="zh-CN" w:bidi="hi-IN"/>
              </w:rPr>
            </w:pPr>
          </w:p>
        </w:tc>
        <w:tc>
          <w:tcPr>
            <w:tcW w:w="867" w:type="dxa"/>
            <w:tcBorders>
              <w:top w:val="single" w:sz="6" w:space="0" w:color="000000"/>
              <w:left w:val="single" w:sz="6" w:space="0" w:color="000000"/>
              <w:bottom w:val="single" w:sz="6" w:space="0" w:color="000000"/>
              <w:right w:val="single" w:sz="6" w:space="0" w:color="000000"/>
            </w:tcBorders>
          </w:tcPr>
          <w:p w14:paraId="30E6E79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E3609F9" w14:textId="77777777" w:rsidTr="00034B70">
        <w:tc>
          <w:tcPr>
            <w:tcW w:w="482" w:type="dxa"/>
            <w:tcBorders>
              <w:top w:val="single" w:sz="6" w:space="0" w:color="000000"/>
              <w:left w:val="single" w:sz="6" w:space="0" w:color="000000"/>
              <w:bottom w:val="single" w:sz="6" w:space="0" w:color="000000"/>
              <w:right w:val="single" w:sz="6" w:space="0" w:color="000000"/>
            </w:tcBorders>
          </w:tcPr>
          <w:p w14:paraId="6E84F74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91</w:t>
            </w:r>
          </w:p>
        </w:tc>
        <w:tc>
          <w:tcPr>
            <w:tcW w:w="4530" w:type="dxa"/>
            <w:tcBorders>
              <w:top w:val="single" w:sz="6" w:space="0" w:color="000000"/>
              <w:left w:val="single" w:sz="6" w:space="0" w:color="000000"/>
              <w:bottom w:val="single" w:sz="6" w:space="0" w:color="000000"/>
              <w:right w:val="single" w:sz="6" w:space="0" w:color="000000"/>
            </w:tcBorders>
          </w:tcPr>
          <w:p w14:paraId="7E0FFF6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Felújítások K7</w:t>
            </w:r>
          </w:p>
        </w:tc>
        <w:tc>
          <w:tcPr>
            <w:tcW w:w="1349" w:type="dxa"/>
            <w:tcBorders>
              <w:top w:val="single" w:sz="6" w:space="0" w:color="000000"/>
              <w:left w:val="single" w:sz="6" w:space="0" w:color="000000"/>
              <w:bottom w:val="single" w:sz="6" w:space="0" w:color="000000"/>
              <w:right w:val="single" w:sz="6" w:space="0" w:color="000000"/>
            </w:tcBorders>
          </w:tcPr>
          <w:p w14:paraId="46C6796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104 002 175</w:t>
            </w:r>
          </w:p>
        </w:tc>
        <w:tc>
          <w:tcPr>
            <w:tcW w:w="1253" w:type="dxa"/>
            <w:tcBorders>
              <w:top w:val="single" w:sz="6" w:space="0" w:color="000000"/>
              <w:left w:val="single" w:sz="6" w:space="0" w:color="000000"/>
              <w:bottom w:val="single" w:sz="6" w:space="0" w:color="000000"/>
              <w:right w:val="single" w:sz="6" w:space="0" w:color="000000"/>
            </w:tcBorders>
          </w:tcPr>
          <w:p w14:paraId="472CFE1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104 002 175</w:t>
            </w:r>
          </w:p>
        </w:tc>
        <w:tc>
          <w:tcPr>
            <w:tcW w:w="1157" w:type="dxa"/>
            <w:tcBorders>
              <w:top w:val="single" w:sz="6" w:space="0" w:color="000000"/>
              <w:left w:val="single" w:sz="6" w:space="0" w:color="000000"/>
              <w:bottom w:val="single" w:sz="6" w:space="0" w:color="000000"/>
              <w:right w:val="single" w:sz="6" w:space="0" w:color="000000"/>
            </w:tcBorders>
          </w:tcPr>
          <w:p w14:paraId="241BF09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5EE910C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38B89A1" w14:textId="77777777" w:rsidTr="00034B70">
        <w:tc>
          <w:tcPr>
            <w:tcW w:w="482" w:type="dxa"/>
            <w:tcBorders>
              <w:top w:val="single" w:sz="6" w:space="0" w:color="000000"/>
              <w:left w:val="single" w:sz="6" w:space="0" w:color="000000"/>
              <w:bottom w:val="single" w:sz="6" w:space="0" w:color="000000"/>
              <w:right w:val="single" w:sz="6" w:space="0" w:color="000000"/>
            </w:tcBorders>
          </w:tcPr>
          <w:p w14:paraId="6A29613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92</w:t>
            </w:r>
          </w:p>
        </w:tc>
        <w:tc>
          <w:tcPr>
            <w:tcW w:w="4530" w:type="dxa"/>
            <w:tcBorders>
              <w:top w:val="single" w:sz="6" w:space="0" w:color="000000"/>
              <w:left w:val="single" w:sz="6" w:space="0" w:color="000000"/>
              <w:bottom w:val="single" w:sz="6" w:space="0" w:color="000000"/>
              <w:right w:val="single" w:sz="6" w:space="0" w:color="000000"/>
            </w:tcBorders>
          </w:tcPr>
          <w:p w14:paraId="5083209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garancia- és kezességvállalásból származó kifizetés államháztartáson belülre</w:t>
            </w:r>
          </w:p>
        </w:tc>
        <w:tc>
          <w:tcPr>
            <w:tcW w:w="1349" w:type="dxa"/>
            <w:tcBorders>
              <w:top w:val="single" w:sz="6" w:space="0" w:color="000000"/>
              <w:left w:val="single" w:sz="6" w:space="0" w:color="000000"/>
              <w:bottom w:val="single" w:sz="6" w:space="0" w:color="000000"/>
              <w:right w:val="single" w:sz="6" w:space="0" w:color="000000"/>
            </w:tcBorders>
          </w:tcPr>
          <w:p w14:paraId="5186481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788E1F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951966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5A02ABF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8B52D3C"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B2BC51A"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93</w:t>
            </w:r>
          </w:p>
        </w:tc>
        <w:tc>
          <w:tcPr>
            <w:tcW w:w="4530" w:type="dxa"/>
            <w:tcBorders>
              <w:top w:val="single" w:sz="6" w:space="0" w:color="000000"/>
              <w:left w:val="single" w:sz="6" w:space="0" w:color="000000"/>
              <w:bottom w:val="single" w:sz="6" w:space="0" w:color="000000"/>
              <w:right w:val="single" w:sz="6" w:space="0" w:color="000000"/>
            </w:tcBorders>
          </w:tcPr>
          <w:p w14:paraId="2935213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visszatérítendő támogatások, kölcsönök nyújtása államháztartáson belülre</w:t>
            </w:r>
          </w:p>
        </w:tc>
        <w:tc>
          <w:tcPr>
            <w:tcW w:w="1349" w:type="dxa"/>
            <w:tcBorders>
              <w:top w:val="single" w:sz="6" w:space="0" w:color="000000"/>
              <w:left w:val="single" w:sz="6" w:space="0" w:color="000000"/>
              <w:bottom w:val="single" w:sz="6" w:space="0" w:color="000000"/>
              <w:right w:val="single" w:sz="6" w:space="0" w:color="000000"/>
            </w:tcBorders>
          </w:tcPr>
          <w:p w14:paraId="7648A36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BB1B7D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BE715C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7B3AC56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565C1D6"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9951EA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94</w:t>
            </w:r>
          </w:p>
        </w:tc>
        <w:tc>
          <w:tcPr>
            <w:tcW w:w="4530" w:type="dxa"/>
            <w:tcBorders>
              <w:top w:val="single" w:sz="6" w:space="0" w:color="000000"/>
              <w:left w:val="single" w:sz="6" w:space="0" w:color="000000"/>
              <w:bottom w:val="single" w:sz="6" w:space="0" w:color="000000"/>
              <w:right w:val="single" w:sz="6" w:space="0" w:color="000000"/>
            </w:tcBorders>
          </w:tcPr>
          <w:p w14:paraId="68C5CDE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visszatérítendő támogatások, kölcsönök törlesztése államháztartáson belülre</w:t>
            </w:r>
          </w:p>
        </w:tc>
        <w:tc>
          <w:tcPr>
            <w:tcW w:w="1349" w:type="dxa"/>
            <w:tcBorders>
              <w:top w:val="single" w:sz="6" w:space="0" w:color="000000"/>
              <w:left w:val="single" w:sz="6" w:space="0" w:color="000000"/>
              <w:bottom w:val="single" w:sz="6" w:space="0" w:color="000000"/>
              <w:right w:val="single" w:sz="6" w:space="0" w:color="000000"/>
            </w:tcBorders>
          </w:tcPr>
          <w:p w14:paraId="0779CE4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6EA15D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D5583F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14B596C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6B6B29C"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BC9E00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95</w:t>
            </w:r>
          </w:p>
        </w:tc>
        <w:tc>
          <w:tcPr>
            <w:tcW w:w="4530" w:type="dxa"/>
            <w:tcBorders>
              <w:top w:val="single" w:sz="6" w:space="0" w:color="000000"/>
              <w:left w:val="single" w:sz="6" w:space="0" w:color="000000"/>
              <w:bottom w:val="single" w:sz="6" w:space="0" w:color="000000"/>
              <w:right w:val="single" w:sz="6" w:space="0" w:color="000000"/>
            </w:tcBorders>
          </w:tcPr>
          <w:p w14:paraId="0AA4F3C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felhalmozási célú támogatások államháztartáson belülre</w:t>
            </w:r>
          </w:p>
        </w:tc>
        <w:tc>
          <w:tcPr>
            <w:tcW w:w="1349" w:type="dxa"/>
            <w:tcBorders>
              <w:top w:val="single" w:sz="6" w:space="0" w:color="000000"/>
              <w:left w:val="single" w:sz="6" w:space="0" w:color="000000"/>
              <w:bottom w:val="single" w:sz="6" w:space="0" w:color="000000"/>
              <w:right w:val="single" w:sz="6" w:space="0" w:color="000000"/>
            </w:tcBorders>
          </w:tcPr>
          <w:p w14:paraId="7528841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E6030B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B388A9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032A3EC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0FE63AE"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9EEB02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96</w:t>
            </w:r>
          </w:p>
        </w:tc>
        <w:tc>
          <w:tcPr>
            <w:tcW w:w="4530" w:type="dxa"/>
            <w:tcBorders>
              <w:top w:val="single" w:sz="6" w:space="0" w:color="000000"/>
              <w:left w:val="single" w:sz="6" w:space="0" w:color="000000"/>
              <w:bottom w:val="single" w:sz="6" w:space="0" w:color="000000"/>
              <w:right w:val="single" w:sz="6" w:space="0" w:color="000000"/>
            </w:tcBorders>
          </w:tcPr>
          <w:p w14:paraId="44E818A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garancia- és kezességvállalásból származó kifizetés államháztartáson kívülre</w:t>
            </w:r>
          </w:p>
        </w:tc>
        <w:tc>
          <w:tcPr>
            <w:tcW w:w="1349" w:type="dxa"/>
            <w:tcBorders>
              <w:top w:val="single" w:sz="6" w:space="0" w:color="000000"/>
              <w:left w:val="single" w:sz="6" w:space="0" w:color="000000"/>
              <w:bottom w:val="single" w:sz="6" w:space="0" w:color="000000"/>
              <w:right w:val="single" w:sz="6" w:space="0" w:color="000000"/>
            </w:tcBorders>
          </w:tcPr>
          <w:p w14:paraId="1706A97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5A0979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CE3853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2F7B873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C68AFCC"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A42CDD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97</w:t>
            </w:r>
          </w:p>
        </w:tc>
        <w:tc>
          <w:tcPr>
            <w:tcW w:w="4530" w:type="dxa"/>
            <w:tcBorders>
              <w:top w:val="single" w:sz="6" w:space="0" w:color="000000"/>
              <w:left w:val="single" w:sz="6" w:space="0" w:color="000000"/>
              <w:bottom w:val="single" w:sz="6" w:space="0" w:color="000000"/>
              <w:right w:val="single" w:sz="6" w:space="0" w:color="000000"/>
            </w:tcBorders>
          </w:tcPr>
          <w:p w14:paraId="5FE0BEA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visszatérítendő támogatások, kölcsönök nyújtása államháztartáson kívülre</w:t>
            </w:r>
          </w:p>
        </w:tc>
        <w:tc>
          <w:tcPr>
            <w:tcW w:w="1349" w:type="dxa"/>
            <w:tcBorders>
              <w:top w:val="single" w:sz="6" w:space="0" w:color="000000"/>
              <w:left w:val="single" w:sz="6" w:space="0" w:color="000000"/>
              <w:bottom w:val="single" w:sz="6" w:space="0" w:color="000000"/>
              <w:right w:val="single" w:sz="6" w:space="0" w:color="000000"/>
            </w:tcBorders>
          </w:tcPr>
          <w:p w14:paraId="4BFFC47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E201BD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0D8B31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345B44B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60507E4"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72CF43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98</w:t>
            </w:r>
          </w:p>
        </w:tc>
        <w:tc>
          <w:tcPr>
            <w:tcW w:w="4530" w:type="dxa"/>
            <w:tcBorders>
              <w:top w:val="single" w:sz="6" w:space="0" w:color="000000"/>
              <w:left w:val="single" w:sz="6" w:space="0" w:color="000000"/>
              <w:bottom w:val="single" w:sz="6" w:space="0" w:color="000000"/>
              <w:right w:val="single" w:sz="6" w:space="0" w:color="000000"/>
            </w:tcBorders>
          </w:tcPr>
          <w:p w14:paraId="22A2747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Lakástámogatás</w:t>
            </w:r>
          </w:p>
        </w:tc>
        <w:tc>
          <w:tcPr>
            <w:tcW w:w="1349" w:type="dxa"/>
            <w:tcBorders>
              <w:top w:val="single" w:sz="6" w:space="0" w:color="000000"/>
              <w:left w:val="single" w:sz="6" w:space="0" w:color="000000"/>
              <w:bottom w:val="single" w:sz="6" w:space="0" w:color="000000"/>
              <w:right w:val="single" w:sz="6" w:space="0" w:color="000000"/>
            </w:tcBorders>
          </w:tcPr>
          <w:p w14:paraId="4D59FA4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FE4415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2ABEA5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5849105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8B837F7"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A0C7C57"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99</w:t>
            </w:r>
          </w:p>
        </w:tc>
        <w:tc>
          <w:tcPr>
            <w:tcW w:w="4530" w:type="dxa"/>
            <w:tcBorders>
              <w:top w:val="single" w:sz="6" w:space="0" w:color="000000"/>
              <w:left w:val="single" w:sz="6" w:space="0" w:color="000000"/>
              <w:bottom w:val="single" w:sz="6" w:space="0" w:color="000000"/>
              <w:right w:val="single" w:sz="6" w:space="0" w:color="000000"/>
            </w:tcBorders>
          </w:tcPr>
          <w:p w14:paraId="1C0AC62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felhalmozási célú támogatások államháztartáson kívülre</w:t>
            </w:r>
          </w:p>
        </w:tc>
        <w:tc>
          <w:tcPr>
            <w:tcW w:w="1349" w:type="dxa"/>
            <w:tcBorders>
              <w:top w:val="single" w:sz="6" w:space="0" w:color="000000"/>
              <w:left w:val="single" w:sz="6" w:space="0" w:color="000000"/>
              <w:bottom w:val="single" w:sz="6" w:space="0" w:color="000000"/>
              <w:right w:val="single" w:sz="6" w:space="0" w:color="000000"/>
            </w:tcBorders>
          </w:tcPr>
          <w:p w14:paraId="6460E15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3B1CDA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72A591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7EA91C8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D5C9631"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E47DF2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100</w:t>
            </w:r>
          </w:p>
        </w:tc>
        <w:tc>
          <w:tcPr>
            <w:tcW w:w="4530" w:type="dxa"/>
            <w:tcBorders>
              <w:top w:val="single" w:sz="6" w:space="0" w:color="000000"/>
              <w:left w:val="single" w:sz="6" w:space="0" w:color="000000"/>
              <w:bottom w:val="single" w:sz="6" w:space="0" w:color="000000"/>
              <w:right w:val="single" w:sz="6" w:space="0" w:color="000000"/>
            </w:tcBorders>
          </w:tcPr>
          <w:p w14:paraId="76491F5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felhalmozási célú támogatások államháztartáson kívülre</w:t>
            </w:r>
          </w:p>
        </w:tc>
        <w:tc>
          <w:tcPr>
            <w:tcW w:w="1349" w:type="dxa"/>
            <w:tcBorders>
              <w:top w:val="single" w:sz="6" w:space="0" w:color="000000"/>
              <w:left w:val="single" w:sz="6" w:space="0" w:color="000000"/>
              <w:bottom w:val="single" w:sz="6" w:space="0" w:color="000000"/>
              <w:right w:val="single" w:sz="6" w:space="0" w:color="000000"/>
            </w:tcBorders>
          </w:tcPr>
          <w:p w14:paraId="6E43C7E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958185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3ABC45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6F96F5B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5CED3F38"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3FA984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101</w:t>
            </w:r>
          </w:p>
        </w:tc>
        <w:tc>
          <w:tcPr>
            <w:tcW w:w="4530" w:type="dxa"/>
            <w:tcBorders>
              <w:top w:val="single" w:sz="6" w:space="0" w:color="000000"/>
              <w:left w:val="single" w:sz="6" w:space="0" w:color="000000"/>
              <w:bottom w:val="single" w:sz="6" w:space="0" w:color="000000"/>
              <w:right w:val="single" w:sz="6" w:space="0" w:color="000000"/>
            </w:tcBorders>
          </w:tcPr>
          <w:p w14:paraId="2FB0209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tartalék K513</w:t>
            </w:r>
          </w:p>
        </w:tc>
        <w:tc>
          <w:tcPr>
            <w:tcW w:w="1349" w:type="dxa"/>
            <w:tcBorders>
              <w:top w:val="single" w:sz="6" w:space="0" w:color="000000"/>
              <w:left w:val="single" w:sz="6" w:space="0" w:color="000000"/>
              <w:bottom w:val="single" w:sz="6" w:space="0" w:color="000000"/>
              <w:right w:val="single" w:sz="6" w:space="0" w:color="000000"/>
            </w:tcBorders>
          </w:tcPr>
          <w:p w14:paraId="12DF7AC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133 000 000</w:t>
            </w:r>
          </w:p>
        </w:tc>
        <w:tc>
          <w:tcPr>
            <w:tcW w:w="1253" w:type="dxa"/>
            <w:tcBorders>
              <w:top w:val="single" w:sz="6" w:space="0" w:color="000000"/>
              <w:left w:val="single" w:sz="6" w:space="0" w:color="000000"/>
              <w:bottom w:val="single" w:sz="6" w:space="0" w:color="000000"/>
              <w:right w:val="single" w:sz="6" w:space="0" w:color="000000"/>
            </w:tcBorders>
          </w:tcPr>
          <w:p w14:paraId="22750A8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133 000 000</w:t>
            </w:r>
          </w:p>
        </w:tc>
        <w:tc>
          <w:tcPr>
            <w:tcW w:w="1157" w:type="dxa"/>
            <w:tcBorders>
              <w:top w:val="single" w:sz="6" w:space="0" w:color="000000"/>
              <w:left w:val="single" w:sz="6" w:space="0" w:color="000000"/>
              <w:bottom w:val="single" w:sz="6" w:space="0" w:color="000000"/>
              <w:right w:val="single" w:sz="6" w:space="0" w:color="000000"/>
            </w:tcBorders>
          </w:tcPr>
          <w:p w14:paraId="7F223475" w14:textId="77777777" w:rsidR="00AA31EB" w:rsidRPr="00AA31EB" w:rsidRDefault="00AA31EB" w:rsidP="00AA31EB">
            <w:pPr>
              <w:suppressAutoHyphens/>
              <w:autoSpaceDE/>
              <w:autoSpaceDN/>
              <w:rPr>
                <w:rFonts w:eastAsia="Noto Sans CJK SC Regular"/>
                <w:kern w:val="2"/>
                <w:lang w:eastAsia="zh-CN" w:bidi="hi-IN"/>
              </w:rPr>
            </w:pPr>
          </w:p>
        </w:tc>
        <w:tc>
          <w:tcPr>
            <w:tcW w:w="867" w:type="dxa"/>
            <w:tcBorders>
              <w:top w:val="single" w:sz="6" w:space="0" w:color="000000"/>
              <w:left w:val="single" w:sz="6" w:space="0" w:color="000000"/>
              <w:bottom w:val="single" w:sz="6" w:space="0" w:color="000000"/>
              <w:right w:val="single" w:sz="6" w:space="0" w:color="000000"/>
            </w:tcBorders>
          </w:tcPr>
          <w:p w14:paraId="5E437506"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76849766"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49F3198"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102</w:t>
            </w:r>
          </w:p>
        </w:tc>
        <w:tc>
          <w:tcPr>
            <w:tcW w:w="4530" w:type="dxa"/>
            <w:tcBorders>
              <w:top w:val="single" w:sz="6" w:space="0" w:color="000000"/>
              <w:left w:val="single" w:sz="6" w:space="0" w:color="000000"/>
              <w:bottom w:val="single" w:sz="6" w:space="0" w:color="000000"/>
              <w:right w:val="single" w:sz="6" w:space="0" w:color="000000"/>
            </w:tcBorders>
          </w:tcPr>
          <w:p w14:paraId="3A3E5D6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felhalmozási célú kiadások K8</w:t>
            </w:r>
          </w:p>
        </w:tc>
        <w:tc>
          <w:tcPr>
            <w:tcW w:w="1349" w:type="dxa"/>
            <w:tcBorders>
              <w:top w:val="single" w:sz="6" w:space="0" w:color="000000"/>
              <w:left w:val="single" w:sz="6" w:space="0" w:color="000000"/>
              <w:bottom w:val="single" w:sz="6" w:space="0" w:color="000000"/>
              <w:right w:val="single" w:sz="6" w:space="0" w:color="000000"/>
            </w:tcBorders>
          </w:tcPr>
          <w:p w14:paraId="0592E3D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133 000 000</w:t>
            </w:r>
          </w:p>
        </w:tc>
        <w:tc>
          <w:tcPr>
            <w:tcW w:w="1253" w:type="dxa"/>
            <w:tcBorders>
              <w:top w:val="single" w:sz="6" w:space="0" w:color="000000"/>
              <w:left w:val="single" w:sz="6" w:space="0" w:color="000000"/>
              <w:bottom w:val="single" w:sz="6" w:space="0" w:color="000000"/>
              <w:right w:val="single" w:sz="6" w:space="0" w:color="000000"/>
            </w:tcBorders>
          </w:tcPr>
          <w:p w14:paraId="6F3B35E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133 000 000</w:t>
            </w:r>
          </w:p>
        </w:tc>
        <w:tc>
          <w:tcPr>
            <w:tcW w:w="1157" w:type="dxa"/>
            <w:tcBorders>
              <w:top w:val="single" w:sz="6" w:space="0" w:color="000000"/>
              <w:left w:val="single" w:sz="6" w:space="0" w:color="000000"/>
              <w:bottom w:val="single" w:sz="6" w:space="0" w:color="000000"/>
              <w:right w:val="single" w:sz="6" w:space="0" w:color="000000"/>
            </w:tcBorders>
          </w:tcPr>
          <w:p w14:paraId="4D908CE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3D796E2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B9EFFCB"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7B1293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103</w:t>
            </w:r>
          </w:p>
        </w:tc>
        <w:tc>
          <w:tcPr>
            <w:tcW w:w="4530" w:type="dxa"/>
            <w:tcBorders>
              <w:top w:val="single" w:sz="6" w:space="0" w:color="000000"/>
              <w:left w:val="single" w:sz="6" w:space="0" w:color="000000"/>
              <w:bottom w:val="single" w:sz="6" w:space="0" w:color="000000"/>
              <w:right w:val="single" w:sz="6" w:space="0" w:color="000000"/>
            </w:tcBorders>
          </w:tcPr>
          <w:p w14:paraId="4286813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Költségvetési kiadások</w:t>
            </w:r>
          </w:p>
        </w:tc>
        <w:tc>
          <w:tcPr>
            <w:tcW w:w="1349" w:type="dxa"/>
            <w:tcBorders>
              <w:top w:val="single" w:sz="6" w:space="0" w:color="000000"/>
              <w:left w:val="single" w:sz="6" w:space="0" w:color="000000"/>
              <w:bottom w:val="single" w:sz="6" w:space="0" w:color="000000"/>
              <w:right w:val="single" w:sz="6" w:space="0" w:color="000000"/>
            </w:tcBorders>
          </w:tcPr>
          <w:p w14:paraId="3D16EB5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1 052 273 750</w:t>
            </w:r>
          </w:p>
        </w:tc>
        <w:tc>
          <w:tcPr>
            <w:tcW w:w="1253" w:type="dxa"/>
            <w:tcBorders>
              <w:top w:val="single" w:sz="6" w:space="0" w:color="000000"/>
              <w:left w:val="single" w:sz="6" w:space="0" w:color="000000"/>
              <w:bottom w:val="single" w:sz="6" w:space="0" w:color="000000"/>
              <w:right w:val="single" w:sz="6" w:space="0" w:color="000000"/>
            </w:tcBorders>
          </w:tcPr>
          <w:p w14:paraId="334F982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968 592 033</w:t>
            </w:r>
          </w:p>
        </w:tc>
        <w:tc>
          <w:tcPr>
            <w:tcW w:w="1157" w:type="dxa"/>
            <w:tcBorders>
              <w:top w:val="single" w:sz="6" w:space="0" w:color="000000"/>
              <w:left w:val="single" w:sz="6" w:space="0" w:color="000000"/>
              <w:bottom w:val="single" w:sz="6" w:space="0" w:color="000000"/>
              <w:right w:val="single" w:sz="6" w:space="0" w:color="000000"/>
            </w:tcBorders>
          </w:tcPr>
          <w:p w14:paraId="0F8D4D2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83 681 717</w:t>
            </w:r>
          </w:p>
        </w:tc>
        <w:tc>
          <w:tcPr>
            <w:tcW w:w="867" w:type="dxa"/>
            <w:tcBorders>
              <w:top w:val="single" w:sz="6" w:space="0" w:color="000000"/>
              <w:left w:val="single" w:sz="6" w:space="0" w:color="000000"/>
              <w:bottom w:val="single" w:sz="6" w:space="0" w:color="000000"/>
              <w:right w:val="single" w:sz="6" w:space="0" w:color="000000"/>
            </w:tcBorders>
          </w:tcPr>
          <w:p w14:paraId="3AD5154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360607E"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DC7D9E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104</w:t>
            </w:r>
          </w:p>
        </w:tc>
        <w:tc>
          <w:tcPr>
            <w:tcW w:w="4530" w:type="dxa"/>
            <w:tcBorders>
              <w:top w:val="single" w:sz="6" w:space="0" w:color="000000"/>
              <w:left w:val="single" w:sz="6" w:space="0" w:color="000000"/>
              <w:bottom w:val="single" w:sz="6" w:space="0" w:color="000000"/>
              <w:right w:val="single" w:sz="6" w:space="0" w:color="000000"/>
            </w:tcBorders>
          </w:tcPr>
          <w:p w14:paraId="36FF2D8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Hosszú lejáratú hitelek, kölcsönök törlesztése</w:t>
            </w:r>
          </w:p>
        </w:tc>
        <w:tc>
          <w:tcPr>
            <w:tcW w:w="1349" w:type="dxa"/>
            <w:tcBorders>
              <w:top w:val="single" w:sz="6" w:space="0" w:color="000000"/>
              <w:left w:val="single" w:sz="6" w:space="0" w:color="000000"/>
              <w:bottom w:val="single" w:sz="6" w:space="0" w:color="000000"/>
              <w:right w:val="single" w:sz="6" w:space="0" w:color="000000"/>
            </w:tcBorders>
          </w:tcPr>
          <w:p w14:paraId="7681D61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DFE8EC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9B8A6D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1BE5364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E2C07D0" w14:textId="77777777" w:rsidTr="00034B70">
        <w:tc>
          <w:tcPr>
            <w:tcW w:w="482" w:type="dxa"/>
            <w:tcBorders>
              <w:top w:val="single" w:sz="6" w:space="0" w:color="000000"/>
              <w:left w:val="single" w:sz="6" w:space="0" w:color="000000"/>
              <w:bottom w:val="single" w:sz="6" w:space="0" w:color="000000"/>
              <w:right w:val="single" w:sz="6" w:space="0" w:color="000000"/>
            </w:tcBorders>
          </w:tcPr>
          <w:p w14:paraId="636290A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105</w:t>
            </w:r>
          </w:p>
        </w:tc>
        <w:tc>
          <w:tcPr>
            <w:tcW w:w="4530" w:type="dxa"/>
            <w:tcBorders>
              <w:top w:val="single" w:sz="6" w:space="0" w:color="000000"/>
              <w:left w:val="single" w:sz="6" w:space="0" w:color="000000"/>
              <w:bottom w:val="single" w:sz="6" w:space="0" w:color="000000"/>
              <w:right w:val="single" w:sz="6" w:space="0" w:color="000000"/>
            </w:tcBorders>
          </w:tcPr>
          <w:p w14:paraId="5754FA9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Likviditási célú hitelek, kölcsönök törlesztése pénzügyi vállalkozásnak</w:t>
            </w:r>
          </w:p>
        </w:tc>
        <w:tc>
          <w:tcPr>
            <w:tcW w:w="1349" w:type="dxa"/>
            <w:tcBorders>
              <w:top w:val="single" w:sz="6" w:space="0" w:color="000000"/>
              <w:left w:val="single" w:sz="6" w:space="0" w:color="000000"/>
              <w:bottom w:val="single" w:sz="6" w:space="0" w:color="000000"/>
              <w:right w:val="single" w:sz="6" w:space="0" w:color="000000"/>
            </w:tcBorders>
          </w:tcPr>
          <w:p w14:paraId="721E401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D8E301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2D6B12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2156E8C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ED63AB9"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A3465E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106</w:t>
            </w:r>
          </w:p>
        </w:tc>
        <w:tc>
          <w:tcPr>
            <w:tcW w:w="4530" w:type="dxa"/>
            <w:tcBorders>
              <w:top w:val="single" w:sz="6" w:space="0" w:color="000000"/>
              <w:left w:val="single" w:sz="6" w:space="0" w:color="000000"/>
              <w:bottom w:val="single" w:sz="6" w:space="0" w:color="000000"/>
              <w:right w:val="single" w:sz="6" w:space="0" w:color="000000"/>
            </w:tcBorders>
          </w:tcPr>
          <w:p w14:paraId="6736BA6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Rövid lejáratú hitelek, kölcsönök törlesztése</w:t>
            </w:r>
          </w:p>
        </w:tc>
        <w:tc>
          <w:tcPr>
            <w:tcW w:w="1349" w:type="dxa"/>
            <w:tcBorders>
              <w:top w:val="single" w:sz="6" w:space="0" w:color="000000"/>
              <w:left w:val="single" w:sz="6" w:space="0" w:color="000000"/>
              <w:bottom w:val="single" w:sz="6" w:space="0" w:color="000000"/>
              <w:right w:val="single" w:sz="6" w:space="0" w:color="000000"/>
            </w:tcBorders>
          </w:tcPr>
          <w:p w14:paraId="399A70B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4E3E2A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57AA19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2C95186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5B44C07D"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B97CF7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lastRenderedPageBreak/>
              <w:t>107</w:t>
            </w:r>
          </w:p>
        </w:tc>
        <w:tc>
          <w:tcPr>
            <w:tcW w:w="4530" w:type="dxa"/>
            <w:tcBorders>
              <w:top w:val="single" w:sz="6" w:space="0" w:color="000000"/>
              <w:left w:val="single" w:sz="6" w:space="0" w:color="000000"/>
              <w:bottom w:val="single" w:sz="6" w:space="0" w:color="000000"/>
              <w:right w:val="single" w:sz="6" w:space="0" w:color="000000"/>
            </w:tcBorders>
          </w:tcPr>
          <w:p w14:paraId="79FE85E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Hitel-, kölcsöntörlesztés államháztartáson kívülre</w:t>
            </w:r>
          </w:p>
        </w:tc>
        <w:tc>
          <w:tcPr>
            <w:tcW w:w="1349" w:type="dxa"/>
            <w:tcBorders>
              <w:top w:val="single" w:sz="6" w:space="0" w:color="000000"/>
              <w:left w:val="single" w:sz="6" w:space="0" w:color="000000"/>
              <w:bottom w:val="single" w:sz="6" w:space="0" w:color="000000"/>
              <w:right w:val="single" w:sz="6" w:space="0" w:color="000000"/>
            </w:tcBorders>
          </w:tcPr>
          <w:p w14:paraId="3463FD4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AF8917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CF25C8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68D555A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822A82B"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79951CD"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108</w:t>
            </w:r>
          </w:p>
        </w:tc>
        <w:tc>
          <w:tcPr>
            <w:tcW w:w="4530" w:type="dxa"/>
            <w:tcBorders>
              <w:top w:val="single" w:sz="6" w:space="0" w:color="000000"/>
              <w:left w:val="single" w:sz="6" w:space="0" w:color="000000"/>
              <w:bottom w:val="single" w:sz="6" w:space="0" w:color="000000"/>
              <w:right w:val="single" w:sz="6" w:space="0" w:color="000000"/>
            </w:tcBorders>
          </w:tcPr>
          <w:p w14:paraId="4FE40FD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Forgatási célú belföldi értékpapírok vásárlása K9122</w:t>
            </w:r>
          </w:p>
        </w:tc>
        <w:tc>
          <w:tcPr>
            <w:tcW w:w="1349" w:type="dxa"/>
            <w:tcBorders>
              <w:top w:val="single" w:sz="6" w:space="0" w:color="000000"/>
              <w:left w:val="single" w:sz="6" w:space="0" w:color="000000"/>
              <w:bottom w:val="single" w:sz="6" w:space="0" w:color="000000"/>
              <w:right w:val="single" w:sz="6" w:space="0" w:color="000000"/>
            </w:tcBorders>
          </w:tcPr>
          <w:p w14:paraId="7B41B526"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2CF7C86" w14:textId="77777777" w:rsidR="00AA31EB" w:rsidRPr="00AA31EB" w:rsidRDefault="00AA31EB" w:rsidP="00AA31EB">
            <w:pPr>
              <w:suppressAutoHyphens/>
              <w:autoSpaceDE/>
              <w:autoSpaceDN/>
              <w:rPr>
                <w:rFonts w:eastAsia="Noto Sans CJK SC Regular"/>
                <w:kern w:val="2"/>
                <w:lang w:eastAsia="zh-CN" w:bidi="hi-IN"/>
              </w:rPr>
            </w:pPr>
          </w:p>
        </w:tc>
        <w:tc>
          <w:tcPr>
            <w:tcW w:w="1157" w:type="dxa"/>
            <w:tcBorders>
              <w:top w:val="single" w:sz="6" w:space="0" w:color="000000"/>
              <w:left w:val="single" w:sz="6" w:space="0" w:color="000000"/>
              <w:bottom w:val="single" w:sz="6" w:space="0" w:color="000000"/>
              <w:right w:val="single" w:sz="6" w:space="0" w:color="000000"/>
            </w:tcBorders>
          </w:tcPr>
          <w:p w14:paraId="0CE8F52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60109B4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F451D62" w14:textId="77777777" w:rsidTr="00034B70">
        <w:tc>
          <w:tcPr>
            <w:tcW w:w="482" w:type="dxa"/>
            <w:tcBorders>
              <w:top w:val="single" w:sz="6" w:space="0" w:color="000000"/>
              <w:left w:val="single" w:sz="6" w:space="0" w:color="000000"/>
              <w:bottom w:val="single" w:sz="6" w:space="0" w:color="000000"/>
              <w:right w:val="single" w:sz="6" w:space="0" w:color="000000"/>
            </w:tcBorders>
          </w:tcPr>
          <w:p w14:paraId="649A799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109</w:t>
            </w:r>
          </w:p>
        </w:tc>
        <w:tc>
          <w:tcPr>
            <w:tcW w:w="4530" w:type="dxa"/>
            <w:tcBorders>
              <w:top w:val="single" w:sz="6" w:space="0" w:color="000000"/>
              <w:left w:val="single" w:sz="6" w:space="0" w:color="000000"/>
              <w:bottom w:val="single" w:sz="6" w:space="0" w:color="000000"/>
              <w:right w:val="single" w:sz="6" w:space="0" w:color="000000"/>
            </w:tcBorders>
          </w:tcPr>
          <w:p w14:paraId="1537C5B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Befektetési célú belföldi értékpapírok vásárlása K9122</w:t>
            </w:r>
          </w:p>
        </w:tc>
        <w:tc>
          <w:tcPr>
            <w:tcW w:w="1349" w:type="dxa"/>
            <w:tcBorders>
              <w:top w:val="single" w:sz="6" w:space="0" w:color="000000"/>
              <w:left w:val="single" w:sz="6" w:space="0" w:color="000000"/>
              <w:bottom w:val="single" w:sz="6" w:space="0" w:color="000000"/>
              <w:right w:val="single" w:sz="6" w:space="0" w:color="000000"/>
            </w:tcBorders>
          </w:tcPr>
          <w:p w14:paraId="17A8BCDF"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F62841D" w14:textId="77777777" w:rsidR="00AA31EB" w:rsidRPr="00AA31EB" w:rsidRDefault="00AA31EB" w:rsidP="00AA31EB">
            <w:pPr>
              <w:suppressAutoHyphens/>
              <w:autoSpaceDE/>
              <w:autoSpaceDN/>
              <w:rPr>
                <w:rFonts w:eastAsia="Noto Sans CJK SC Regular"/>
                <w:kern w:val="2"/>
                <w:lang w:eastAsia="zh-CN" w:bidi="hi-IN"/>
              </w:rPr>
            </w:pPr>
          </w:p>
        </w:tc>
        <w:tc>
          <w:tcPr>
            <w:tcW w:w="1157" w:type="dxa"/>
            <w:tcBorders>
              <w:top w:val="single" w:sz="6" w:space="0" w:color="000000"/>
              <w:left w:val="single" w:sz="6" w:space="0" w:color="000000"/>
              <w:bottom w:val="single" w:sz="6" w:space="0" w:color="000000"/>
              <w:right w:val="single" w:sz="6" w:space="0" w:color="000000"/>
            </w:tcBorders>
          </w:tcPr>
          <w:p w14:paraId="417322D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790CE89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9764A6B"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985421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110</w:t>
            </w:r>
          </w:p>
        </w:tc>
        <w:tc>
          <w:tcPr>
            <w:tcW w:w="4530" w:type="dxa"/>
            <w:tcBorders>
              <w:top w:val="single" w:sz="6" w:space="0" w:color="000000"/>
              <w:left w:val="single" w:sz="6" w:space="0" w:color="000000"/>
              <w:bottom w:val="single" w:sz="6" w:space="0" w:color="000000"/>
              <w:right w:val="single" w:sz="6" w:space="0" w:color="000000"/>
            </w:tcBorders>
          </w:tcPr>
          <w:p w14:paraId="2845788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Kincstárjegyek beváltása</w:t>
            </w:r>
          </w:p>
        </w:tc>
        <w:tc>
          <w:tcPr>
            <w:tcW w:w="1349" w:type="dxa"/>
            <w:tcBorders>
              <w:top w:val="single" w:sz="6" w:space="0" w:color="000000"/>
              <w:left w:val="single" w:sz="6" w:space="0" w:color="000000"/>
              <w:bottom w:val="single" w:sz="6" w:space="0" w:color="000000"/>
              <w:right w:val="single" w:sz="6" w:space="0" w:color="000000"/>
            </w:tcBorders>
          </w:tcPr>
          <w:p w14:paraId="0C2E66E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B2F8AA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9E732D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5596137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DAE2FC7"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A11EAE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111</w:t>
            </w:r>
          </w:p>
        </w:tc>
        <w:tc>
          <w:tcPr>
            <w:tcW w:w="4530" w:type="dxa"/>
            <w:tcBorders>
              <w:top w:val="single" w:sz="6" w:space="0" w:color="000000"/>
              <w:left w:val="single" w:sz="6" w:space="0" w:color="000000"/>
              <w:bottom w:val="single" w:sz="6" w:space="0" w:color="000000"/>
              <w:right w:val="single" w:sz="6" w:space="0" w:color="000000"/>
            </w:tcBorders>
          </w:tcPr>
          <w:p w14:paraId="2C6E49E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Éven belüli belföldi értékpapírok beváltása</w:t>
            </w:r>
          </w:p>
        </w:tc>
        <w:tc>
          <w:tcPr>
            <w:tcW w:w="1349" w:type="dxa"/>
            <w:tcBorders>
              <w:top w:val="single" w:sz="6" w:space="0" w:color="000000"/>
              <w:left w:val="single" w:sz="6" w:space="0" w:color="000000"/>
              <w:bottom w:val="single" w:sz="6" w:space="0" w:color="000000"/>
              <w:right w:val="single" w:sz="6" w:space="0" w:color="000000"/>
            </w:tcBorders>
          </w:tcPr>
          <w:p w14:paraId="1E1631E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484747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8747FA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2852DB2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5636F69" w14:textId="77777777" w:rsidTr="00034B70">
        <w:tc>
          <w:tcPr>
            <w:tcW w:w="482" w:type="dxa"/>
            <w:tcBorders>
              <w:top w:val="single" w:sz="6" w:space="0" w:color="000000"/>
              <w:left w:val="single" w:sz="6" w:space="0" w:color="000000"/>
              <w:bottom w:val="single" w:sz="6" w:space="0" w:color="000000"/>
              <w:right w:val="single" w:sz="6" w:space="0" w:color="000000"/>
            </w:tcBorders>
          </w:tcPr>
          <w:p w14:paraId="6E6B992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112</w:t>
            </w:r>
          </w:p>
        </w:tc>
        <w:tc>
          <w:tcPr>
            <w:tcW w:w="4530" w:type="dxa"/>
            <w:tcBorders>
              <w:top w:val="single" w:sz="6" w:space="0" w:color="000000"/>
              <w:left w:val="single" w:sz="6" w:space="0" w:color="000000"/>
              <w:bottom w:val="single" w:sz="6" w:space="0" w:color="000000"/>
              <w:right w:val="single" w:sz="6" w:space="0" w:color="000000"/>
            </w:tcBorders>
          </w:tcPr>
          <w:p w14:paraId="30DEEE9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Belföldi kötvények beváltása</w:t>
            </w:r>
          </w:p>
        </w:tc>
        <w:tc>
          <w:tcPr>
            <w:tcW w:w="1349" w:type="dxa"/>
            <w:tcBorders>
              <w:top w:val="single" w:sz="6" w:space="0" w:color="000000"/>
              <w:left w:val="single" w:sz="6" w:space="0" w:color="000000"/>
              <w:bottom w:val="single" w:sz="6" w:space="0" w:color="000000"/>
              <w:right w:val="single" w:sz="6" w:space="0" w:color="000000"/>
            </w:tcBorders>
          </w:tcPr>
          <w:p w14:paraId="7374021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480905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32DE96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63606DD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355FDB6"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2B5C47E"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113</w:t>
            </w:r>
          </w:p>
        </w:tc>
        <w:tc>
          <w:tcPr>
            <w:tcW w:w="4530" w:type="dxa"/>
            <w:tcBorders>
              <w:top w:val="single" w:sz="6" w:space="0" w:color="000000"/>
              <w:left w:val="single" w:sz="6" w:space="0" w:color="000000"/>
              <w:bottom w:val="single" w:sz="6" w:space="0" w:color="000000"/>
              <w:right w:val="single" w:sz="6" w:space="0" w:color="000000"/>
            </w:tcBorders>
          </w:tcPr>
          <w:p w14:paraId="223FFC3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Éven túli lejáratú belföldi értékpapírok beváltása</w:t>
            </w:r>
          </w:p>
        </w:tc>
        <w:tc>
          <w:tcPr>
            <w:tcW w:w="1349" w:type="dxa"/>
            <w:tcBorders>
              <w:top w:val="single" w:sz="6" w:space="0" w:color="000000"/>
              <w:left w:val="single" w:sz="6" w:space="0" w:color="000000"/>
              <w:bottom w:val="single" w:sz="6" w:space="0" w:color="000000"/>
              <w:right w:val="single" w:sz="6" w:space="0" w:color="000000"/>
            </w:tcBorders>
          </w:tcPr>
          <w:p w14:paraId="0BBB15F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34715C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91B33B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239C6ED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135160A"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4F2F86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114</w:t>
            </w:r>
          </w:p>
        </w:tc>
        <w:tc>
          <w:tcPr>
            <w:tcW w:w="4530" w:type="dxa"/>
            <w:tcBorders>
              <w:top w:val="single" w:sz="6" w:space="0" w:color="000000"/>
              <w:left w:val="single" w:sz="6" w:space="0" w:color="000000"/>
              <w:bottom w:val="single" w:sz="6" w:space="0" w:color="000000"/>
              <w:right w:val="single" w:sz="6" w:space="0" w:color="000000"/>
            </w:tcBorders>
          </w:tcPr>
          <w:p w14:paraId="08302D4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Belföldi értékpapírok kiadásai</w:t>
            </w:r>
          </w:p>
        </w:tc>
        <w:tc>
          <w:tcPr>
            <w:tcW w:w="1349" w:type="dxa"/>
            <w:tcBorders>
              <w:top w:val="single" w:sz="6" w:space="0" w:color="000000"/>
              <w:left w:val="single" w:sz="6" w:space="0" w:color="000000"/>
              <w:bottom w:val="single" w:sz="6" w:space="0" w:color="000000"/>
              <w:right w:val="single" w:sz="6" w:space="0" w:color="000000"/>
            </w:tcBorders>
          </w:tcPr>
          <w:p w14:paraId="3B450C6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2F9939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B9F452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482D697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6BFC277"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C9B3C8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115</w:t>
            </w:r>
          </w:p>
        </w:tc>
        <w:tc>
          <w:tcPr>
            <w:tcW w:w="4530" w:type="dxa"/>
            <w:tcBorders>
              <w:top w:val="single" w:sz="6" w:space="0" w:color="000000"/>
              <w:left w:val="single" w:sz="6" w:space="0" w:color="000000"/>
              <w:bottom w:val="single" w:sz="6" w:space="0" w:color="000000"/>
              <w:right w:val="single" w:sz="6" w:space="0" w:color="000000"/>
            </w:tcBorders>
          </w:tcPr>
          <w:p w14:paraId="2A6CBD3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Államháztartáson belüli megelőlegezések folyósítása</w:t>
            </w:r>
          </w:p>
        </w:tc>
        <w:tc>
          <w:tcPr>
            <w:tcW w:w="1349" w:type="dxa"/>
            <w:tcBorders>
              <w:top w:val="single" w:sz="6" w:space="0" w:color="000000"/>
              <w:left w:val="single" w:sz="6" w:space="0" w:color="000000"/>
              <w:bottom w:val="single" w:sz="6" w:space="0" w:color="000000"/>
              <w:right w:val="single" w:sz="6" w:space="0" w:color="000000"/>
            </w:tcBorders>
          </w:tcPr>
          <w:p w14:paraId="28A2A73E"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2F6AFF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CC98AA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6AD8B5B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FB030AC"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593FD4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116</w:t>
            </w:r>
          </w:p>
        </w:tc>
        <w:tc>
          <w:tcPr>
            <w:tcW w:w="4530" w:type="dxa"/>
            <w:tcBorders>
              <w:top w:val="single" w:sz="6" w:space="0" w:color="000000"/>
              <w:left w:val="single" w:sz="6" w:space="0" w:color="000000"/>
              <w:bottom w:val="single" w:sz="6" w:space="0" w:color="000000"/>
              <w:right w:val="single" w:sz="6" w:space="0" w:color="000000"/>
            </w:tcBorders>
          </w:tcPr>
          <w:p w14:paraId="2969B4B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Államháztartáson belüli megelőlegezések visszafizetése K914</w:t>
            </w:r>
          </w:p>
        </w:tc>
        <w:tc>
          <w:tcPr>
            <w:tcW w:w="1349" w:type="dxa"/>
            <w:tcBorders>
              <w:top w:val="single" w:sz="6" w:space="0" w:color="000000"/>
              <w:left w:val="single" w:sz="6" w:space="0" w:color="000000"/>
              <w:bottom w:val="single" w:sz="6" w:space="0" w:color="000000"/>
              <w:right w:val="single" w:sz="6" w:space="0" w:color="000000"/>
            </w:tcBorders>
          </w:tcPr>
          <w:p w14:paraId="574785D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10 400 649</w:t>
            </w:r>
          </w:p>
        </w:tc>
        <w:tc>
          <w:tcPr>
            <w:tcW w:w="1253" w:type="dxa"/>
            <w:tcBorders>
              <w:top w:val="single" w:sz="6" w:space="0" w:color="000000"/>
              <w:left w:val="single" w:sz="6" w:space="0" w:color="000000"/>
              <w:bottom w:val="single" w:sz="6" w:space="0" w:color="000000"/>
              <w:right w:val="single" w:sz="6" w:space="0" w:color="000000"/>
            </w:tcBorders>
          </w:tcPr>
          <w:p w14:paraId="6DE7228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10 400 649</w:t>
            </w:r>
          </w:p>
        </w:tc>
        <w:tc>
          <w:tcPr>
            <w:tcW w:w="1157" w:type="dxa"/>
            <w:tcBorders>
              <w:top w:val="single" w:sz="6" w:space="0" w:color="000000"/>
              <w:left w:val="single" w:sz="6" w:space="0" w:color="000000"/>
              <w:bottom w:val="single" w:sz="6" w:space="0" w:color="000000"/>
              <w:right w:val="single" w:sz="6" w:space="0" w:color="000000"/>
            </w:tcBorders>
          </w:tcPr>
          <w:p w14:paraId="5724C4E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38A2916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1FA809A"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54808A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117</w:t>
            </w:r>
          </w:p>
        </w:tc>
        <w:tc>
          <w:tcPr>
            <w:tcW w:w="4530" w:type="dxa"/>
            <w:tcBorders>
              <w:top w:val="single" w:sz="6" w:space="0" w:color="000000"/>
              <w:left w:val="single" w:sz="6" w:space="0" w:color="000000"/>
              <w:bottom w:val="single" w:sz="6" w:space="0" w:color="000000"/>
              <w:right w:val="single" w:sz="6" w:space="0" w:color="000000"/>
            </w:tcBorders>
          </w:tcPr>
          <w:p w14:paraId="2781DF0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Központi, irányító szervi támogatások folyósítása K915</w:t>
            </w:r>
          </w:p>
        </w:tc>
        <w:tc>
          <w:tcPr>
            <w:tcW w:w="1349" w:type="dxa"/>
            <w:tcBorders>
              <w:top w:val="single" w:sz="6" w:space="0" w:color="000000"/>
              <w:left w:val="single" w:sz="6" w:space="0" w:color="000000"/>
              <w:bottom w:val="single" w:sz="6" w:space="0" w:color="000000"/>
              <w:right w:val="single" w:sz="6" w:space="0" w:color="000000"/>
            </w:tcBorders>
          </w:tcPr>
          <w:p w14:paraId="3C55743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203 032 540</w:t>
            </w:r>
          </w:p>
        </w:tc>
        <w:tc>
          <w:tcPr>
            <w:tcW w:w="1253" w:type="dxa"/>
            <w:tcBorders>
              <w:top w:val="single" w:sz="6" w:space="0" w:color="000000"/>
              <w:left w:val="single" w:sz="6" w:space="0" w:color="000000"/>
              <w:bottom w:val="single" w:sz="6" w:space="0" w:color="000000"/>
              <w:right w:val="single" w:sz="6" w:space="0" w:color="000000"/>
            </w:tcBorders>
          </w:tcPr>
          <w:p w14:paraId="3557708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203 032 540</w:t>
            </w:r>
          </w:p>
        </w:tc>
        <w:tc>
          <w:tcPr>
            <w:tcW w:w="1157" w:type="dxa"/>
            <w:tcBorders>
              <w:top w:val="single" w:sz="6" w:space="0" w:color="000000"/>
              <w:left w:val="single" w:sz="6" w:space="0" w:color="000000"/>
              <w:bottom w:val="single" w:sz="6" w:space="0" w:color="000000"/>
              <w:right w:val="single" w:sz="6" w:space="0" w:color="000000"/>
            </w:tcBorders>
          </w:tcPr>
          <w:p w14:paraId="768537D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6FBB5D6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710923F"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2243B2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118</w:t>
            </w:r>
          </w:p>
        </w:tc>
        <w:tc>
          <w:tcPr>
            <w:tcW w:w="4530" w:type="dxa"/>
            <w:tcBorders>
              <w:top w:val="single" w:sz="6" w:space="0" w:color="000000"/>
              <w:left w:val="single" w:sz="6" w:space="0" w:color="000000"/>
              <w:bottom w:val="single" w:sz="6" w:space="0" w:color="000000"/>
              <w:right w:val="single" w:sz="6" w:space="0" w:color="000000"/>
            </w:tcBorders>
          </w:tcPr>
          <w:p w14:paraId="42FD611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Pénzeszközök betétként elhelyezése</w:t>
            </w:r>
          </w:p>
        </w:tc>
        <w:tc>
          <w:tcPr>
            <w:tcW w:w="1349" w:type="dxa"/>
            <w:tcBorders>
              <w:top w:val="single" w:sz="6" w:space="0" w:color="000000"/>
              <w:left w:val="single" w:sz="6" w:space="0" w:color="000000"/>
              <w:bottom w:val="single" w:sz="6" w:space="0" w:color="000000"/>
              <w:right w:val="single" w:sz="6" w:space="0" w:color="000000"/>
            </w:tcBorders>
          </w:tcPr>
          <w:p w14:paraId="0D839D9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D41E9C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4B1253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0AECBCB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B63CF35"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1C74598"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119</w:t>
            </w:r>
          </w:p>
        </w:tc>
        <w:tc>
          <w:tcPr>
            <w:tcW w:w="4530" w:type="dxa"/>
            <w:tcBorders>
              <w:top w:val="single" w:sz="6" w:space="0" w:color="000000"/>
              <w:left w:val="single" w:sz="6" w:space="0" w:color="000000"/>
              <w:bottom w:val="single" w:sz="6" w:space="0" w:color="000000"/>
              <w:right w:val="single" w:sz="6" w:space="0" w:color="000000"/>
            </w:tcBorders>
          </w:tcPr>
          <w:p w14:paraId="24C58F5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Pénzügyi lízing kiadásai</w:t>
            </w:r>
          </w:p>
        </w:tc>
        <w:tc>
          <w:tcPr>
            <w:tcW w:w="1349" w:type="dxa"/>
            <w:tcBorders>
              <w:top w:val="single" w:sz="6" w:space="0" w:color="000000"/>
              <w:left w:val="single" w:sz="6" w:space="0" w:color="000000"/>
              <w:bottom w:val="single" w:sz="6" w:space="0" w:color="000000"/>
              <w:right w:val="single" w:sz="6" w:space="0" w:color="000000"/>
            </w:tcBorders>
          </w:tcPr>
          <w:p w14:paraId="4A19D70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C59EA4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07D600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64D9321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0644A95"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F111FA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120</w:t>
            </w:r>
          </w:p>
        </w:tc>
        <w:tc>
          <w:tcPr>
            <w:tcW w:w="4530" w:type="dxa"/>
            <w:tcBorders>
              <w:top w:val="single" w:sz="6" w:space="0" w:color="000000"/>
              <w:left w:val="single" w:sz="6" w:space="0" w:color="000000"/>
              <w:bottom w:val="single" w:sz="6" w:space="0" w:color="000000"/>
              <w:right w:val="single" w:sz="6" w:space="0" w:color="000000"/>
            </w:tcBorders>
          </w:tcPr>
          <w:p w14:paraId="0EF8768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Központi költségvetés sajátos finanszírozási kiadásai</w:t>
            </w:r>
          </w:p>
        </w:tc>
        <w:tc>
          <w:tcPr>
            <w:tcW w:w="1349" w:type="dxa"/>
            <w:tcBorders>
              <w:top w:val="single" w:sz="6" w:space="0" w:color="000000"/>
              <w:left w:val="single" w:sz="6" w:space="0" w:color="000000"/>
              <w:bottom w:val="single" w:sz="6" w:space="0" w:color="000000"/>
              <w:right w:val="single" w:sz="6" w:space="0" w:color="000000"/>
            </w:tcBorders>
          </w:tcPr>
          <w:p w14:paraId="6CE7F49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99FB6C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F349DE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40999E8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52459D09"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28E1B4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121</w:t>
            </w:r>
          </w:p>
        </w:tc>
        <w:tc>
          <w:tcPr>
            <w:tcW w:w="4530" w:type="dxa"/>
            <w:tcBorders>
              <w:top w:val="single" w:sz="6" w:space="0" w:color="000000"/>
              <w:left w:val="single" w:sz="6" w:space="0" w:color="000000"/>
              <w:bottom w:val="single" w:sz="6" w:space="0" w:color="000000"/>
              <w:right w:val="single" w:sz="6" w:space="0" w:color="000000"/>
            </w:tcBorders>
          </w:tcPr>
          <w:p w14:paraId="20B97B3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Hosszú lejáratú tulajdonosi kölcsönök kiadásai</w:t>
            </w:r>
          </w:p>
        </w:tc>
        <w:tc>
          <w:tcPr>
            <w:tcW w:w="1349" w:type="dxa"/>
            <w:tcBorders>
              <w:top w:val="single" w:sz="6" w:space="0" w:color="000000"/>
              <w:left w:val="single" w:sz="6" w:space="0" w:color="000000"/>
              <w:bottom w:val="single" w:sz="6" w:space="0" w:color="000000"/>
              <w:right w:val="single" w:sz="6" w:space="0" w:color="000000"/>
            </w:tcBorders>
          </w:tcPr>
          <w:p w14:paraId="06B9A41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AD8B11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60DA13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53ED50E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6ED048E"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3A64A6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122</w:t>
            </w:r>
          </w:p>
        </w:tc>
        <w:tc>
          <w:tcPr>
            <w:tcW w:w="4530" w:type="dxa"/>
            <w:tcBorders>
              <w:top w:val="single" w:sz="6" w:space="0" w:color="000000"/>
              <w:left w:val="single" w:sz="6" w:space="0" w:color="000000"/>
              <w:bottom w:val="single" w:sz="6" w:space="0" w:color="000000"/>
              <w:right w:val="single" w:sz="6" w:space="0" w:color="000000"/>
            </w:tcBorders>
          </w:tcPr>
          <w:p w14:paraId="2D81D72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Rövid lejáratú tulajdonosi kölcsönök kiadásai</w:t>
            </w:r>
          </w:p>
        </w:tc>
        <w:tc>
          <w:tcPr>
            <w:tcW w:w="1349" w:type="dxa"/>
            <w:tcBorders>
              <w:top w:val="single" w:sz="6" w:space="0" w:color="000000"/>
              <w:left w:val="single" w:sz="6" w:space="0" w:color="000000"/>
              <w:bottom w:val="single" w:sz="6" w:space="0" w:color="000000"/>
              <w:right w:val="single" w:sz="6" w:space="0" w:color="000000"/>
            </w:tcBorders>
          </w:tcPr>
          <w:p w14:paraId="69276BF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8661EE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0BB550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5DBA160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7440DB4"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DD4A3E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123</w:t>
            </w:r>
          </w:p>
        </w:tc>
        <w:tc>
          <w:tcPr>
            <w:tcW w:w="4530" w:type="dxa"/>
            <w:tcBorders>
              <w:top w:val="single" w:sz="6" w:space="0" w:color="000000"/>
              <w:left w:val="single" w:sz="6" w:space="0" w:color="000000"/>
              <w:bottom w:val="single" w:sz="6" w:space="0" w:color="000000"/>
              <w:right w:val="single" w:sz="6" w:space="0" w:color="000000"/>
            </w:tcBorders>
          </w:tcPr>
          <w:p w14:paraId="31A00F5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Tulajdonosi kölcsönök kiadásai</w:t>
            </w:r>
          </w:p>
        </w:tc>
        <w:tc>
          <w:tcPr>
            <w:tcW w:w="1349" w:type="dxa"/>
            <w:tcBorders>
              <w:top w:val="single" w:sz="6" w:space="0" w:color="000000"/>
              <w:left w:val="single" w:sz="6" w:space="0" w:color="000000"/>
              <w:bottom w:val="single" w:sz="6" w:space="0" w:color="000000"/>
              <w:right w:val="single" w:sz="6" w:space="0" w:color="000000"/>
            </w:tcBorders>
          </w:tcPr>
          <w:p w14:paraId="64782D5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170C5D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E6385E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1B14C7D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514F572F"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8CE7081"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124</w:t>
            </w:r>
          </w:p>
        </w:tc>
        <w:tc>
          <w:tcPr>
            <w:tcW w:w="4530" w:type="dxa"/>
            <w:tcBorders>
              <w:top w:val="single" w:sz="6" w:space="0" w:color="000000"/>
              <w:left w:val="single" w:sz="6" w:space="0" w:color="000000"/>
              <w:bottom w:val="single" w:sz="6" w:space="0" w:color="000000"/>
              <w:right w:val="single" w:sz="6" w:space="0" w:color="000000"/>
            </w:tcBorders>
          </w:tcPr>
          <w:p w14:paraId="02BEF4F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Belföldi finanszírozás kiadásai K91</w:t>
            </w:r>
          </w:p>
        </w:tc>
        <w:tc>
          <w:tcPr>
            <w:tcW w:w="1349" w:type="dxa"/>
            <w:tcBorders>
              <w:top w:val="single" w:sz="6" w:space="0" w:color="000000"/>
              <w:left w:val="single" w:sz="6" w:space="0" w:color="000000"/>
              <w:bottom w:val="single" w:sz="6" w:space="0" w:color="000000"/>
              <w:right w:val="single" w:sz="6" w:space="0" w:color="000000"/>
            </w:tcBorders>
          </w:tcPr>
          <w:p w14:paraId="72C82AA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213 433 189</w:t>
            </w:r>
          </w:p>
        </w:tc>
        <w:tc>
          <w:tcPr>
            <w:tcW w:w="1253" w:type="dxa"/>
            <w:tcBorders>
              <w:top w:val="single" w:sz="6" w:space="0" w:color="000000"/>
              <w:left w:val="single" w:sz="6" w:space="0" w:color="000000"/>
              <w:bottom w:val="single" w:sz="6" w:space="0" w:color="000000"/>
              <w:right w:val="single" w:sz="6" w:space="0" w:color="000000"/>
            </w:tcBorders>
          </w:tcPr>
          <w:p w14:paraId="041925B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213 433 189</w:t>
            </w:r>
          </w:p>
        </w:tc>
        <w:tc>
          <w:tcPr>
            <w:tcW w:w="1157" w:type="dxa"/>
            <w:tcBorders>
              <w:top w:val="single" w:sz="6" w:space="0" w:color="000000"/>
              <w:left w:val="single" w:sz="6" w:space="0" w:color="000000"/>
              <w:bottom w:val="single" w:sz="6" w:space="0" w:color="000000"/>
              <w:right w:val="single" w:sz="6" w:space="0" w:color="000000"/>
            </w:tcBorders>
          </w:tcPr>
          <w:p w14:paraId="53C9586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6E51C06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44C3CBE" w14:textId="77777777" w:rsidTr="00034B70">
        <w:tc>
          <w:tcPr>
            <w:tcW w:w="482" w:type="dxa"/>
            <w:tcBorders>
              <w:top w:val="single" w:sz="6" w:space="0" w:color="000000"/>
              <w:left w:val="single" w:sz="6" w:space="0" w:color="000000"/>
              <w:bottom w:val="single" w:sz="6" w:space="0" w:color="000000"/>
              <w:right w:val="single" w:sz="6" w:space="0" w:color="000000"/>
            </w:tcBorders>
          </w:tcPr>
          <w:p w14:paraId="6BD0743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125</w:t>
            </w:r>
          </w:p>
        </w:tc>
        <w:tc>
          <w:tcPr>
            <w:tcW w:w="4530" w:type="dxa"/>
            <w:tcBorders>
              <w:top w:val="single" w:sz="6" w:space="0" w:color="000000"/>
              <w:left w:val="single" w:sz="6" w:space="0" w:color="000000"/>
              <w:bottom w:val="single" w:sz="6" w:space="0" w:color="000000"/>
              <w:right w:val="single" w:sz="6" w:space="0" w:color="000000"/>
            </w:tcBorders>
          </w:tcPr>
          <w:p w14:paraId="370799D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Forgatási célú külföldi értékpapírok vásárlása</w:t>
            </w:r>
          </w:p>
        </w:tc>
        <w:tc>
          <w:tcPr>
            <w:tcW w:w="1349" w:type="dxa"/>
            <w:tcBorders>
              <w:top w:val="single" w:sz="6" w:space="0" w:color="000000"/>
              <w:left w:val="single" w:sz="6" w:space="0" w:color="000000"/>
              <w:bottom w:val="single" w:sz="6" w:space="0" w:color="000000"/>
              <w:right w:val="single" w:sz="6" w:space="0" w:color="000000"/>
            </w:tcBorders>
          </w:tcPr>
          <w:p w14:paraId="39A636CF"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8916B4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DCD78F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0EA613A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366AB7C"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BC3076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126</w:t>
            </w:r>
          </w:p>
        </w:tc>
        <w:tc>
          <w:tcPr>
            <w:tcW w:w="4530" w:type="dxa"/>
            <w:tcBorders>
              <w:top w:val="single" w:sz="6" w:space="0" w:color="000000"/>
              <w:left w:val="single" w:sz="6" w:space="0" w:color="000000"/>
              <w:bottom w:val="single" w:sz="6" w:space="0" w:color="000000"/>
              <w:right w:val="single" w:sz="6" w:space="0" w:color="000000"/>
            </w:tcBorders>
          </w:tcPr>
          <w:p w14:paraId="14001E7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Befektetési célú külföldi értékpapírok vásárlása</w:t>
            </w:r>
          </w:p>
        </w:tc>
        <w:tc>
          <w:tcPr>
            <w:tcW w:w="1349" w:type="dxa"/>
            <w:tcBorders>
              <w:top w:val="single" w:sz="6" w:space="0" w:color="000000"/>
              <w:left w:val="single" w:sz="6" w:space="0" w:color="000000"/>
              <w:bottom w:val="single" w:sz="6" w:space="0" w:color="000000"/>
              <w:right w:val="single" w:sz="6" w:space="0" w:color="000000"/>
            </w:tcBorders>
          </w:tcPr>
          <w:p w14:paraId="639C799D"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4F26E7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38419A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5DD805E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2562DBA"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4CD7B9A"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127</w:t>
            </w:r>
          </w:p>
        </w:tc>
        <w:tc>
          <w:tcPr>
            <w:tcW w:w="4530" w:type="dxa"/>
            <w:tcBorders>
              <w:top w:val="single" w:sz="6" w:space="0" w:color="000000"/>
              <w:left w:val="single" w:sz="6" w:space="0" w:color="000000"/>
              <w:bottom w:val="single" w:sz="6" w:space="0" w:color="000000"/>
              <w:right w:val="single" w:sz="6" w:space="0" w:color="000000"/>
            </w:tcBorders>
          </w:tcPr>
          <w:p w14:paraId="6A0BAEB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Külföldi értékpapírok beváltása</w:t>
            </w:r>
          </w:p>
        </w:tc>
        <w:tc>
          <w:tcPr>
            <w:tcW w:w="1349" w:type="dxa"/>
            <w:tcBorders>
              <w:top w:val="single" w:sz="6" w:space="0" w:color="000000"/>
              <w:left w:val="single" w:sz="6" w:space="0" w:color="000000"/>
              <w:bottom w:val="single" w:sz="6" w:space="0" w:color="000000"/>
              <w:right w:val="single" w:sz="6" w:space="0" w:color="000000"/>
            </w:tcBorders>
          </w:tcPr>
          <w:p w14:paraId="5D399DC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666E79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4CE33F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65AD3EF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CF32894"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F250CC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128</w:t>
            </w:r>
          </w:p>
        </w:tc>
        <w:tc>
          <w:tcPr>
            <w:tcW w:w="4530" w:type="dxa"/>
            <w:tcBorders>
              <w:top w:val="single" w:sz="6" w:space="0" w:color="000000"/>
              <w:left w:val="single" w:sz="6" w:space="0" w:color="000000"/>
              <w:bottom w:val="single" w:sz="6" w:space="0" w:color="000000"/>
              <w:right w:val="single" w:sz="6" w:space="0" w:color="000000"/>
            </w:tcBorders>
          </w:tcPr>
          <w:p w14:paraId="4B68818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Hitelek, kölcsönök törlesztése külföldi kormányoknak és nemzetiközi szervezeteknek</w:t>
            </w:r>
          </w:p>
        </w:tc>
        <w:tc>
          <w:tcPr>
            <w:tcW w:w="1349" w:type="dxa"/>
            <w:tcBorders>
              <w:top w:val="single" w:sz="6" w:space="0" w:color="000000"/>
              <w:left w:val="single" w:sz="6" w:space="0" w:color="000000"/>
              <w:bottom w:val="single" w:sz="6" w:space="0" w:color="000000"/>
              <w:right w:val="single" w:sz="6" w:space="0" w:color="000000"/>
            </w:tcBorders>
          </w:tcPr>
          <w:p w14:paraId="033D809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97B005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EC7E6A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45E7E96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5DDA682F"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768AD2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129</w:t>
            </w:r>
          </w:p>
        </w:tc>
        <w:tc>
          <w:tcPr>
            <w:tcW w:w="4530" w:type="dxa"/>
            <w:tcBorders>
              <w:top w:val="single" w:sz="6" w:space="0" w:color="000000"/>
              <w:left w:val="single" w:sz="6" w:space="0" w:color="000000"/>
              <w:bottom w:val="single" w:sz="6" w:space="0" w:color="000000"/>
              <w:right w:val="single" w:sz="6" w:space="0" w:color="000000"/>
            </w:tcBorders>
          </w:tcPr>
          <w:p w14:paraId="15C68C1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Hitelek, kölcsönök törlesztése külföldi pénzintézeteknek</w:t>
            </w:r>
          </w:p>
        </w:tc>
        <w:tc>
          <w:tcPr>
            <w:tcW w:w="1349" w:type="dxa"/>
            <w:tcBorders>
              <w:top w:val="single" w:sz="6" w:space="0" w:color="000000"/>
              <w:left w:val="single" w:sz="6" w:space="0" w:color="000000"/>
              <w:bottom w:val="single" w:sz="6" w:space="0" w:color="000000"/>
              <w:right w:val="single" w:sz="6" w:space="0" w:color="000000"/>
            </w:tcBorders>
          </w:tcPr>
          <w:p w14:paraId="7CF9955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DE3FB6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E30B0E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2CFF6BE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CC32DE7"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EDBBDED"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130</w:t>
            </w:r>
          </w:p>
        </w:tc>
        <w:tc>
          <w:tcPr>
            <w:tcW w:w="4530" w:type="dxa"/>
            <w:tcBorders>
              <w:top w:val="single" w:sz="6" w:space="0" w:color="000000"/>
              <w:left w:val="single" w:sz="6" w:space="0" w:color="000000"/>
              <w:bottom w:val="single" w:sz="6" w:space="0" w:color="000000"/>
              <w:right w:val="single" w:sz="6" w:space="0" w:color="000000"/>
            </w:tcBorders>
          </w:tcPr>
          <w:p w14:paraId="6F11E15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Külföldi finanszírozás kiadásai</w:t>
            </w:r>
          </w:p>
        </w:tc>
        <w:tc>
          <w:tcPr>
            <w:tcW w:w="1349" w:type="dxa"/>
            <w:tcBorders>
              <w:top w:val="single" w:sz="6" w:space="0" w:color="000000"/>
              <w:left w:val="single" w:sz="6" w:space="0" w:color="000000"/>
              <w:bottom w:val="single" w:sz="6" w:space="0" w:color="000000"/>
              <w:right w:val="single" w:sz="6" w:space="0" w:color="000000"/>
            </w:tcBorders>
          </w:tcPr>
          <w:p w14:paraId="1BFDF7C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9178A3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71D988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6570358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2EA6041"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6C4BBEE"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131</w:t>
            </w:r>
          </w:p>
        </w:tc>
        <w:tc>
          <w:tcPr>
            <w:tcW w:w="4530" w:type="dxa"/>
            <w:tcBorders>
              <w:top w:val="single" w:sz="6" w:space="0" w:color="000000"/>
              <w:left w:val="single" w:sz="6" w:space="0" w:color="000000"/>
              <w:bottom w:val="single" w:sz="6" w:space="0" w:color="000000"/>
              <w:right w:val="single" w:sz="6" w:space="0" w:color="000000"/>
            </w:tcBorders>
          </w:tcPr>
          <w:p w14:paraId="446A581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Adóssághoz nem kapcsolódó származékos ügyletek kiadásai</w:t>
            </w:r>
          </w:p>
        </w:tc>
        <w:tc>
          <w:tcPr>
            <w:tcW w:w="1349" w:type="dxa"/>
            <w:tcBorders>
              <w:top w:val="single" w:sz="6" w:space="0" w:color="000000"/>
              <w:left w:val="single" w:sz="6" w:space="0" w:color="000000"/>
              <w:bottom w:val="single" w:sz="6" w:space="0" w:color="000000"/>
              <w:right w:val="single" w:sz="6" w:space="0" w:color="000000"/>
            </w:tcBorders>
          </w:tcPr>
          <w:p w14:paraId="3EC2B19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E23C70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D96EA8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31AF089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EC007CA"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47B62B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132</w:t>
            </w:r>
          </w:p>
        </w:tc>
        <w:tc>
          <w:tcPr>
            <w:tcW w:w="4530" w:type="dxa"/>
            <w:tcBorders>
              <w:top w:val="single" w:sz="6" w:space="0" w:color="000000"/>
              <w:left w:val="single" w:sz="6" w:space="0" w:color="000000"/>
              <w:bottom w:val="single" w:sz="6" w:space="0" w:color="000000"/>
              <w:right w:val="single" w:sz="6" w:space="0" w:color="000000"/>
            </w:tcBorders>
          </w:tcPr>
          <w:p w14:paraId="5C8632A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Váltókiadások</w:t>
            </w:r>
          </w:p>
        </w:tc>
        <w:tc>
          <w:tcPr>
            <w:tcW w:w="1349" w:type="dxa"/>
            <w:tcBorders>
              <w:top w:val="single" w:sz="6" w:space="0" w:color="000000"/>
              <w:left w:val="single" w:sz="6" w:space="0" w:color="000000"/>
              <w:bottom w:val="single" w:sz="6" w:space="0" w:color="000000"/>
              <w:right w:val="single" w:sz="6" w:space="0" w:color="000000"/>
            </w:tcBorders>
          </w:tcPr>
          <w:p w14:paraId="2351673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4F268B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2A7773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4D94565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8EDF7D0"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7F7AA3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133</w:t>
            </w:r>
          </w:p>
        </w:tc>
        <w:tc>
          <w:tcPr>
            <w:tcW w:w="4530" w:type="dxa"/>
            <w:tcBorders>
              <w:top w:val="single" w:sz="6" w:space="0" w:color="000000"/>
              <w:left w:val="single" w:sz="6" w:space="0" w:color="000000"/>
              <w:bottom w:val="single" w:sz="6" w:space="0" w:color="000000"/>
              <w:right w:val="single" w:sz="6" w:space="0" w:color="000000"/>
            </w:tcBorders>
          </w:tcPr>
          <w:p w14:paraId="334A1E6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Finanszírozási kiadások</w:t>
            </w:r>
          </w:p>
        </w:tc>
        <w:tc>
          <w:tcPr>
            <w:tcW w:w="1349" w:type="dxa"/>
            <w:tcBorders>
              <w:top w:val="single" w:sz="6" w:space="0" w:color="000000"/>
              <w:left w:val="single" w:sz="6" w:space="0" w:color="000000"/>
              <w:bottom w:val="single" w:sz="6" w:space="0" w:color="000000"/>
              <w:right w:val="single" w:sz="6" w:space="0" w:color="000000"/>
            </w:tcBorders>
          </w:tcPr>
          <w:p w14:paraId="3D7C48A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213 433 189</w:t>
            </w:r>
          </w:p>
        </w:tc>
        <w:tc>
          <w:tcPr>
            <w:tcW w:w="1253" w:type="dxa"/>
            <w:tcBorders>
              <w:top w:val="single" w:sz="6" w:space="0" w:color="000000"/>
              <w:left w:val="single" w:sz="6" w:space="0" w:color="000000"/>
              <w:bottom w:val="single" w:sz="6" w:space="0" w:color="000000"/>
              <w:right w:val="single" w:sz="6" w:space="0" w:color="000000"/>
            </w:tcBorders>
          </w:tcPr>
          <w:p w14:paraId="63FB16B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213 433 189</w:t>
            </w:r>
          </w:p>
        </w:tc>
        <w:tc>
          <w:tcPr>
            <w:tcW w:w="1157" w:type="dxa"/>
            <w:tcBorders>
              <w:top w:val="single" w:sz="6" w:space="0" w:color="000000"/>
              <w:left w:val="single" w:sz="6" w:space="0" w:color="000000"/>
              <w:bottom w:val="single" w:sz="6" w:space="0" w:color="000000"/>
              <w:right w:val="single" w:sz="6" w:space="0" w:color="000000"/>
            </w:tcBorders>
          </w:tcPr>
          <w:p w14:paraId="32A3363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867" w:type="dxa"/>
            <w:tcBorders>
              <w:top w:val="single" w:sz="6" w:space="0" w:color="000000"/>
              <w:left w:val="single" w:sz="6" w:space="0" w:color="000000"/>
              <w:bottom w:val="single" w:sz="6" w:space="0" w:color="000000"/>
              <w:right w:val="single" w:sz="6" w:space="0" w:color="000000"/>
            </w:tcBorders>
          </w:tcPr>
          <w:p w14:paraId="3A6467C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2033756"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C48BB1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134</w:t>
            </w:r>
          </w:p>
        </w:tc>
        <w:tc>
          <w:tcPr>
            <w:tcW w:w="4530" w:type="dxa"/>
            <w:tcBorders>
              <w:top w:val="single" w:sz="6" w:space="0" w:color="000000"/>
              <w:left w:val="single" w:sz="6" w:space="0" w:color="000000"/>
              <w:bottom w:val="single" w:sz="6" w:space="0" w:color="000000"/>
              <w:right w:val="single" w:sz="6" w:space="0" w:color="000000"/>
            </w:tcBorders>
          </w:tcPr>
          <w:p w14:paraId="2D3DEA4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Kiadások összesen</w:t>
            </w:r>
          </w:p>
        </w:tc>
        <w:tc>
          <w:tcPr>
            <w:tcW w:w="1349" w:type="dxa"/>
            <w:tcBorders>
              <w:top w:val="single" w:sz="6" w:space="0" w:color="000000"/>
              <w:left w:val="single" w:sz="6" w:space="0" w:color="000000"/>
              <w:bottom w:val="single" w:sz="6" w:space="0" w:color="000000"/>
              <w:right w:val="single" w:sz="6" w:space="0" w:color="000000"/>
            </w:tcBorders>
          </w:tcPr>
          <w:p w14:paraId="3B514A8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1 265 706 939</w:t>
            </w:r>
          </w:p>
        </w:tc>
        <w:tc>
          <w:tcPr>
            <w:tcW w:w="1253" w:type="dxa"/>
            <w:tcBorders>
              <w:top w:val="single" w:sz="6" w:space="0" w:color="000000"/>
              <w:left w:val="single" w:sz="6" w:space="0" w:color="000000"/>
              <w:bottom w:val="single" w:sz="6" w:space="0" w:color="000000"/>
              <w:right w:val="single" w:sz="6" w:space="0" w:color="000000"/>
            </w:tcBorders>
          </w:tcPr>
          <w:p w14:paraId="38A4373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1 182 025 222</w:t>
            </w:r>
          </w:p>
        </w:tc>
        <w:tc>
          <w:tcPr>
            <w:tcW w:w="1157" w:type="dxa"/>
            <w:tcBorders>
              <w:top w:val="single" w:sz="6" w:space="0" w:color="000000"/>
              <w:left w:val="single" w:sz="6" w:space="0" w:color="000000"/>
              <w:bottom w:val="single" w:sz="6" w:space="0" w:color="000000"/>
              <w:right w:val="single" w:sz="6" w:space="0" w:color="000000"/>
            </w:tcBorders>
          </w:tcPr>
          <w:p w14:paraId="0EE7189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83 681 717</w:t>
            </w:r>
          </w:p>
        </w:tc>
        <w:tc>
          <w:tcPr>
            <w:tcW w:w="867" w:type="dxa"/>
            <w:tcBorders>
              <w:top w:val="single" w:sz="6" w:space="0" w:color="000000"/>
              <w:left w:val="single" w:sz="6" w:space="0" w:color="000000"/>
              <w:bottom w:val="single" w:sz="6" w:space="0" w:color="000000"/>
              <w:right w:val="single" w:sz="6" w:space="0" w:color="000000"/>
            </w:tcBorders>
          </w:tcPr>
          <w:p w14:paraId="52A72A0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bl>
    <w:p w14:paraId="006EC952" w14:textId="77777777" w:rsidR="00AA31EB" w:rsidRPr="00AA31EB" w:rsidRDefault="00AA31EB" w:rsidP="00AA31EB">
      <w:pPr>
        <w:suppressAutoHyphens/>
        <w:autoSpaceDE/>
        <w:autoSpaceDN/>
        <w:rPr>
          <w:rFonts w:eastAsia="Noto Sans CJK SC Regular"/>
          <w:kern w:val="2"/>
          <w:lang w:eastAsia="zh-CN" w:bidi="hi-IN"/>
        </w:rPr>
        <w:sectPr w:rsidR="00AA31EB" w:rsidRPr="00AA31EB" w:rsidSect="00AA31EB">
          <w:footerReference w:type="default" r:id="rId9"/>
          <w:pgSz w:w="11906" w:h="16838"/>
          <w:pgMar w:top="1134" w:right="1134" w:bottom="1693" w:left="1134" w:header="0" w:footer="1134" w:gutter="0"/>
          <w:cols w:space="708"/>
          <w:formProt w:val="0"/>
          <w:docGrid w:linePitch="600" w:charSpace="32768"/>
        </w:sectPr>
      </w:pPr>
    </w:p>
    <w:p w14:paraId="352DF1A2"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lastRenderedPageBreak/>
        <w:t> </w:t>
      </w:r>
    </w:p>
    <w:p w14:paraId="3E9B9916" w14:textId="77777777" w:rsidR="00AA31EB" w:rsidRPr="00AA31EB" w:rsidRDefault="00AA31EB" w:rsidP="00AA31EB">
      <w:pPr>
        <w:suppressAutoHyphens/>
        <w:autoSpaceDE/>
        <w:autoSpaceDN/>
        <w:spacing w:after="140"/>
        <w:jc w:val="right"/>
        <w:rPr>
          <w:rFonts w:eastAsia="Noto Sans CJK SC Regular"/>
          <w:i/>
          <w:iCs/>
          <w:kern w:val="2"/>
          <w:u w:val="single"/>
          <w:lang w:eastAsia="zh-CN" w:bidi="hi-IN"/>
        </w:rPr>
      </w:pPr>
      <w:r w:rsidRPr="00AA31EB">
        <w:rPr>
          <w:rFonts w:eastAsia="Noto Sans CJK SC Regular"/>
          <w:i/>
          <w:iCs/>
          <w:kern w:val="2"/>
          <w:u w:val="single"/>
          <w:lang w:eastAsia="zh-CN" w:bidi="hi-IN"/>
        </w:rPr>
        <w:t>3. melléklet az .../... . (... . ... .) önkormányzati rendelethez</w:t>
      </w:r>
    </w:p>
    <w:p w14:paraId="724CC009" w14:textId="77777777" w:rsidR="00AA31EB" w:rsidRPr="00AA31EB" w:rsidRDefault="00AA31EB" w:rsidP="00AA31EB">
      <w:pPr>
        <w:suppressAutoHyphens/>
        <w:autoSpaceDE/>
        <w:autoSpaceDN/>
        <w:spacing w:before="240" w:after="480"/>
        <w:jc w:val="center"/>
        <w:rPr>
          <w:rFonts w:eastAsia="Noto Sans CJK SC Regular"/>
          <w:b/>
          <w:bCs/>
          <w:kern w:val="2"/>
          <w:lang w:eastAsia="zh-CN" w:bidi="hi-IN"/>
        </w:rPr>
      </w:pPr>
      <w:r w:rsidRPr="00AA31EB">
        <w:rPr>
          <w:rFonts w:eastAsia="Noto Sans CJK SC Regular"/>
          <w:b/>
          <w:bCs/>
          <w:kern w:val="2"/>
          <w:lang w:eastAsia="zh-CN" w:bidi="hi-IN"/>
        </w:rPr>
        <w:t>Költségvetési egyenleg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482"/>
        <w:gridCol w:w="3367"/>
        <w:gridCol w:w="1251"/>
        <w:gridCol w:w="3271"/>
        <w:gridCol w:w="1251"/>
      </w:tblGrid>
      <w:tr w:rsidR="00AA31EB" w:rsidRPr="00AA31EB" w14:paraId="155E51FA"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570161B" w14:textId="77777777" w:rsidR="00AA31EB" w:rsidRPr="00AA31EB" w:rsidRDefault="00AA31EB" w:rsidP="00AA31EB">
            <w:pPr>
              <w:suppressAutoHyphens/>
              <w:autoSpaceDE/>
              <w:autoSpaceDN/>
              <w:rPr>
                <w:rFonts w:eastAsia="Noto Sans CJK SC Regular"/>
                <w:kern w:val="2"/>
                <w:lang w:eastAsia="zh-CN" w:bidi="hi-IN"/>
              </w:rPr>
            </w:pPr>
          </w:p>
        </w:tc>
        <w:tc>
          <w:tcPr>
            <w:tcW w:w="3373" w:type="dxa"/>
            <w:tcBorders>
              <w:top w:val="single" w:sz="6" w:space="0" w:color="000000"/>
              <w:left w:val="single" w:sz="6" w:space="0" w:color="000000"/>
              <w:bottom w:val="single" w:sz="6" w:space="0" w:color="000000"/>
              <w:right w:val="single" w:sz="6" w:space="0" w:color="000000"/>
            </w:tcBorders>
          </w:tcPr>
          <w:p w14:paraId="380CAE9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A</w:t>
            </w:r>
          </w:p>
        </w:tc>
        <w:tc>
          <w:tcPr>
            <w:tcW w:w="1253" w:type="dxa"/>
            <w:tcBorders>
              <w:top w:val="single" w:sz="6" w:space="0" w:color="000000"/>
              <w:left w:val="single" w:sz="6" w:space="0" w:color="000000"/>
              <w:bottom w:val="single" w:sz="6" w:space="0" w:color="000000"/>
              <w:right w:val="single" w:sz="6" w:space="0" w:color="000000"/>
            </w:tcBorders>
          </w:tcPr>
          <w:p w14:paraId="5993048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w:t>
            </w:r>
          </w:p>
        </w:tc>
        <w:tc>
          <w:tcPr>
            <w:tcW w:w="3277" w:type="dxa"/>
            <w:tcBorders>
              <w:top w:val="single" w:sz="6" w:space="0" w:color="000000"/>
              <w:left w:val="single" w:sz="6" w:space="0" w:color="000000"/>
              <w:bottom w:val="single" w:sz="6" w:space="0" w:color="000000"/>
              <w:right w:val="single" w:sz="6" w:space="0" w:color="000000"/>
            </w:tcBorders>
          </w:tcPr>
          <w:p w14:paraId="7821FD9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C</w:t>
            </w:r>
          </w:p>
        </w:tc>
        <w:tc>
          <w:tcPr>
            <w:tcW w:w="1253" w:type="dxa"/>
            <w:tcBorders>
              <w:top w:val="single" w:sz="6" w:space="0" w:color="000000"/>
              <w:left w:val="single" w:sz="6" w:space="0" w:color="000000"/>
              <w:bottom w:val="single" w:sz="6" w:space="0" w:color="000000"/>
              <w:right w:val="single" w:sz="6" w:space="0" w:color="000000"/>
            </w:tcBorders>
          </w:tcPr>
          <w:p w14:paraId="4B0B8E4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D</w:t>
            </w:r>
          </w:p>
        </w:tc>
      </w:tr>
      <w:tr w:rsidR="00AA31EB" w:rsidRPr="00AA31EB" w14:paraId="3EE4D677"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E7B93E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w:t>
            </w:r>
          </w:p>
        </w:tc>
        <w:tc>
          <w:tcPr>
            <w:tcW w:w="9156" w:type="dxa"/>
            <w:gridSpan w:val="4"/>
            <w:tcBorders>
              <w:top w:val="single" w:sz="6" w:space="0" w:color="000000"/>
              <w:left w:val="single" w:sz="6" w:space="0" w:color="000000"/>
              <w:bottom w:val="single" w:sz="6" w:space="0" w:color="000000"/>
              <w:right w:val="single" w:sz="6" w:space="0" w:color="000000"/>
            </w:tcBorders>
          </w:tcPr>
          <w:p w14:paraId="45E6B61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egyenleg</w:t>
            </w:r>
          </w:p>
        </w:tc>
      </w:tr>
      <w:tr w:rsidR="00AA31EB" w:rsidRPr="00AA31EB" w14:paraId="308F858D" w14:textId="77777777" w:rsidTr="00034B70">
        <w:tc>
          <w:tcPr>
            <w:tcW w:w="482" w:type="dxa"/>
            <w:tcBorders>
              <w:top w:val="single" w:sz="6" w:space="0" w:color="000000"/>
              <w:left w:val="single" w:sz="6" w:space="0" w:color="000000"/>
              <w:bottom w:val="single" w:sz="6" w:space="0" w:color="000000"/>
              <w:right w:val="single" w:sz="6" w:space="0" w:color="000000"/>
            </w:tcBorders>
          </w:tcPr>
          <w:p w14:paraId="6C0476F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w:t>
            </w:r>
          </w:p>
        </w:tc>
        <w:tc>
          <w:tcPr>
            <w:tcW w:w="3373" w:type="dxa"/>
            <w:tcBorders>
              <w:top w:val="single" w:sz="6" w:space="0" w:color="000000"/>
              <w:left w:val="single" w:sz="6" w:space="0" w:color="000000"/>
              <w:bottom w:val="single" w:sz="6" w:space="0" w:color="000000"/>
              <w:right w:val="single" w:sz="6" w:space="0" w:color="000000"/>
            </w:tcBorders>
          </w:tcPr>
          <w:p w14:paraId="02548C2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Megnevezés</w:t>
            </w:r>
          </w:p>
        </w:tc>
        <w:tc>
          <w:tcPr>
            <w:tcW w:w="1253" w:type="dxa"/>
            <w:tcBorders>
              <w:top w:val="single" w:sz="6" w:space="0" w:color="000000"/>
              <w:left w:val="single" w:sz="6" w:space="0" w:color="000000"/>
              <w:bottom w:val="single" w:sz="6" w:space="0" w:color="000000"/>
              <w:right w:val="single" w:sz="6" w:space="0" w:color="000000"/>
            </w:tcBorders>
          </w:tcPr>
          <w:p w14:paraId="009113B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2026. évi előirányzat összege</w:t>
            </w:r>
          </w:p>
        </w:tc>
        <w:tc>
          <w:tcPr>
            <w:tcW w:w="3277" w:type="dxa"/>
            <w:tcBorders>
              <w:top w:val="single" w:sz="6" w:space="0" w:color="000000"/>
              <w:left w:val="single" w:sz="6" w:space="0" w:color="000000"/>
              <w:bottom w:val="single" w:sz="6" w:space="0" w:color="000000"/>
              <w:right w:val="single" w:sz="6" w:space="0" w:color="000000"/>
            </w:tcBorders>
          </w:tcPr>
          <w:p w14:paraId="58AE877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Megnevezés</w:t>
            </w:r>
          </w:p>
        </w:tc>
        <w:tc>
          <w:tcPr>
            <w:tcW w:w="1253" w:type="dxa"/>
            <w:tcBorders>
              <w:top w:val="single" w:sz="6" w:space="0" w:color="000000"/>
              <w:left w:val="single" w:sz="6" w:space="0" w:color="000000"/>
              <w:bottom w:val="single" w:sz="6" w:space="0" w:color="000000"/>
              <w:right w:val="single" w:sz="6" w:space="0" w:color="000000"/>
            </w:tcBorders>
          </w:tcPr>
          <w:p w14:paraId="3A8F8FE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2026. évi előirányzat összege</w:t>
            </w:r>
          </w:p>
        </w:tc>
      </w:tr>
      <w:tr w:rsidR="00AA31EB" w:rsidRPr="00AA31EB" w14:paraId="1680FCB6"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D0351C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w:t>
            </w:r>
          </w:p>
        </w:tc>
        <w:tc>
          <w:tcPr>
            <w:tcW w:w="3373" w:type="dxa"/>
            <w:tcBorders>
              <w:top w:val="single" w:sz="6" w:space="0" w:color="000000"/>
              <w:left w:val="single" w:sz="6" w:space="0" w:color="000000"/>
              <w:bottom w:val="single" w:sz="6" w:space="0" w:color="000000"/>
              <w:right w:val="single" w:sz="6" w:space="0" w:color="000000"/>
            </w:tcBorders>
          </w:tcPr>
          <w:p w14:paraId="536449A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Önkormányzatok működési támogatásai</w:t>
            </w:r>
          </w:p>
        </w:tc>
        <w:tc>
          <w:tcPr>
            <w:tcW w:w="1253" w:type="dxa"/>
            <w:tcBorders>
              <w:top w:val="single" w:sz="6" w:space="0" w:color="000000"/>
              <w:left w:val="single" w:sz="6" w:space="0" w:color="000000"/>
              <w:bottom w:val="single" w:sz="6" w:space="0" w:color="000000"/>
              <w:right w:val="single" w:sz="6" w:space="0" w:color="000000"/>
            </w:tcBorders>
          </w:tcPr>
          <w:p w14:paraId="496A852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280 415 945</w:t>
            </w:r>
          </w:p>
        </w:tc>
        <w:tc>
          <w:tcPr>
            <w:tcW w:w="3277" w:type="dxa"/>
            <w:tcBorders>
              <w:top w:val="single" w:sz="6" w:space="0" w:color="000000"/>
              <w:left w:val="single" w:sz="6" w:space="0" w:color="000000"/>
              <w:bottom w:val="single" w:sz="6" w:space="0" w:color="000000"/>
              <w:right w:val="single" w:sz="6" w:space="0" w:color="000000"/>
            </w:tcBorders>
          </w:tcPr>
          <w:p w14:paraId="1682075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Személyi juttatások</w:t>
            </w:r>
          </w:p>
        </w:tc>
        <w:tc>
          <w:tcPr>
            <w:tcW w:w="1253" w:type="dxa"/>
            <w:tcBorders>
              <w:top w:val="single" w:sz="6" w:space="0" w:color="000000"/>
              <w:left w:val="single" w:sz="6" w:space="0" w:color="000000"/>
              <w:bottom w:val="single" w:sz="6" w:space="0" w:color="000000"/>
              <w:right w:val="single" w:sz="6" w:space="0" w:color="000000"/>
            </w:tcBorders>
          </w:tcPr>
          <w:p w14:paraId="155FC7C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106 479 320</w:t>
            </w:r>
          </w:p>
        </w:tc>
      </w:tr>
      <w:tr w:rsidR="00AA31EB" w:rsidRPr="00AA31EB" w14:paraId="3FC03CC5" w14:textId="77777777" w:rsidTr="00034B70">
        <w:tc>
          <w:tcPr>
            <w:tcW w:w="482" w:type="dxa"/>
            <w:tcBorders>
              <w:top w:val="single" w:sz="6" w:space="0" w:color="000000"/>
              <w:left w:val="single" w:sz="6" w:space="0" w:color="000000"/>
              <w:bottom w:val="single" w:sz="6" w:space="0" w:color="000000"/>
              <w:right w:val="single" w:sz="6" w:space="0" w:color="000000"/>
            </w:tcBorders>
          </w:tcPr>
          <w:p w14:paraId="6D6B818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w:t>
            </w:r>
          </w:p>
        </w:tc>
        <w:tc>
          <w:tcPr>
            <w:tcW w:w="3373" w:type="dxa"/>
            <w:tcBorders>
              <w:top w:val="single" w:sz="6" w:space="0" w:color="000000"/>
              <w:left w:val="single" w:sz="6" w:space="0" w:color="000000"/>
              <w:bottom w:val="single" w:sz="6" w:space="0" w:color="000000"/>
              <w:right w:val="single" w:sz="6" w:space="0" w:color="000000"/>
            </w:tcBorders>
          </w:tcPr>
          <w:p w14:paraId="5055B0E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 támogatások államháztartáson belülről</w:t>
            </w:r>
          </w:p>
        </w:tc>
        <w:tc>
          <w:tcPr>
            <w:tcW w:w="1253" w:type="dxa"/>
            <w:tcBorders>
              <w:top w:val="single" w:sz="6" w:space="0" w:color="000000"/>
              <w:left w:val="single" w:sz="6" w:space="0" w:color="000000"/>
              <w:bottom w:val="single" w:sz="6" w:space="0" w:color="000000"/>
              <w:right w:val="single" w:sz="6" w:space="0" w:color="000000"/>
            </w:tcBorders>
          </w:tcPr>
          <w:p w14:paraId="026F532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48 198 697</w:t>
            </w:r>
          </w:p>
        </w:tc>
        <w:tc>
          <w:tcPr>
            <w:tcW w:w="3277" w:type="dxa"/>
            <w:tcBorders>
              <w:top w:val="single" w:sz="6" w:space="0" w:color="000000"/>
              <w:left w:val="single" w:sz="6" w:space="0" w:color="000000"/>
              <w:bottom w:val="single" w:sz="6" w:space="0" w:color="000000"/>
              <w:right w:val="single" w:sz="6" w:space="0" w:color="000000"/>
            </w:tcBorders>
          </w:tcPr>
          <w:p w14:paraId="03D4ACA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Munkaadót terhelő járulékok és szociális hozzájárulási adó</w:t>
            </w:r>
          </w:p>
        </w:tc>
        <w:tc>
          <w:tcPr>
            <w:tcW w:w="1253" w:type="dxa"/>
            <w:tcBorders>
              <w:top w:val="single" w:sz="6" w:space="0" w:color="000000"/>
              <w:left w:val="single" w:sz="6" w:space="0" w:color="000000"/>
              <w:bottom w:val="single" w:sz="6" w:space="0" w:color="000000"/>
              <w:right w:val="single" w:sz="6" w:space="0" w:color="000000"/>
            </w:tcBorders>
          </w:tcPr>
          <w:p w14:paraId="10EF19D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14 912 312</w:t>
            </w:r>
          </w:p>
        </w:tc>
      </w:tr>
      <w:tr w:rsidR="00AA31EB" w:rsidRPr="00AA31EB" w14:paraId="681E1AD8"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CE8281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w:t>
            </w:r>
          </w:p>
        </w:tc>
        <w:tc>
          <w:tcPr>
            <w:tcW w:w="3373" w:type="dxa"/>
            <w:tcBorders>
              <w:top w:val="single" w:sz="6" w:space="0" w:color="000000"/>
              <w:left w:val="single" w:sz="6" w:space="0" w:color="000000"/>
              <w:bottom w:val="single" w:sz="6" w:space="0" w:color="000000"/>
              <w:right w:val="single" w:sz="6" w:space="0" w:color="000000"/>
            </w:tcBorders>
          </w:tcPr>
          <w:p w14:paraId="01561C4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Közhatalmi bevételek</w:t>
            </w:r>
          </w:p>
        </w:tc>
        <w:tc>
          <w:tcPr>
            <w:tcW w:w="1253" w:type="dxa"/>
            <w:tcBorders>
              <w:top w:val="single" w:sz="6" w:space="0" w:color="000000"/>
              <w:left w:val="single" w:sz="6" w:space="0" w:color="000000"/>
              <w:bottom w:val="single" w:sz="6" w:space="0" w:color="000000"/>
              <w:right w:val="single" w:sz="6" w:space="0" w:color="000000"/>
            </w:tcBorders>
          </w:tcPr>
          <w:p w14:paraId="5F86715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187 450 000</w:t>
            </w:r>
          </w:p>
        </w:tc>
        <w:tc>
          <w:tcPr>
            <w:tcW w:w="3277" w:type="dxa"/>
            <w:tcBorders>
              <w:top w:val="single" w:sz="6" w:space="0" w:color="000000"/>
              <w:left w:val="single" w:sz="6" w:space="0" w:color="000000"/>
              <w:bottom w:val="single" w:sz="6" w:space="0" w:color="000000"/>
              <w:right w:val="single" w:sz="6" w:space="0" w:color="000000"/>
            </w:tcBorders>
          </w:tcPr>
          <w:p w14:paraId="43B6988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Dologi kiadások</w:t>
            </w:r>
          </w:p>
        </w:tc>
        <w:tc>
          <w:tcPr>
            <w:tcW w:w="1253" w:type="dxa"/>
            <w:tcBorders>
              <w:top w:val="single" w:sz="6" w:space="0" w:color="000000"/>
              <w:left w:val="single" w:sz="6" w:space="0" w:color="000000"/>
              <w:bottom w:val="single" w:sz="6" w:space="0" w:color="000000"/>
              <w:right w:val="single" w:sz="6" w:space="0" w:color="000000"/>
            </w:tcBorders>
          </w:tcPr>
          <w:p w14:paraId="4F075A4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259 441 300</w:t>
            </w:r>
          </w:p>
        </w:tc>
      </w:tr>
      <w:tr w:rsidR="00AA31EB" w:rsidRPr="00AA31EB" w14:paraId="7F527472" w14:textId="77777777" w:rsidTr="00034B70">
        <w:tc>
          <w:tcPr>
            <w:tcW w:w="482" w:type="dxa"/>
            <w:tcBorders>
              <w:top w:val="single" w:sz="6" w:space="0" w:color="000000"/>
              <w:left w:val="single" w:sz="6" w:space="0" w:color="000000"/>
              <w:bottom w:val="single" w:sz="6" w:space="0" w:color="000000"/>
              <w:right w:val="single" w:sz="6" w:space="0" w:color="000000"/>
            </w:tcBorders>
          </w:tcPr>
          <w:p w14:paraId="65F8C94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w:t>
            </w:r>
          </w:p>
        </w:tc>
        <w:tc>
          <w:tcPr>
            <w:tcW w:w="3373" w:type="dxa"/>
            <w:tcBorders>
              <w:top w:val="single" w:sz="6" w:space="0" w:color="000000"/>
              <w:left w:val="single" w:sz="6" w:space="0" w:color="000000"/>
              <w:bottom w:val="single" w:sz="6" w:space="0" w:color="000000"/>
              <w:right w:val="single" w:sz="6" w:space="0" w:color="000000"/>
            </w:tcBorders>
          </w:tcPr>
          <w:p w14:paraId="144D94F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bevételek</w:t>
            </w:r>
          </w:p>
        </w:tc>
        <w:tc>
          <w:tcPr>
            <w:tcW w:w="1253" w:type="dxa"/>
            <w:tcBorders>
              <w:top w:val="single" w:sz="6" w:space="0" w:color="000000"/>
              <w:left w:val="single" w:sz="6" w:space="0" w:color="000000"/>
              <w:bottom w:val="single" w:sz="6" w:space="0" w:color="000000"/>
              <w:right w:val="single" w:sz="6" w:space="0" w:color="000000"/>
            </w:tcBorders>
          </w:tcPr>
          <w:p w14:paraId="7F586CB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202 245 380</w:t>
            </w:r>
          </w:p>
        </w:tc>
        <w:tc>
          <w:tcPr>
            <w:tcW w:w="3277" w:type="dxa"/>
            <w:tcBorders>
              <w:top w:val="single" w:sz="6" w:space="0" w:color="000000"/>
              <w:left w:val="single" w:sz="6" w:space="0" w:color="000000"/>
              <w:bottom w:val="single" w:sz="6" w:space="0" w:color="000000"/>
              <w:right w:val="single" w:sz="6" w:space="0" w:color="000000"/>
            </w:tcBorders>
          </w:tcPr>
          <w:p w14:paraId="7E50AAE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Ellátottak pénzbeli juttatásai</w:t>
            </w:r>
          </w:p>
        </w:tc>
        <w:tc>
          <w:tcPr>
            <w:tcW w:w="1253" w:type="dxa"/>
            <w:tcBorders>
              <w:top w:val="single" w:sz="6" w:space="0" w:color="000000"/>
              <w:left w:val="single" w:sz="6" w:space="0" w:color="000000"/>
              <w:bottom w:val="single" w:sz="6" w:space="0" w:color="000000"/>
              <w:right w:val="single" w:sz="6" w:space="0" w:color="000000"/>
            </w:tcBorders>
          </w:tcPr>
          <w:p w14:paraId="77B895A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5 000 000</w:t>
            </w:r>
          </w:p>
        </w:tc>
      </w:tr>
      <w:tr w:rsidR="00AA31EB" w:rsidRPr="00AA31EB" w14:paraId="71FA3505"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94A239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w:t>
            </w:r>
          </w:p>
        </w:tc>
        <w:tc>
          <w:tcPr>
            <w:tcW w:w="3373" w:type="dxa"/>
            <w:tcBorders>
              <w:top w:val="single" w:sz="6" w:space="0" w:color="000000"/>
              <w:left w:val="single" w:sz="6" w:space="0" w:color="000000"/>
              <w:bottom w:val="single" w:sz="6" w:space="0" w:color="000000"/>
              <w:right w:val="single" w:sz="6" w:space="0" w:color="000000"/>
            </w:tcBorders>
          </w:tcPr>
          <w:p w14:paraId="4C441A2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 átvett pénzeszközök</w:t>
            </w:r>
          </w:p>
        </w:tc>
        <w:tc>
          <w:tcPr>
            <w:tcW w:w="1253" w:type="dxa"/>
            <w:tcBorders>
              <w:top w:val="single" w:sz="6" w:space="0" w:color="000000"/>
              <w:left w:val="single" w:sz="6" w:space="0" w:color="000000"/>
              <w:bottom w:val="single" w:sz="6" w:space="0" w:color="000000"/>
              <w:right w:val="single" w:sz="6" w:space="0" w:color="000000"/>
            </w:tcBorders>
          </w:tcPr>
          <w:p w14:paraId="6BACB3F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3277" w:type="dxa"/>
            <w:tcBorders>
              <w:top w:val="single" w:sz="6" w:space="0" w:color="000000"/>
              <w:left w:val="single" w:sz="6" w:space="0" w:color="000000"/>
              <w:bottom w:val="single" w:sz="6" w:space="0" w:color="000000"/>
              <w:right w:val="single" w:sz="6" w:space="0" w:color="000000"/>
            </w:tcBorders>
          </w:tcPr>
          <w:p w14:paraId="5B8019F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Elvonások és befizetések</w:t>
            </w:r>
          </w:p>
        </w:tc>
        <w:tc>
          <w:tcPr>
            <w:tcW w:w="1253" w:type="dxa"/>
            <w:tcBorders>
              <w:top w:val="single" w:sz="6" w:space="0" w:color="000000"/>
              <w:left w:val="single" w:sz="6" w:space="0" w:color="000000"/>
              <w:bottom w:val="single" w:sz="6" w:space="0" w:color="000000"/>
              <w:right w:val="single" w:sz="6" w:space="0" w:color="000000"/>
            </w:tcBorders>
          </w:tcPr>
          <w:p w14:paraId="5C70E47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17 624 838</w:t>
            </w:r>
          </w:p>
        </w:tc>
      </w:tr>
      <w:tr w:rsidR="00AA31EB" w:rsidRPr="00AA31EB" w14:paraId="5C2FDB14"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6D1081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w:t>
            </w:r>
          </w:p>
        </w:tc>
        <w:tc>
          <w:tcPr>
            <w:tcW w:w="3373" w:type="dxa"/>
            <w:tcBorders>
              <w:top w:val="single" w:sz="6" w:space="0" w:color="000000"/>
              <w:left w:val="single" w:sz="6" w:space="0" w:color="000000"/>
              <w:bottom w:val="single" w:sz="6" w:space="0" w:color="000000"/>
              <w:right w:val="single" w:sz="6" w:space="0" w:color="000000"/>
            </w:tcBorders>
          </w:tcPr>
          <w:p w14:paraId="3C2F226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Előző évi költségvetési maradvány igénybevétele</w:t>
            </w:r>
          </w:p>
        </w:tc>
        <w:tc>
          <w:tcPr>
            <w:tcW w:w="1253" w:type="dxa"/>
            <w:tcBorders>
              <w:top w:val="single" w:sz="6" w:space="0" w:color="000000"/>
              <w:left w:val="single" w:sz="6" w:space="0" w:color="000000"/>
              <w:bottom w:val="single" w:sz="6" w:space="0" w:color="000000"/>
              <w:right w:val="single" w:sz="6" w:space="0" w:color="000000"/>
            </w:tcBorders>
          </w:tcPr>
          <w:p w14:paraId="7747CC6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70 491 437</w:t>
            </w:r>
          </w:p>
        </w:tc>
        <w:tc>
          <w:tcPr>
            <w:tcW w:w="3277" w:type="dxa"/>
            <w:tcBorders>
              <w:top w:val="single" w:sz="6" w:space="0" w:color="000000"/>
              <w:left w:val="single" w:sz="6" w:space="0" w:color="000000"/>
              <w:bottom w:val="single" w:sz="6" w:space="0" w:color="000000"/>
              <w:right w:val="single" w:sz="6" w:space="0" w:color="000000"/>
            </w:tcBorders>
          </w:tcPr>
          <w:p w14:paraId="187905A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működési célú kiadások</w:t>
            </w:r>
          </w:p>
        </w:tc>
        <w:tc>
          <w:tcPr>
            <w:tcW w:w="1253" w:type="dxa"/>
            <w:tcBorders>
              <w:top w:val="single" w:sz="6" w:space="0" w:color="000000"/>
              <w:left w:val="single" w:sz="6" w:space="0" w:color="000000"/>
              <w:bottom w:val="single" w:sz="6" w:space="0" w:color="000000"/>
              <w:right w:val="single" w:sz="6" w:space="0" w:color="000000"/>
            </w:tcBorders>
          </w:tcPr>
          <w:p w14:paraId="75DA8BB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171 910 500</w:t>
            </w:r>
          </w:p>
        </w:tc>
      </w:tr>
      <w:tr w:rsidR="00AA31EB" w:rsidRPr="00AA31EB" w14:paraId="5E97EFA3"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2F46D3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9</w:t>
            </w:r>
          </w:p>
        </w:tc>
        <w:tc>
          <w:tcPr>
            <w:tcW w:w="3373" w:type="dxa"/>
            <w:tcBorders>
              <w:top w:val="single" w:sz="6" w:space="0" w:color="000000"/>
              <w:left w:val="single" w:sz="6" w:space="0" w:color="000000"/>
              <w:bottom w:val="single" w:sz="6" w:space="0" w:color="000000"/>
              <w:right w:val="single" w:sz="6" w:space="0" w:color="000000"/>
            </w:tcBorders>
          </w:tcPr>
          <w:p w14:paraId="660E1CA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Államháztartáson belüli megelőlegezés</w:t>
            </w:r>
          </w:p>
        </w:tc>
        <w:tc>
          <w:tcPr>
            <w:tcW w:w="1253" w:type="dxa"/>
            <w:tcBorders>
              <w:top w:val="single" w:sz="6" w:space="0" w:color="000000"/>
              <w:left w:val="single" w:sz="6" w:space="0" w:color="000000"/>
              <w:bottom w:val="single" w:sz="6" w:space="0" w:color="000000"/>
              <w:right w:val="single" w:sz="6" w:space="0" w:color="000000"/>
            </w:tcBorders>
          </w:tcPr>
          <w:p w14:paraId="466F59A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3277" w:type="dxa"/>
            <w:tcBorders>
              <w:top w:val="single" w:sz="6" w:space="0" w:color="000000"/>
              <w:left w:val="single" w:sz="6" w:space="0" w:color="000000"/>
              <w:bottom w:val="single" w:sz="6" w:space="0" w:color="000000"/>
              <w:right w:val="single" w:sz="6" w:space="0" w:color="000000"/>
            </w:tcBorders>
          </w:tcPr>
          <w:p w14:paraId="38CEA9E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Államháztartáson belüli megelőlegezés</w:t>
            </w:r>
          </w:p>
        </w:tc>
        <w:tc>
          <w:tcPr>
            <w:tcW w:w="1253" w:type="dxa"/>
            <w:tcBorders>
              <w:top w:val="single" w:sz="6" w:space="0" w:color="000000"/>
              <w:left w:val="single" w:sz="6" w:space="0" w:color="000000"/>
              <w:bottom w:val="single" w:sz="6" w:space="0" w:color="000000"/>
              <w:right w:val="single" w:sz="6" w:space="0" w:color="000000"/>
            </w:tcBorders>
          </w:tcPr>
          <w:p w14:paraId="6B595ED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10 400 649</w:t>
            </w:r>
          </w:p>
        </w:tc>
      </w:tr>
      <w:tr w:rsidR="00AA31EB" w:rsidRPr="00AA31EB" w14:paraId="1A734FA5"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5D12D8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w:t>
            </w:r>
          </w:p>
        </w:tc>
        <w:tc>
          <w:tcPr>
            <w:tcW w:w="3373" w:type="dxa"/>
            <w:tcBorders>
              <w:top w:val="single" w:sz="6" w:space="0" w:color="000000"/>
              <w:left w:val="single" w:sz="6" w:space="0" w:color="000000"/>
              <w:bottom w:val="single" w:sz="6" w:space="0" w:color="000000"/>
              <w:right w:val="single" w:sz="6" w:space="0" w:color="000000"/>
            </w:tcBorders>
          </w:tcPr>
          <w:p w14:paraId="44CCBB2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Értékpapírok bevételei</w:t>
            </w:r>
          </w:p>
        </w:tc>
        <w:tc>
          <w:tcPr>
            <w:tcW w:w="1253" w:type="dxa"/>
            <w:tcBorders>
              <w:top w:val="single" w:sz="6" w:space="0" w:color="000000"/>
              <w:left w:val="single" w:sz="6" w:space="0" w:color="000000"/>
              <w:bottom w:val="single" w:sz="6" w:space="0" w:color="000000"/>
              <w:right w:val="single" w:sz="6" w:space="0" w:color="000000"/>
            </w:tcBorders>
          </w:tcPr>
          <w:p w14:paraId="7D33E36F" w14:textId="77777777" w:rsidR="00AA31EB" w:rsidRPr="00AA31EB" w:rsidRDefault="00AA31EB" w:rsidP="00AA31EB">
            <w:pPr>
              <w:suppressAutoHyphens/>
              <w:autoSpaceDE/>
              <w:autoSpaceDN/>
              <w:rPr>
                <w:rFonts w:eastAsia="Noto Sans CJK SC Regular"/>
                <w:kern w:val="2"/>
                <w:lang w:eastAsia="zh-CN" w:bidi="hi-IN"/>
              </w:rPr>
            </w:pPr>
          </w:p>
        </w:tc>
        <w:tc>
          <w:tcPr>
            <w:tcW w:w="3277" w:type="dxa"/>
            <w:tcBorders>
              <w:top w:val="single" w:sz="6" w:space="0" w:color="000000"/>
              <w:left w:val="single" w:sz="6" w:space="0" w:color="000000"/>
              <w:bottom w:val="single" w:sz="6" w:space="0" w:color="000000"/>
              <w:right w:val="single" w:sz="6" w:space="0" w:color="000000"/>
            </w:tcBorders>
          </w:tcPr>
          <w:p w14:paraId="4AA9229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Értékpapírok kiadásai</w:t>
            </w:r>
          </w:p>
        </w:tc>
        <w:tc>
          <w:tcPr>
            <w:tcW w:w="1253" w:type="dxa"/>
            <w:tcBorders>
              <w:top w:val="single" w:sz="6" w:space="0" w:color="000000"/>
              <w:left w:val="single" w:sz="6" w:space="0" w:color="000000"/>
              <w:bottom w:val="single" w:sz="6" w:space="0" w:color="000000"/>
              <w:right w:val="single" w:sz="6" w:space="0" w:color="000000"/>
            </w:tcBorders>
          </w:tcPr>
          <w:p w14:paraId="55A0F211"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4CC557DD"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4C31BC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11</w:t>
            </w:r>
          </w:p>
        </w:tc>
        <w:tc>
          <w:tcPr>
            <w:tcW w:w="3373" w:type="dxa"/>
            <w:tcBorders>
              <w:top w:val="single" w:sz="6" w:space="0" w:color="000000"/>
              <w:left w:val="single" w:sz="6" w:space="0" w:color="000000"/>
              <w:bottom w:val="single" w:sz="6" w:space="0" w:color="000000"/>
              <w:right w:val="single" w:sz="6" w:space="0" w:color="000000"/>
            </w:tcBorders>
          </w:tcPr>
          <w:p w14:paraId="5C0D428F"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3BF5AAB" w14:textId="77777777" w:rsidR="00AA31EB" w:rsidRPr="00AA31EB" w:rsidRDefault="00AA31EB" w:rsidP="00AA31EB">
            <w:pPr>
              <w:suppressAutoHyphens/>
              <w:autoSpaceDE/>
              <w:autoSpaceDN/>
              <w:rPr>
                <w:rFonts w:eastAsia="Noto Sans CJK SC Regular"/>
                <w:kern w:val="2"/>
                <w:lang w:eastAsia="zh-CN" w:bidi="hi-IN"/>
              </w:rPr>
            </w:pPr>
          </w:p>
        </w:tc>
        <w:tc>
          <w:tcPr>
            <w:tcW w:w="3277" w:type="dxa"/>
            <w:tcBorders>
              <w:top w:val="single" w:sz="6" w:space="0" w:color="000000"/>
              <w:left w:val="single" w:sz="6" w:space="0" w:color="000000"/>
              <w:bottom w:val="single" w:sz="6" w:space="0" w:color="000000"/>
              <w:right w:val="single" w:sz="6" w:space="0" w:color="000000"/>
            </w:tcBorders>
          </w:tcPr>
          <w:p w14:paraId="5F06091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Intézményfinanszírozás</w:t>
            </w:r>
          </w:p>
        </w:tc>
        <w:tc>
          <w:tcPr>
            <w:tcW w:w="1253" w:type="dxa"/>
            <w:tcBorders>
              <w:top w:val="single" w:sz="6" w:space="0" w:color="000000"/>
              <w:left w:val="single" w:sz="6" w:space="0" w:color="000000"/>
              <w:bottom w:val="single" w:sz="6" w:space="0" w:color="000000"/>
              <w:right w:val="single" w:sz="6" w:space="0" w:color="000000"/>
            </w:tcBorders>
          </w:tcPr>
          <w:p w14:paraId="0598AA2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203 032 540</w:t>
            </w:r>
          </w:p>
        </w:tc>
      </w:tr>
      <w:tr w:rsidR="00AA31EB" w:rsidRPr="00AA31EB" w14:paraId="37CC9225"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9C8991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12</w:t>
            </w:r>
          </w:p>
        </w:tc>
        <w:tc>
          <w:tcPr>
            <w:tcW w:w="3373" w:type="dxa"/>
            <w:tcBorders>
              <w:top w:val="single" w:sz="6" w:space="0" w:color="000000"/>
              <w:left w:val="single" w:sz="6" w:space="0" w:color="000000"/>
              <w:bottom w:val="single" w:sz="6" w:space="0" w:color="000000"/>
              <w:right w:val="single" w:sz="6" w:space="0" w:color="000000"/>
            </w:tcBorders>
          </w:tcPr>
          <w:p w14:paraId="2FA6F9F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bevételek</w:t>
            </w:r>
          </w:p>
        </w:tc>
        <w:tc>
          <w:tcPr>
            <w:tcW w:w="1253" w:type="dxa"/>
            <w:tcBorders>
              <w:top w:val="single" w:sz="6" w:space="0" w:color="000000"/>
              <w:left w:val="single" w:sz="6" w:space="0" w:color="000000"/>
              <w:bottom w:val="single" w:sz="6" w:space="0" w:color="000000"/>
              <w:right w:val="single" w:sz="6" w:space="0" w:color="000000"/>
            </w:tcBorders>
          </w:tcPr>
          <w:p w14:paraId="33CFC84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788 801 459</w:t>
            </w:r>
          </w:p>
        </w:tc>
        <w:tc>
          <w:tcPr>
            <w:tcW w:w="3277" w:type="dxa"/>
            <w:tcBorders>
              <w:top w:val="single" w:sz="6" w:space="0" w:color="000000"/>
              <w:left w:val="single" w:sz="6" w:space="0" w:color="000000"/>
              <w:bottom w:val="single" w:sz="6" w:space="0" w:color="000000"/>
              <w:right w:val="single" w:sz="6" w:space="0" w:color="000000"/>
            </w:tcBorders>
          </w:tcPr>
          <w:p w14:paraId="45422B7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kiadások</w:t>
            </w:r>
          </w:p>
        </w:tc>
        <w:tc>
          <w:tcPr>
            <w:tcW w:w="1253" w:type="dxa"/>
            <w:tcBorders>
              <w:top w:val="single" w:sz="6" w:space="0" w:color="000000"/>
              <w:left w:val="single" w:sz="6" w:space="0" w:color="000000"/>
              <w:bottom w:val="single" w:sz="6" w:space="0" w:color="000000"/>
              <w:right w:val="single" w:sz="6" w:space="0" w:color="000000"/>
            </w:tcBorders>
          </w:tcPr>
          <w:p w14:paraId="1689995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788 801 459</w:t>
            </w:r>
          </w:p>
        </w:tc>
      </w:tr>
      <w:tr w:rsidR="00AA31EB" w:rsidRPr="00AA31EB" w14:paraId="7E9DB352"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E0F72B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w:t>
            </w:r>
          </w:p>
        </w:tc>
        <w:tc>
          <w:tcPr>
            <w:tcW w:w="4626" w:type="dxa"/>
            <w:gridSpan w:val="2"/>
            <w:tcBorders>
              <w:top w:val="single" w:sz="6" w:space="0" w:color="000000"/>
              <w:left w:val="single" w:sz="6" w:space="0" w:color="000000"/>
              <w:bottom w:val="single" w:sz="6" w:space="0" w:color="000000"/>
              <w:right w:val="single" w:sz="6" w:space="0" w:color="000000"/>
            </w:tcBorders>
          </w:tcPr>
          <w:p w14:paraId="71B128E0" w14:textId="77777777" w:rsidR="00AA31EB" w:rsidRPr="00AA31EB" w:rsidRDefault="00AA31EB" w:rsidP="00AA31EB">
            <w:pPr>
              <w:suppressAutoHyphens/>
              <w:autoSpaceDE/>
              <w:autoSpaceDN/>
              <w:rPr>
                <w:rFonts w:eastAsia="Noto Sans CJK SC Regular"/>
                <w:kern w:val="2"/>
                <w:lang w:eastAsia="zh-CN" w:bidi="hi-IN"/>
              </w:rPr>
            </w:pPr>
          </w:p>
        </w:tc>
        <w:tc>
          <w:tcPr>
            <w:tcW w:w="3277" w:type="dxa"/>
            <w:tcBorders>
              <w:top w:val="single" w:sz="6" w:space="0" w:color="000000"/>
              <w:left w:val="single" w:sz="6" w:space="0" w:color="000000"/>
              <w:bottom w:val="single" w:sz="6" w:space="0" w:color="000000"/>
              <w:right w:val="single" w:sz="6" w:space="0" w:color="000000"/>
            </w:tcBorders>
          </w:tcPr>
          <w:p w14:paraId="347A1B6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költségvetési egyenleg</w:t>
            </w:r>
          </w:p>
        </w:tc>
        <w:tc>
          <w:tcPr>
            <w:tcW w:w="1253" w:type="dxa"/>
            <w:tcBorders>
              <w:top w:val="single" w:sz="6" w:space="0" w:color="000000"/>
              <w:left w:val="single" w:sz="6" w:space="0" w:color="000000"/>
              <w:bottom w:val="single" w:sz="6" w:space="0" w:color="000000"/>
              <w:right w:val="single" w:sz="6" w:space="0" w:color="000000"/>
            </w:tcBorders>
          </w:tcPr>
          <w:p w14:paraId="4B79116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4005004"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2F54A4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14</w:t>
            </w:r>
          </w:p>
        </w:tc>
        <w:tc>
          <w:tcPr>
            <w:tcW w:w="9156" w:type="dxa"/>
            <w:gridSpan w:val="4"/>
            <w:tcBorders>
              <w:top w:val="single" w:sz="6" w:space="0" w:color="000000"/>
              <w:left w:val="single" w:sz="6" w:space="0" w:color="000000"/>
              <w:bottom w:val="single" w:sz="6" w:space="0" w:color="000000"/>
              <w:right w:val="single" w:sz="6" w:space="0" w:color="000000"/>
            </w:tcBorders>
          </w:tcPr>
          <w:p w14:paraId="172E3DA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egyenleg</w:t>
            </w:r>
          </w:p>
        </w:tc>
      </w:tr>
      <w:tr w:rsidR="00AA31EB" w:rsidRPr="00AA31EB" w14:paraId="414C73C4"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B0A8F3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w:t>
            </w:r>
          </w:p>
        </w:tc>
        <w:tc>
          <w:tcPr>
            <w:tcW w:w="3373" w:type="dxa"/>
            <w:tcBorders>
              <w:top w:val="single" w:sz="6" w:space="0" w:color="000000"/>
              <w:left w:val="single" w:sz="6" w:space="0" w:color="000000"/>
              <w:bottom w:val="single" w:sz="6" w:space="0" w:color="000000"/>
              <w:right w:val="single" w:sz="6" w:space="0" w:color="000000"/>
            </w:tcBorders>
          </w:tcPr>
          <w:p w14:paraId="5F24B15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támogatások államháztartáson belülről</w:t>
            </w:r>
          </w:p>
        </w:tc>
        <w:tc>
          <w:tcPr>
            <w:tcW w:w="1253" w:type="dxa"/>
            <w:tcBorders>
              <w:top w:val="single" w:sz="6" w:space="0" w:color="000000"/>
              <w:left w:val="single" w:sz="6" w:space="0" w:color="000000"/>
              <w:bottom w:val="single" w:sz="6" w:space="0" w:color="000000"/>
              <w:right w:val="single" w:sz="6" w:space="0" w:color="000000"/>
            </w:tcBorders>
          </w:tcPr>
          <w:p w14:paraId="1DB4C67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150 035 280</w:t>
            </w:r>
          </w:p>
        </w:tc>
        <w:tc>
          <w:tcPr>
            <w:tcW w:w="3277" w:type="dxa"/>
            <w:tcBorders>
              <w:top w:val="single" w:sz="6" w:space="0" w:color="000000"/>
              <w:left w:val="single" w:sz="6" w:space="0" w:color="000000"/>
              <w:bottom w:val="single" w:sz="6" w:space="0" w:color="000000"/>
              <w:right w:val="single" w:sz="6" w:space="0" w:color="000000"/>
            </w:tcBorders>
          </w:tcPr>
          <w:p w14:paraId="3B2E142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Beruházások</w:t>
            </w:r>
          </w:p>
        </w:tc>
        <w:tc>
          <w:tcPr>
            <w:tcW w:w="1253" w:type="dxa"/>
            <w:tcBorders>
              <w:top w:val="single" w:sz="6" w:space="0" w:color="000000"/>
              <w:left w:val="single" w:sz="6" w:space="0" w:color="000000"/>
              <w:bottom w:val="single" w:sz="6" w:space="0" w:color="000000"/>
              <w:right w:val="single" w:sz="6" w:space="0" w:color="000000"/>
            </w:tcBorders>
          </w:tcPr>
          <w:p w14:paraId="71C8D97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239 903 306</w:t>
            </w:r>
          </w:p>
        </w:tc>
      </w:tr>
      <w:tr w:rsidR="00AA31EB" w:rsidRPr="00AA31EB" w14:paraId="75F541EC"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D01FAA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16</w:t>
            </w:r>
          </w:p>
        </w:tc>
        <w:tc>
          <w:tcPr>
            <w:tcW w:w="3373" w:type="dxa"/>
            <w:tcBorders>
              <w:top w:val="single" w:sz="6" w:space="0" w:color="000000"/>
              <w:left w:val="single" w:sz="6" w:space="0" w:color="000000"/>
              <w:bottom w:val="single" w:sz="6" w:space="0" w:color="000000"/>
              <w:right w:val="single" w:sz="6" w:space="0" w:color="000000"/>
            </w:tcBorders>
          </w:tcPr>
          <w:p w14:paraId="3FF980F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bevételek</w:t>
            </w:r>
          </w:p>
        </w:tc>
        <w:tc>
          <w:tcPr>
            <w:tcW w:w="1253" w:type="dxa"/>
            <w:tcBorders>
              <w:top w:val="single" w:sz="6" w:space="0" w:color="000000"/>
              <w:left w:val="single" w:sz="6" w:space="0" w:color="000000"/>
              <w:bottom w:val="single" w:sz="6" w:space="0" w:color="000000"/>
              <w:right w:val="single" w:sz="6" w:space="0" w:color="000000"/>
            </w:tcBorders>
          </w:tcPr>
          <w:p w14:paraId="61D5EC6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220 669 000</w:t>
            </w:r>
          </w:p>
        </w:tc>
        <w:tc>
          <w:tcPr>
            <w:tcW w:w="3277" w:type="dxa"/>
            <w:tcBorders>
              <w:top w:val="single" w:sz="6" w:space="0" w:color="000000"/>
              <w:left w:val="single" w:sz="6" w:space="0" w:color="000000"/>
              <w:bottom w:val="single" w:sz="6" w:space="0" w:color="000000"/>
              <w:right w:val="single" w:sz="6" w:space="0" w:color="000000"/>
            </w:tcBorders>
          </w:tcPr>
          <w:p w14:paraId="66DA453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Felújítások</w:t>
            </w:r>
          </w:p>
        </w:tc>
        <w:tc>
          <w:tcPr>
            <w:tcW w:w="1253" w:type="dxa"/>
            <w:tcBorders>
              <w:top w:val="single" w:sz="6" w:space="0" w:color="000000"/>
              <w:left w:val="single" w:sz="6" w:space="0" w:color="000000"/>
              <w:bottom w:val="single" w:sz="6" w:space="0" w:color="000000"/>
              <w:right w:val="single" w:sz="6" w:space="0" w:color="000000"/>
            </w:tcBorders>
          </w:tcPr>
          <w:p w14:paraId="5E9E321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104 002 175</w:t>
            </w:r>
          </w:p>
        </w:tc>
      </w:tr>
      <w:tr w:rsidR="00AA31EB" w:rsidRPr="00AA31EB" w14:paraId="58BDCE56"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CEEEE3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w:t>
            </w:r>
          </w:p>
        </w:tc>
        <w:tc>
          <w:tcPr>
            <w:tcW w:w="3373" w:type="dxa"/>
            <w:tcBorders>
              <w:top w:val="single" w:sz="6" w:space="0" w:color="000000"/>
              <w:left w:val="single" w:sz="6" w:space="0" w:color="000000"/>
              <w:bottom w:val="single" w:sz="6" w:space="0" w:color="000000"/>
              <w:right w:val="single" w:sz="6" w:space="0" w:color="000000"/>
            </w:tcBorders>
          </w:tcPr>
          <w:p w14:paraId="5534F0E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átvett pénzeszközök</w:t>
            </w:r>
          </w:p>
        </w:tc>
        <w:tc>
          <w:tcPr>
            <w:tcW w:w="1253" w:type="dxa"/>
            <w:tcBorders>
              <w:top w:val="single" w:sz="6" w:space="0" w:color="000000"/>
              <w:left w:val="single" w:sz="6" w:space="0" w:color="000000"/>
              <w:bottom w:val="single" w:sz="6" w:space="0" w:color="000000"/>
              <w:right w:val="single" w:sz="6" w:space="0" w:color="000000"/>
            </w:tcBorders>
          </w:tcPr>
          <w:p w14:paraId="6B0B51C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3277" w:type="dxa"/>
            <w:tcBorders>
              <w:top w:val="single" w:sz="6" w:space="0" w:color="000000"/>
              <w:left w:val="single" w:sz="6" w:space="0" w:color="000000"/>
              <w:bottom w:val="single" w:sz="6" w:space="0" w:color="000000"/>
              <w:right w:val="single" w:sz="6" w:space="0" w:color="000000"/>
            </w:tcBorders>
          </w:tcPr>
          <w:p w14:paraId="2C4CC9B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tartalékok</w:t>
            </w:r>
          </w:p>
        </w:tc>
        <w:tc>
          <w:tcPr>
            <w:tcW w:w="1253" w:type="dxa"/>
            <w:tcBorders>
              <w:top w:val="single" w:sz="6" w:space="0" w:color="000000"/>
              <w:left w:val="single" w:sz="6" w:space="0" w:color="000000"/>
              <w:bottom w:val="single" w:sz="6" w:space="0" w:color="000000"/>
              <w:right w:val="single" w:sz="6" w:space="0" w:color="000000"/>
            </w:tcBorders>
          </w:tcPr>
          <w:p w14:paraId="18E3083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133 000 000</w:t>
            </w:r>
          </w:p>
        </w:tc>
      </w:tr>
      <w:tr w:rsidR="00AA31EB" w:rsidRPr="00AA31EB" w14:paraId="1CFC2DDA"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4A19C3A" w14:textId="77777777" w:rsidR="00AA31EB" w:rsidRPr="00AA31EB" w:rsidRDefault="00AA31EB" w:rsidP="00AA31EB">
            <w:pPr>
              <w:suppressAutoHyphens/>
              <w:autoSpaceDE/>
              <w:autoSpaceDN/>
              <w:rPr>
                <w:rFonts w:eastAsia="Noto Sans CJK SC Regular"/>
                <w:kern w:val="2"/>
                <w:lang w:eastAsia="zh-CN" w:bidi="hi-IN"/>
              </w:rPr>
            </w:pPr>
          </w:p>
        </w:tc>
        <w:tc>
          <w:tcPr>
            <w:tcW w:w="3373" w:type="dxa"/>
            <w:tcBorders>
              <w:top w:val="single" w:sz="6" w:space="0" w:color="000000"/>
              <w:left w:val="single" w:sz="6" w:space="0" w:color="000000"/>
              <w:bottom w:val="single" w:sz="6" w:space="0" w:color="000000"/>
              <w:right w:val="single" w:sz="6" w:space="0" w:color="000000"/>
            </w:tcBorders>
          </w:tcPr>
          <w:p w14:paraId="46F30E8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Értékpapírok bevételei</w:t>
            </w:r>
          </w:p>
        </w:tc>
        <w:tc>
          <w:tcPr>
            <w:tcW w:w="1253" w:type="dxa"/>
            <w:tcBorders>
              <w:top w:val="single" w:sz="6" w:space="0" w:color="000000"/>
              <w:left w:val="single" w:sz="6" w:space="0" w:color="000000"/>
              <w:bottom w:val="single" w:sz="6" w:space="0" w:color="000000"/>
              <w:right w:val="single" w:sz="6" w:space="0" w:color="000000"/>
            </w:tcBorders>
          </w:tcPr>
          <w:p w14:paraId="7581000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3277" w:type="dxa"/>
            <w:tcBorders>
              <w:top w:val="single" w:sz="6" w:space="0" w:color="000000"/>
              <w:left w:val="single" w:sz="6" w:space="0" w:color="000000"/>
              <w:bottom w:val="single" w:sz="6" w:space="0" w:color="000000"/>
              <w:right w:val="single" w:sz="6" w:space="0" w:color="000000"/>
            </w:tcBorders>
          </w:tcPr>
          <w:p w14:paraId="70EABBB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Értékpapír vásárlás</w:t>
            </w:r>
          </w:p>
        </w:tc>
        <w:tc>
          <w:tcPr>
            <w:tcW w:w="1253" w:type="dxa"/>
            <w:tcBorders>
              <w:top w:val="single" w:sz="6" w:space="0" w:color="000000"/>
              <w:left w:val="single" w:sz="6" w:space="0" w:color="000000"/>
              <w:bottom w:val="single" w:sz="6" w:space="0" w:color="000000"/>
              <w:right w:val="single" w:sz="6" w:space="0" w:color="000000"/>
            </w:tcBorders>
          </w:tcPr>
          <w:p w14:paraId="7831790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D59F200"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177BBD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18</w:t>
            </w:r>
          </w:p>
        </w:tc>
        <w:tc>
          <w:tcPr>
            <w:tcW w:w="3373" w:type="dxa"/>
            <w:tcBorders>
              <w:top w:val="single" w:sz="6" w:space="0" w:color="000000"/>
              <w:left w:val="single" w:sz="6" w:space="0" w:color="000000"/>
              <w:bottom w:val="single" w:sz="6" w:space="0" w:color="000000"/>
              <w:right w:val="single" w:sz="6" w:space="0" w:color="000000"/>
            </w:tcBorders>
          </w:tcPr>
          <w:p w14:paraId="396F0BE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költségvetési bevételek</w:t>
            </w:r>
          </w:p>
        </w:tc>
        <w:tc>
          <w:tcPr>
            <w:tcW w:w="1253" w:type="dxa"/>
            <w:tcBorders>
              <w:top w:val="single" w:sz="6" w:space="0" w:color="000000"/>
              <w:left w:val="single" w:sz="6" w:space="0" w:color="000000"/>
              <w:bottom w:val="single" w:sz="6" w:space="0" w:color="000000"/>
              <w:right w:val="single" w:sz="6" w:space="0" w:color="000000"/>
            </w:tcBorders>
          </w:tcPr>
          <w:p w14:paraId="7428E8C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370 704 280</w:t>
            </w:r>
          </w:p>
        </w:tc>
        <w:tc>
          <w:tcPr>
            <w:tcW w:w="3277" w:type="dxa"/>
            <w:tcBorders>
              <w:top w:val="single" w:sz="6" w:space="0" w:color="000000"/>
              <w:left w:val="single" w:sz="6" w:space="0" w:color="000000"/>
              <w:bottom w:val="single" w:sz="6" w:space="0" w:color="000000"/>
              <w:right w:val="single" w:sz="6" w:space="0" w:color="000000"/>
            </w:tcBorders>
          </w:tcPr>
          <w:p w14:paraId="6077BD5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felhalmozási célú támogatások államháztartáson kívülre</w:t>
            </w:r>
          </w:p>
        </w:tc>
        <w:tc>
          <w:tcPr>
            <w:tcW w:w="1253" w:type="dxa"/>
            <w:tcBorders>
              <w:top w:val="single" w:sz="6" w:space="0" w:color="000000"/>
              <w:left w:val="single" w:sz="6" w:space="0" w:color="000000"/>
              <w:bottom w:val="single" w:sz="6" w:space="0" w:color="000000"/>
              <w:right w:val="single" w:sz="6" w:space="0" w:color="000000"/>
            </w:tcBorders>
          </w:tcPr>
          <w:p w14:paraId="6CA692C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BCBB2CB"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EA5C0D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19</w:t>
            </w:r>
          </w:p>
        </w:tc>
        <w:tc>
          <w:tcPr>
            <w:tcW w:w="3373" w:type="dxa"/>
            <w:tcBorders>
              <w:top w:val="single" w:sz="6" w:space="0" w:color="000000"/>
              <w:left w:val="single" w:sz="6" w:space="0" w:color="000000"/>
              <w:bottom w:val="single" w:sz="6" w:space="0" w:color="000000"/>
              <w:right w:val="single" w:sz="6" w:space="0" w:color="000000"/>
            </w:tcBorders>
          </w:tcPr>
          <w:p w14:paraId="07E3E5F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Előző évi költségvetési maradvány igénybevétele</w:t>
            </w:r>
          </w:p>
        </w:tc>
        <w:tc>
          <w:tcPr>
            <w:tcW w:w="1253" w:type="dxa"/>
            <w:tcBorders>
              <w:top w:val="single" w:sz="6" w:space="0" w:color="000000"/>
              <w:left w:val="single" w:sz="6" w:space="0" w:color="000000"/>
              <w:bottom w:val="single" w:sz="6" w:space="0" w:color="000000"/>
              <w:right w:val="single" w:sz="6" w:space="0" w:color="000000"/>
            </w:tcBorders>
          </w:tcPr>
          <w:p w14:paraId="4CF9800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106 201 200</w:t>
            </w:r>
          </w:p>
        </w:tc>
        <w:tc>
          <w:tcPr>
            <w:tcW w:w="3277" w:type="dxa"/>
            <w:tcBorders>
              <w:top w:val="single" w:sz="6" w:space="0" w:color="000000"/>
              <w:left w:val="single" w:sz="6" w:space="0" w:color="000000"/>
              <w:bottom w:val="single" w:sz="6" w:space="0" w:color="000000"/>
              <w:right w:val="single" w:sz="6" w:space="0" w:color="000000"/>
            </w:tcBorders>
          </w:tcPr>
          <w:p w14:paraId="1AB27EB1"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CB30B77"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619AF1BC"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096D21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w:t>
            </w:r>
          </w:p>
        </w:tc>
        <w:tc>
          <w:tcPr>
            <w:tcW w:w="3373" w:type="dxa"/>
            <w:tcBorders>
              <w:top w:val="single" w:sz="6" w:space="0" w:color="000000"/>
              <w:left w:val="single" w:sz="6" w:space="0" w:color="000000"/>
              <w:bottom w:val="single" w:sz="6" w:space="0" w:color="000000"/>
              <w:right w:val="single" w:sz="6" w:space="0" w:color="000000"/>
            </w:tcBorders>
          </w:tcPr>
          <w:p w14:paraId="5505921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bevételek</w:t>
            </w:r>
          </w:p>
        </w:tc>
        <w:tc>
          <w:tcPr>
            <w:tcW w:w="1253" w:type="dxa"/>
            <w:tcBorders>
              <w:top w:val="single" w:sz="6" w:space="0" w:color="000000"/>
              <w:left w:val="single" w:sz="6" w:space="0" w:color="000000"/>
              <w:bottom w:val="single" w:sz="6" w:space="0" w:color="000000"/>
              <w:right w:val="single" w:sz="6" w:space="0" w:color="000000"/>
            </w:tcBorders>
          </w:tcPr>
          <w:p w14:paraId="51C36EB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476 905 480</w:t>
            </w:r>
          </w:p>
        </w:tc>
        <w:tc>
          <w:tcPr>
            <w:tcW w:w="3277" w:type="dxa"/>
            <w:tcBorders>
              <w:top w:val="single" w:sz="6" w:space="0" w:color="000000"/>
              <w:left w:val="single" w:sz="6" w:space="0" w:color="000000"/>
              <w:bottom w:val="single" w:sz="6" w:space="0" w:color="000000"/>
              <w:right w:val="single" w:sz="6" w:space="0" w:color="000000"/>
            </w:tcBorders>
          </w:tcPr>
          <w:p w14:paraId="517BA9A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kiadások</w:t>
            </w:r>
          </w:p>
        </w:tc>
        <w:tc>
          <w:tcPr>
            <w:tcW w:w="1253" w:type="dxa"/>
            <w:tcBorders>
              <w:top w:val="single" w:sz="6" w:space="0" w:color="000000"/>
              <w:left w:val="single" w:sz="6" w:space="0" w:color="000000"/>
              <w:bottom w:val="single" w:sz="6" w:space="0" w:color="000000"/>
              <w:right w:val="single" w:sz="6" w:space="0" w:color="000000"/>
            </w:tcBorders>
          </w:tcPr>
          <w:p w14:paraId="1027CAC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476 905 480</w:t>
            </w:r>
          </w:p>
        </w:tc>
      </w:tr>
      <w:tr w:rsidR="00AA31EB" w:rsidRPr="00AA31EB" w14:paraId="25FFF4F1"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038910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21</w:t>
            </w:r>
          </w:p>
        </w:tc>
        <w:tc>
          <w:tcPr>
            <w:tcW w:w="4626" w:type="dxa"/>
            <w:gridSpan w:val="2"/>
            <w:tcBorders>
              <w:top w:val="single" w:sz="6" w:space="0" w:color="000000"/>
              <w:left w:val="single" w:sz="6" w:space="0" w:color="000000"/>
              <w:bottom w:val="single" w:sz="6" w:space="0" w:color="000000"/>
              <w:right w:val="single" w:sz="6" w:space="0" w:color="000000"/>
            </w:tcBorders>
          </w:tcPr>
          <w:p w14:paraId="6520FB02" w14:textId="77777777" w:rsidR="00AA31EB" w:rsidRPr="00AA31EB" w:rsidRDefault="00AA31EB" w:rsidP="00AA31EB">
            <w:pPr>
              <w:suppressAutoHyphens/>
              <w:autoSpaceDE/>
              <w:autoSpaceDN/>
              <w:rPr>
                <w:rFonts w:eastAsia="Noto Sans CJK SC Regular"/>
                <w:kern w:val="2"/>
                <w:lang w:eastAsia="zh-CN" w:bidi="hi-IN"/>
              </w:rPr>
            </w:pPr>
          </w:p>
        </w:tc>
        <w:tc>
          <w:tcPr>
            <w:tcW w:w="3277" w:type="dxa"/>
            <w:tcBorders>
              <w:top w:val="single" w:sz="6" w:space="0" w:color="000000"/>
              <w:left w:val="single" w:sz="6" w:space="0" w:color="000000"/>
              <w:bottom w:val="single" w:sz="6" w:space="0" w:color="000000"/>
              <w:right w:val="single" w:sz="6" w:space="0" w:color="000000"/>
            </w:tcBorders>
          </w:tcPr>
          <w:p w14:paraId="3D4A556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költségvetési egyenleg</w:t>
            </w:r>
          </w:p>
        </w:tc>
        <w:tc>
          <w:tcPr>
            <w:tcW w:w="1253" w:type="dxa"/>
            <w:tcBorders>
              <w:top w:val="single" w:sz="6" w:space="0" w:color="000000"/>
              <w:left w:val="single" w:sz="6" w:space="0" w:color="000000"/>
              <w:bottom w:val="single" w:sz="6" w:space="0" w:color="000000"/>
              <w:right w:val="single" w:sz="6" w:space="0" w:color="000000"/>
            </w:tcBorders>
          </w:tcPr>
          <w:p w14:paraId="67BBAD9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FAC2105" w14:textId="77777777" w:rsidTr="00034B70">
        <w:tc>
          <w:tcPr>
            <w:tcW w:w="482" w:type="dxa"/>
            <w:tcBorders>
              <w:top w:val="single" w:sz="6" w:space="0" w:color="000000"/>
              <w:left w:val="single" w:sz="6" w:space="0" w:color="000000"/>
              <w:bottom w:val="single" w:sz="6" w:space="0" w:color="000000"/>
              <w:right w:val="single" w:sz="6" w:space="0" w:color="000000"/>
            </w:tcBorders>
          </w:tcPr>
          <w:p w14:paraId="67648F0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w:t>
            </w:r>
          </w:p>
        </w:tc>
        <w:tc>
          <w:tcPr>
            <w:tcW w:w="3373" w:type="dxa"/>
            <w:tcBorders>
              <w:top w:val="single" w:sz="6" w:space="0" w:color="000000"/>
              <w:left w:val="single" w:sz="6" w:space="0" w:color="000000"/>
              <w:bottom w:val="single" w:sz="6" w:space="0" w:color="000000"/>
              <w:right w:val="single" w:sz="6" w:space="0" w:color="000000"/>
            </w:tcBorders>
          </w:tcPr>
          <w:p w14:paraId="17CFD25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Összes bevétel</w:t>
            </w:r>
          </w:p>
        </w:tc>
        <w:tc>
          <w:tcPr>
            <w:tcW w:w="1253" w:type="dxa"/>
            <w:tcBorders>
              <w:top w:val="single" w:sz="6" w:space="0" w:color="000000"/>
              <w:left w:val="single" w:sz="6" w:space="0" w:color="000000"/>
              <w:bottom w:val="single" w:sz="6" w:space="0" w:color="000000"/>
              <w:right w:val="single" w:sz="6" w:space="0" w:color="000000"/>
            </w:tcBorders>
          </w:tcPr>
          <w:p w14:paraId="1AC5226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1 265 706 939</w:t>
            </w:r>
          </w:p>
        </w:tc>
        <w:tc>
          <w:tcPr>
            <w:tcW w:w="3277" w:type="dxa"/>
            <w:tcBorders>
              <w:top w:val="single" w:sz="6" w:space="0" w:color="000000"/>
              <w:left w:val="single" w:sz="6" w:space="0" w:color="000000"/>
              <w:bottom w:val="single" w:sz="6" w:space="0" w:color="000000"/>
              <w:right w:val="single" w:sz="6" w:space="0" w:color="000000"/>
            </w:tcBorders>
          </w:tcPr>
          <w:p w14:paraId="17C6B31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Összes kiadás</w:t>
            </w:r>
          </w:p>
        </w:tc>
        <w:tc>
          <w:tcPr>
            <w:tcW w:w="1253" w:type="dxa"/>
            <w:tcBorders>
              <w:top w:val="single" w:sz="6" w:space="0" w:color="000000"/>
              <w:left w:val="single" w:sz="6" w:space="0" w:color="000000"/>
              <w:bottom w:val="single" w:sz="6" w:space="0" w:color="000000"/>
              <w:right w:val="single" w:sz="6" w:space="0" w:color="000000"/>
            </w:tcBorders>
          </w:tcPr>
          <w:p w14:paraId="3CD1977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1 265 706 939</w:t>
            </w:r>
          </w:p>
        </w:tc>
      </w:tr>
    </w:tbl>
    <w:p w14:paraId="197B9B87" w14:textId="77777777" w:rsidR="00AA31EB" w:rsidRPr="00AA31EB" w:rsidRDefault="00AA31EB" w:rsidP="00AA31EB">
      <w:pPr>
        <w:suppressAutoHyphens/>
        <w:autoSpaceDE/>
        <w:autoSpaceDN/>
        <w:rPr>
          <w:rFonts w:eastAsia="Noto Sans CJK SC Regular"/>
          <w:kern w:val="2"/>
          <w:lang w:eastAsia="zh-CN" w:bidi="hi-IN"/>
        </w:rPr>
        <w:sectPr w:rsidR="00AA31EB" w:rsidRPr="00AA31EB" w:rsidSect="00AA31EB">
          <w:footerReference w:type="default" r:id="rId10"/>
          <w:pgSz w:w="11906" w:h="16838"/>
          <w:pgMar w:top="1134" w:right="1134" w:bottom="1693" w:left="1134" w:header="0" w:footer="1134" w:gutter="0"/>
          <w:cols w:space="708"/>
          <w:formProt w:val="0"/>
          <w:docGrid w:linePitch="600" w:charSpace="32768"/>
        </w:sectPr>
      </w:pPr>
    </w:p>
    <w:p w14:paraId="360A544C"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lastRenderedPageBreak/>
        <w:t> </w:t>
      </w:r>
    </w:p>
    <w:p w14:paraId="4550C1AC" w14:textId="77777777" w:rsidR="00AA31EB" w:rsidRPr="00AA31EB" w:rsidRDefault="00AA31EB" w:rsidP="00AA31EB">
      <w:pPr>
        <w:suppressAutoHyphens/>
        <w:autoSpaceDE/>
        <w:autoSpaceDN/>
        <w:spacing w:after="140"/>
        <w:jc w:val="right"/>
        <w:rPr>
          <w:rFonts w:eastAsia="Noto Sans CJK SC Regular"/>
          <w:i/>
          <w:iCs/>
          <w:kern w:val="2"/>
          <w:u w:val="single"/>
          <w:lang w:eastAsia="zh-CN" w:bidi="hi-IN"/>
        </w:rPr>
      </w:pPr>
      <w:r w:rsidRPr="00AA31EB">
        <w:rPr>
          <w:rFonts w:eastAsia="Noto Sans CJK SC Regular"/>
          <w:i/>
          <w:iCs/>
          <w:kern w:val="2"/>
          <w:u w:val="single"/>
          <w:lang w:eastAsia="zh-CN" w:bidi="hi-IN"/>
        </w:rPr>
        <w:t>4. melléklet az .../... . (... . ... .) önkormányzati rendelethez</w:t>
      </w:r>
    </w:p>
    <w:p w14:paraId="4622CA10" w14:textId="77777777" w:rsidR="00AA31EB" w:rsidRPr="00AA31EB" w:rsidRDefault="00AA31EB" w:rsidP="00AA31EB">
      <w:pPr>
        <w:suppressAutoHyphens/>
        <w:autoSpaceDE/>
        <w:autoSpaceDN/>
        <w:spacing w:before="240" w:after="480"/>
        <w:jc w:val="center"/>
        <w:rPr>
          <w:rFonts w:eastAsia="Noto Sans CJK SC Regular"/>
          <w:b/>
          <w:bCs/>
          <w:kern w:val="2"/>
          <w:lang w:eastAsia="zh-CN" w:bidi="hi-IN"/>
        </w:rPr>
      </w:pPr>
      <w:r w:rsidRPr="00AA31EB">
        <w:rPr>
          <w:rFonts w:eastAsia="Noto Sans CJK SC Regular"/>
          <w:b/>
          <w:bCs/>
          <w:kern w:val="2"/>
          <w:lang w:eastAsia="zh-CN" w:bidi="hi-IN"/>
        </w:rPr>
        <w:t>Fejlesztések</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962"/>
        <w:gridCol w:w="3945"/>
        <w:gridCol w:w="1732"/>
        <w:gridCol w:w="1539"/>
        <w:gridCol w:w="1444"/>
      </w:tblGrid>
      <w:tr w:rsidR="00AA31EB" w:rsidRPr="00AA31EB" w14:paraId="7AF46F7A" w14:textId="77777777" w:rsidTr="00034B70">
        <w:tc>
          <w:tcPr>
            <w:tcW w:w="963" w:type="dxa"/>
            <w:tcBorders>
              <w:top w:val="single" w:sz="6" w:space="0" w:color="000000"/>
              <w:left w:val="single" w:sz="6" w:space="0" w:color="000000"/>
              <w:bottom w:val="single" w:sz="6" w:space="0" w:color="000000"/>
              <w:right w:val="single" w:sz="6" w:space="0" w:color="000000"/>
            </w:tcBorders>
          </w:tcPr>
          <w:p w14:paraId="3FAE94D7" w14:textId="77777777" w:rsidR="00AA31EB" w:rsidRPr="00AA31EB" w:rsidRDefault="00AA31EB" w:rsidP="00AA31EB">
            <w:pPr>
              <w:suppressAutoHyphens/>
              <w:autoSpaceDE/>
              <w:autoSpaceDN/>
              <w:jc w:val="center"/>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2790CB75" w14:textId="77777777" w:rsidR="00AA31EB" w:rsidRPr="00AA31EB" w:rsidRDefault="00AA31EB" w:rsidP="00AA31EB">
            <w:pPr>
              <w:suppressAutoHyphens/>
              <w:autoSpaceDE/>
              <w:autoSpaceDN/>
              <w:rPr>
                <w:rFonts w:eastAsia="Noto Sans CJK SC Regular"/>
                <w:b/>
                <w:bCs/>
                <w:kern w:val="2"/>
                <w:lang w:eastAsia="zh-CN" w:bidi="hi-IN"/>
              </w:rPr>
            </w:pPr>
            <w:r w:rsidRPr="00AA31EB">
              <w:rPr>
                <w:rFonts w:eastAsia="Noto Sans CJK SC Regular"/>
                <w:b/>
                <w:bCs/>
                <w:kern w:val="2"/>
                <w:lang w:eastAsia="zh-CN" w:bidi="hi-IN"/>
              </w:rPr>
              <w:t>A</w:t>
            </w:r>
          </w:p>
        </w:tc>
        <w:tc>
          <w:tcPr>
            <w:tcW w:w="1735" w:type="dxa"/>
            <w:tcBorders>
              <w:top w:val="single" w:sz="6" w:space="0" w:color="000000"/>
              <w:left w:val="single" w:sz="6" w:space="0" w:color="000000"/>
              <w:bottom w:val="single" w:sz="6" w:space="0" w:color="000000"/>
              <w:right w:val="single" w:sz="6" w:space="0" w:color="000000"/>
            </w:tcBorders>
          </w:tcPr>
          <w:p w14:paraId="78DA08B0" w14:textId="77777777" w:rsidR="00AA31EB" w:rsidRPr="00AA31EB" w:rsidRDefault="00AA31EB" w:rsidP="00AA31EB">
            <w:pPr>
              <w:suppressAutoHyphens/>
              <w:autoSpaceDE/>
              <w:autoSpaceDN/>
              <w:rPr>
                <w:rFonts w:eastAsia="Noto Sans CJK SC Regular"/>
                <w:b/>
                <w:bCs/>
                <w:kern w:val="2"/>
                <w:lang w:eastAsia="zh-CN" w:bidi="hi-IN"/>
              </w:rPr>
            </w:pPr>
            <w:r w:rsidRPr="00AA31EB">
              <w:rPr>
                <w:rFonts w:eastAsia="Noto Sans CJK SC Regular"/>
                <w:b/>
                <w:bCs/>
                <w:kern w:val="2"/>
                <w:lang w:eastAsia="zh-CN" w:bidi="hi-IN"/>
              </w:rPr>
              <w:t>C</w:t>
            </w:r>
          </w:p>
        </w:tc>
        <w:tc>
          <w:tcPr>
            <w:tcW w:w="1542" w:type="dxa"/>
            <w:tcBorders>
              <w:top w:val="single" w:sz="6" w:space="0" w:color="000000"/>
              <w:left w:val="single" w:sz="6" w:space="0" w:color="000000"/>
              <w:bottom w:val="single" w:sz="6" w:space="0" w:color="000000"/>
              <w:right w:val="single" w:sz="6" w:space="0" w:color="000000"/>
            </w:tcBorders>
          </w:tcPr>
          <w:p w14:paraId="5F8C4930" w14:textId="77777777" w:rsidR="00AA31EB" w:rsidRPr="00AA31EB" w:rsidRDefault="00AA31EB" w:rsidP="00AA31EB">
            <w:pPr>
              <w:suppressAutoHyphens/>
              <w:autoSpaceDE/>
              <w:autoSpaceDN/>
              <w:rPr>
                <w:rFonts w:eastAsia="Noto Sans CJK SC Regular"/>
                <w:b/>
                <w:bCs/>
                <w:kern w:val="2"/>
                <w:lang w:eastAsia="zh-CN" w:bidi="hi-IN"/>
              </w:rPr>
            </w:pPr>
            <w:r w:rsidRPr="00AA31EB">
              <w:rPr>
                <w:rFonts w:eastAsia="Noto Sans CJK SC Regular"/>
                <w:b/>
                <w:bCs/>
                <w:kern w:val="2"/>
                <w:lang w:eastAsia="zh-CN" w:bidi="hi-IN"/>
              </w:rPr>
              <w:t>D</w:t>
            </w:r>
          </w:p>
        </w:tc>
        <w:tc>
          <w:tcPr>
            <w:tcW w:w="1446" w:type="dxa"/>
            <w:tcBorders>
              <w:top w:val="single" w:sz="6" w:space="0" w:color="000000"/>
              <w:left w:val="single" w:sz="6" w:space="0" w:color="000000"/>
              <w:bottom w:val="single" w:sz="6" w:space="0" w:color="000000"/>
              <w:right w:val="single" w:sz="6" w:space="0" w:color="000000"/>
            </w:tcBorders>
          </w:tcPr>
          <w:p w14:paraId="23E09D04" w14:textId="77777777" w:rsidR="00AA31EB" w:rsidRPr="00AA31EB" w:rsidRDefault="00AA31EB" w:rsidP="00AA31EB">
            <w:pPr>
              <w:suppressAutoHyphens/>
              <w:autoSpaceDE/>
              <w:autoSpaceDN/>
              <w:rPr>
                <w:rFonts w:eastAsia="Noto Sans CJK SC Regular"/>
                <w:b/>
                <w:bCs/>
                <w:kern w:val="2"/>
                <w:lang w:eastAsia="zh-CN" w:bidi="hi-IN"/>
              </w:rPr>
            </w:pPr>
            <w:r w:rsidRPr="00AA31EB">
              <w:rPr>
                <w:rFonts w:eastAsia="Noto Sans CJK SC Regular"/>
                <w:b/>
                <w:bCs/>
                <w:kern w:val="2"/>
                <w:lang w:eastAsia="zh-CN" w:bidi="hi-IN"/>
              </w:rPr>
              <w:t>E</w:t>
            </w:r>
          </w:p>
        </w:tc>
      </w:tr>
      <w:tr w:rsidR="00AA31EB" w:rsidRPr="00AA31EB" w14:paraId="796E7865" w14:textId="77777777" w:rsidTr="00034B70">
        <w:tc>
          <w:tcPr>
            <w:tcW w:w="963" w:type="dxa"/>
            <w:tcBorders>
              <w:top w:val="single" w:sz="6" w:space="0" w:color="000000"/>
              <w:left w:val="single" w:sz="6" w:space="0" w:color="000000"/>
              <w:bottom w:val="single" w:sz="6" w:space="0" w:color="000000"/>
              <w:right w:val="single" w:sz="6" w:space="0" w:color="000000"/>
            </w:tcBorders>
          </w:tcPr>
          <w:p w14:paraId="0E65910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w:t>
            </w:r>
          </w:p>
        </w:tc>
        <w:tc>
          <w:tcPr>
            <w:tcW w:w="3952" w:type="dxa"/>
            <w:tcBorders>
              <w:top w:val="single" w:sz="6" w:space="0" w:color="000000"/>
              <w:left w:val="single" w:sz="6" w:space="0" w:color="000000"/>
              <w:bottom w:val="single" w:sz="6" w:space="0" w:color="000000"/>
              <w:right w:val="single" w:sz="6" w:space="0" w:color="000000"/>
            </w:tcBorders>
          </w:tcPr>
          <w:p w14:paraId="6979C78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Megnevezés</w:t>
            </w:r>
          </w:p>
        </w:tc>
        <w:tc>
          <w:tcPr>
            <w:tcW w:w="1735" w:type="dxa"/>
            <w:tcBorders>
              <w:top w:val="single" w:sz="6" w:space="0" w:color="000000"/>
              <w:left w:val="single" w:sz="6" w:space="0" w:color="000000"/>
              <w:bottom w:val="single" w:sz="6" w:space="0" w:color="000000"/>
              <w:right w:val="single" w:sz="6" w:space="0" w:color="000000"/>
            </w:tcBorders>
          </w:tcPr>
          <w:p w14:paraId="7FE88E4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Eredeti előirányzat Nettó összeg</w:t>
            </w:r>
          </w:p>
        </w:tc>
        <w:tc>
          <w:tcPr>
            <w:tcW w:w="1542" w:type="dxa"/>
            <w:tcBorders>
              <w:top w:val="single" w:sz="6" w:space="0" w:color="000000"/>
              <w:left w:val="single" w:sz="6" w:space="0" w:color="000000"/>
              <w:bottom w:val="single" w:sz="6" w:space="0" w:color="000000"/>
              <w:right w:val="single" w:sz="6" w:space="0" w:color="000000"/>
            </w:tcBorders>
          </w:tcPr>
          <w:p w14:paraId="17A682B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Eredeti előirányzat ÁFA</w:t>
            </w:r>
          </w:p>
        </w:tc>
        <w:tc>
          <w:tcPr>
            <w:tcW w:w="1446" w:type="dxa"/>
            <w:tcBorders>
              <w:top w:val="single" w:sz="6" w:space="0" w:color="000000"/>
              <w:left w:val="single" w:sz="6" w:space="0" w:color="000000"/>
              <w:bottom w:val="single" w:sz="6" w:space="0" w:color="000000"/>
              <w:right w:val="single" w:sz="6" w:space="0" w:color="000000"/>
            </w:tcBorders>
          </w:tcPr>
          <w:p w14:paraId="69F1B9B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Eredeti előirányzat Bruttó összeg</w:t>
            </w:r>
          </w:p>
        </w:tc>
      </w:tr>
      <w:tr w:rsidR="00AA31EB" w:rsidRPr="00AA31EB" w14:paraId="7BE1500F" w14:textId="77777777" w:rsidTr="00034B70">
        <w:tc>
          <w:tcPr>
            <w:tcW w:w="963" w:type="dxa"/>
            <w:tcBorders>
              <w:top w:val="single" w:sz="6" w:space="0" w:color="000000"/>
              <w:left w:val="single" w:sz="6" w:space="0" w:color="000000"/>
              <w:bottom w:val="single" w:sz="6" w:space="0" w:color="000000"/>
              <w:right w:val="single" w:sz="6" w:space="0" w:color="000000"/>
            </w:tcBorders>
          </w:tcPr>
          <w:p w14:paraId="1E0DAF82"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w:t>
            </w:r>
          </w:p>
        </w:tc>
        <w:tc>
          <w:tcPr>
            <w:tcW w:w="3952" w:type="dxa"/>
            <w:tcBorders>
              <w:top w:val="single" w:sz="6" w:space="0" w:color="000000"/>
              <w:left w:val="single" w:sz="6" w:space="0" w:color="000000"/>
              <w:bottom w:val="single" w:sz="6" w:space="0" w:color="000000"/>
              <w:right w:val="single" w:sz="6" w:space="0" w:color="000000"/>
            </w:tcBorders>
          </w:tcPr>
          <w:p w14:paraId="0E12C89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Szolgálati lakás építése 2 lakásos</w:t>
            </w:r>
          </w:p>
        </w:tc>
        <w:tc>
          <w:tcPr>
            <w:tcW w:w="1735" w:type="dxa"/>
            <w:tcBorders>
              <w:top w:val="single" w:sz="6" w:space="0" w:color="000000"/>
              <w:left w:val="single" w:sz="6" w:space="0" w:color="000000"/>
              <w:bottom w:val="single" w:sz="6" w:space="0" w:color="000000"/>
              <w:right w:val="single" w:sz="6" w:space="0" w:color="000000"/>
            </w:tcBorders>
          </w:tcPr>
          <w:p w14:paraId="01A65C2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97 448 618</w:t>
            </w:r>
          </w:p>
        </w:tc>
        <w:tc>
          <w:tcPr>
            <w:tcW w:w="1542" w:type="dxa"/>
            <w:tcBorders>
              <w:top w:val="single" w:sz="6" w:space="0" w:color="000000"/>
              <w:left w:val="single" w:sz="6" w:space="0" w:color="000000"/>
              <w:bottom w:val="single" w:sz="6" w:space="0" w:color="000000"/>
              <w:right w:val="single" w:sz="6" w:space="0" w:color="000000"/>
            </w:tcBorders>
          </w:tcPr>
          <w:p w14:paraId="662A952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5 521 431</w:t>
            </w:r>
          </w:p>
        </w:tc>
        <w:tc>
          <w:tcPr>
            <w:tcW w:w="1446" w:type="dxa"/>
            <w:tcBorders>
              <w:top w:val="single" w:sz="6" w:space="0" w:color="000000"/>
              <w:left w:val="single" w:sz="6" w:space="0" w:color="000000"/>
              <w:bottom w:val="single" w:sz="6" w:space="0" w:color="000000"/>
              <w:right w:val="single" w:sz="6" w:space="0" w:color="000000"/>
            </w:tcBorders>
          </w:tcPr>
          <w:p w14:paraId="0AA876C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102 970 049</w:t>
            </w:r>
          </w:p>
        </w:tc>
      </w:tr>
      <w:tr w:rsidR="00AA31EB" w:rsidRPr="00AA31EB" w14:paraId="281DF8E2" w14:textId="77777777" w:rsidTr="00034B70">
        <w:tc>
          <w:tcPr>
            <w:tcW w:w="963" w:type="dxa"/>
            <w:tcBorders>
              <w:top w:val="single" w:sz="6" w:space="0" w:color="000000"/>
              <w:left w:val="single" w:sz="6" w:space="0" w:color="000000"/>
              <w:bottom w:val="single" w:sz="6" w:space="0" w:color="000000"/>
              <w:right w:val="single" w:sz="6" w:space="0" w:color="000000"/>
            </w:tcBorders>
          </w:tcPr>
          <w:p w14:paraId="0DC95041"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w:t>
            </w:r>
          </w:p>
        </w:tc>
        <w:tc>
          <w:tcPr>
            <w:tcW w:w="3952" w:type="dxa"/>
            <w:tcBorders>
              <w:top w:val="single" w:sz="6" w:space="0" w:color="000000"/>
              <w:left w:val="single" w:sz="6" w:space="0" w:color="000000"/>
              <w:bottom w:val="single" w:sz="6" w:space="0" w:color="000000"/>
              <w:right w:val="single" w:sz="6" w:space="0" w:color="000000"/>
            </w:tcBorders>
          </w:tcPr>
          <w:p w14:paraId="7F188A6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 xml:space="preserve">Szolgálati lakás építése 2 lakásos egyéb költségek, </w:t>
            </w:r>
            <w:proofErr w:type="spellStart"/>
            <w:r w:rsidRPr="00AA31EB">
              <w:rPr>
                <w:rFonts w:eastAsia="Noto Sans CJK SC Regular"/>
                <w:kern w:val="2"/>
                <w:lang w:eastAsia="zh-CN" w:bidi="hi-IN"/>
              </w:rPr>
              <w:t>közűzem</w:t>
            </w:r>
            <w:proofErr w:type="spellEnd"/>
            <w:r w:rsidRPr="00AA31EB">
              <w:rPr>
                <w:rFonts w:eastAsia="Noto Sans CJK SC Regular"/>
                <w:kern w:val="2"/>
                <w:lang w:eastAsia="zh-CN" w:bidi="hi-IN"/>
              </w:rPr>
              <w:t xml:space="preserve">, konyhabútor </w:t>
            </w:r>
            <w:proofErr w:type="spellStart"/>
            <w:r w:rsidRPr="00AA31EB">
              <w:rPr>
                <w:rFonts w:eastAsia="Noto Sans CJK SC Regular"/>
                <w:kern w:val="2"/>
                <w:lang w:eastAsia="zh-CN" w:bidi="hi-IN"/>
              </w:rPr>
              <w:t>stb</w:t>
            </w:r>
            <w:proofErr w:type="spellEnd"/>
          </w:p>
        </w:tc>
        <w:tc>
          <w:tcPr>
            <w:tcW w:w="1735" w:type="dxa"/>
            <w:tcBorders>
              <w:top w:val="single" w:sz="6" w:space="0" w:color="000000"/>
              <w:left w:val="single" w:sz="6" w:space="0" w:color="000000"/>
              <w:bottom w:val="single" w:sz="6" w:space="0" w:color="000000"/>
              <w:right w:val="single" w:sz="6" w:space="0" w:color="000000"/>
            </w:tcBorders>
          </w:tcPr>
          <w:p w14:paraId="6B8190F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13 385 827</w:t>
            </w:r>
          </w:p>
        </w:tc>
        <w:tc>
          <w:tcPr>
            <w:tcW w:w="1542" w:type="dxa"/>
            <w:tcBorders>
              <w:top w:val="single" w:sz="6" w:space="0" w:color="000000"/>
              <w:left w:val="single" w:sz="6" w:space="0" w:color="000000"/>
              <w:bottom w:val="single" w:sz="6" w:space="0" w:color="000000"/>
              <w:right w:val="single" w:sz="6" w:space="0" w:color="000000"/>
            </w:tcBorders>
          </w:tcPr>
          <w:p w14:paraId="64A42D8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3 614 173</w:t>
            </w:r>
          </w:p>
        </w:tc>
        <w:tc>
          <w:tcPr>
            <w:tcW w:w="1446" w:type="dxa"/>
            <w:tcBorders>
              <w:top w:val="single" w:sz="6" w:space="0" w:color="000000"/>
              <w:left w:val="single" w:sz="6" w:space="0" w:color="000000"/>
              <w:bottom w:val="single" w:sz="6" w:space="0" w:color="000000"/>
              <w:right w:val="single" w:sz="6" w:space="0" w:color="000000"/>
            </w:tcBorders>
          </w:tcPr>
          <w:p w14:paraId="0973520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17 000 000</w:t>
            </w:r>
          </w:p>
        </w:tc>
      </w:tr>
      <w:tr w:rsidR="00AA31EB" w:rsidRPr="00AA31EB" w14:paraId="4F89A78D" w14:textId="77777777" w:rsidTr="00034B70">
        <w:tc>
          <w:tcPr>
            <w:tcW w:w="963" w:type="dxa"/>
            <w:tcBorders>
              <w:top w:val="single" w:sz="6" w:space="0" w:color="000000"/>
              <w:left w:val="single" w:sz="6" w:space="0" w:color="000000"/>
              <w:bottom w:val="single" w:sz="6" w:space="0" w:color="000000"/>
              <w:right w:val="single" w:sz="6" w:space="0" w:color="000000"/>
            </w:tcBorders>
          </w:tcPr>
          <w:p w14:paraId="20E1CDF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w:t>
            </w:r>
          </w:p>
        </w:tc>
        <w:tc>
          <w:tcPr>
            <w:tcW w:w="3952" w:type="dxa"/>
            <w:tcBorders>
              <w:top w:val="single" w:sz="6" w:space="0" w:color="000000"/>
              <w:left w:val="single" w:sz="6" w:space="0" w:color="000000"/>
              <w:bottom w:val="single" w:sz="6" w:space="0" w:color="000000"/>
              <w:right w:val="single" w:sz="6" w:space="0" w:color="000000"/>
            </w:tcBorders>
          </w:tcPr>
          <w:p w14:paraId="11A8659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Erdőalja utca telek kialakítás</w:t>
            </w:r>
          </w:p>
        </w:tc>
        <w:tc>
          <w:tcPr>
            <w:tcW w:w="1735" w:type="dxa"/>
            <w:tcBorders>
              <w:top w:val="single" w:sz="6" w:space="0" w:color="000000"/>
              <w:left w:val="single" w:sz="6" w:space="0" w:color="000000"/>
              <w:bottom w:val="single" w:sz="6" w:space="0" w:color="000000"/>
              <w:right w:val="single" w:sz="6" w:space="0" w:color="000000"/>
            </w:tcBorders>
          </w:tcPr>
          <w:p w14:paraId="044DFCF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81 262 199</w:t>
            </w:r>
          </w:p>
        </w:tc>
        <w:tc>
          <w:tcPr>
            <w:tcW w:w="1542" w:type="dxa"/>
            <w:tcBorders>
              <w:top w:val="single" w:sz="6" w:space="0" w:color="000000"/>
              <w:left w:val="single" w:sz="6" w:space="0" w:color="000000"/>
              <w:bottom w:val="single" w:sz="6" w:space="0" w:color="000000"/>
              <w:right w:val="single" w:sz="6" w:space="0" w:color="000000"/>
            </w:tcBorders>
          </w:tcPr>
          <w:p w14:paraId="3EED6E0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446" w:type="dxa"/>
            <w:tcBorders>
              <w:top w:val="single" w:sz="6" w:space="0" w:color="000000"/>
              <w:left w:val="single" w:sz="6" w:space="0" w:color="000000"/>
              <w:bottom w:val="single" w:sz="6" w:space="0" w:color="000000"/>
              <w:right w:val="single" w:sz="6" w:space="0" w:color="000000"/>
            </w:tcBorders>
          </w:tcPr>
          <w:p w14:paraId="35A329D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81 262 199</w:t>
            </w:r>
          </w:p>
        </w:tc>
      </w:tr>
      <w:tr w:rsidR="00AA31EB" w:rsidRPr="00AA31EB" w14:paraId="19379258" w14:textId="77777777" w:rsidTr="00034B70">
        <w:tc>
          <w:tcPr>
            <w:tcW w:w="963" w:type="dxa"/>
            <w:tcBorders>
              <w:top w:val="single" w:sz="6" w:space="0" w:color="000000"/>
              <w:left w:val="single" w:sz="6" w:space="0" w:color="000000"/>
              <w:bottom w:val="single" w:sz="6" w:space="0" w:color="000000"/>
              <w:right w:val="single" w:sz="6" w:space="0" w:color="000000"/>
            </w:tcBorders>
          </w:tcPr>
          <w:p w14:paraId="6EEDA2C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w:t>
            </w:r>
          </w:p>
        </w:tc>
        <w:tc>
          <w:tcPr>
            <w:tcW w:w="3952" w:type="dxa"/>
            <w:tcBorders>
              <w:top w:val="single" w:sz="6" w:space="0" w:color="000000"/>
              <w:left w:val="single" w:sz="6" w:space="0" w:color="000000"/>
              <w:bottom w:val="single" w:sz="6" w:space="0" w:color="000000"/>
              <w:right w:val="single" w:sz="6" w:space="0" w:color="000000"/>
            </w:tcBorders>
          </w:tcPr>
          <w:p w14:paraId="2D8A0B2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kisértékű eszköz beszerzése</w:t>
            </w:r>
          </w:p>
        </w:tc>
        <w:tc>
          <w:tcPr>
            <w:tcW w:w="1735" w:type="dxa"/>
            <w:tcBorders>
              <w:top w:val="single" w:sz="6" w:space="0" w:color="000000"/>
              <w:left w:val="single" w:sz="6" w:space="0" w:color="000000"/>
              <w:bottom w:val="single" w:sz="6" w:space="0" w:color="000000"/>
              <w:right w:val="single" w:sz="6" w:space="0" w:color="000000"/>
            </w:tcBorders>
          </w:tcPr>
          <w:p w14:paraId="23DB8C6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1 574 803</w:t>
            </w:r>
          </w:p>
        </w:tc>
        <w:tc>
          <w:tcPr>
            <w:tcW w:w="1542" w:type="dxa"/>
            <w:tcBorders>
              <w:top w:val="single" w:sz="6" w:space="0" w:color="000000"/>
              <w:left w:val="single" w:sz="6" w:space="0" w:color="000000"/>
              <w:bottom w:val="single" w:sz="6" w:space="0" w:color="000000"/>
              <w:right w:val="single" w:sz="6" w:space="0" w:color="000000"/>
            </w:tcBorders>
          </w:tcPr>
          <w:p w14:paraId="38A5F0B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425 197</w:t>
            </w:r>
          </w:p>
        </w:tc>
        <w:tc>
          <w:tcPr>
            <w:tcW w:w="1446" w:type="dxa"/>
            <w:tcBorders>
              <w:top w:val="single" w:sz="6" w:space="0" w:color="000000"/>
              <w:left w:val="single" w:sz="6" w:space="0" w:color="000000"/>
              <w:bottom w:val="single" w:sz="6" w:space="0" w:color="000000"/>
              <w:right w:val="single" w:sz="6" w:space="0" w:color="000000"/>
            </w:tcBorders>
          </w:tcPr>
          <w:p w14:paraId="5111214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2 000 000</w:t>
            </w:r>
          </w:p>
        </w:tc>
      </w:tr>
      <w:tr w:rsidR="00AA31EB" w:rsidRPr="00AA31EB" w14:paraId="7988A2A7" w14:textId="77777777" w:rsidTr="00034B70">
        <w:tc>
          <w:tcPr>
            <w:tcW w:w="963" w:type="dxa"/>
            <w:tcBorders>
              <w:top w:val="single" w:sz="6" w:space="0" w:color="000000"/>
              <w:left w:val="single" w:sz="6" w:space="0" w:color="000000"/>
              <w:bottom w:val="single" w:sz="6" w:space="0" w:color="000000"/>
              <w:right w:val="single" w:sz="6" w:space="0" w:color="000000"/>
            </w:tcBorders>
          </w:tcPr>
          <w:p w14:paraId="03F5E7C1"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w:t>
            </w:r>
          </w:p>
        </w:tc>
        <w:tc>
          <w:tcPr>
            <w:tcW w:w="3952" w:type="dxa"/>
            <w:tcBorders>
              <w:top w:val="single" w:sz="6" w:space="0" w:color="000000"/>
              <w:left w:val="single" w:sz="6" w:space="0" w:color="000000"/>
              <w:bottom w:val="single" w:sz="6" w:space="0" w:color="000000"/>
              <w:right w:val="single" w:sz="6" w:space="0" w:color="000000"/>
            </w:tcBorders>
          </w:tcPr>
          <w:p w14:paraId="0BC889E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Erdőalja u. fásítás véderdő és sétautak kialakítása</w:t>
            </w:r>
          </w:p>
        </w:tc>
        <w:tc>
          <w:tcPr>
            <w:tcW w:w="1735" w:type="dxa"/>
            <w:tcBorders>
              <w:top w:val="single" w:sz="6" w:space="0" w:color="000000"/>
              <w:left w:val="single" w:sz="6" w:space="0" w:color="000000"/>
              <w:bottom w:val="single" w:sz="6" w:space="0" w:color="000000"/>
              <w:right w:val="single" w:sz="6" w:space="0" w:color="000000"/>
            </w:tcBorders>
          </w:tcPr>
          <w:p w14:paraId="275FB5B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13 126 817</w:t>
            </w:r>
          </w:p>
        </w:tc>
        <w:tc>
          <w:tcPr>
            <w:tcW w:w="1542" w:type="dxa"/>
            <w:tcBorders>
              <w:top w:val="single" w:sz="6" w:space="0" w:color="000000"/>
              <w:left w:val="single" w:sz="6" w:space="0" w:color="000000"/>
              <w:bottom w:val="single" w:sz="6" w:space="0" w:color="000000"/>
              <w:right w:val="single" w:sz="6" w:space="0" w:color="000000"/>
            </w:tcBorders>
          </w:tcPr>
          <w:p w14:paraId="1DCA1F6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3 544 241</w:t>
            </w:r>
          </w:p>
        </w:tc>
        <w:tc>
          <w:tcPr>
            <w:tcW w:w="1446" w:type="dxa"/>
            <w:tcBorders>
              <w:top w:val="single" w:sz="6" w:space="0" w:color="000000"/>
              <w:left w:val="single" w:sz="6" w:space="0" w:color="000000"/>
              <w:bottom w:val="single" w:sz="6" w:space="0" w:color="000000"/>
              <w:right w:val="single" w:sz="6" w:space="0" w:color="000000"/>
            </w:tcBorders>
          </w:tcPr>
          <w:p w14:paraId="6E2416B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16 671 058</w:t>
            </w:r>
          </w:p>
        </w:tc>
      </w:tr>
      <w:tr w:rsidR="00AA31EB" w:rsidRPr="00AA31EB" w14:paraId="7EB8B3E5" w14:textId="77777777" w:rsidTr="00034B70">
        <w:tc>
          <w:tcPr>
            <w:tcW w:w="963" w:type="dxa"/>
            <w:tcBorders>
              <w:top w:val="single" w:sz="6" w:space="0" w:color="000000"/>
              <w:left w:val="single" w:sz="6" w:space="0" w:color="000000"/>
              <w:bottom w:val="single" w:sz="6" w:space="0" w:color="000000"/>
              <w:right w:val="single" w:sz="6" w:space="0" w:color="000000"/>
            </w:tcBorders>
          </w:tcPr>
          <w:p w14:paraId="09D4CCC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w:t>
            </w:r>
          </w:p>
        </w:tc>
        <w:tc>
          <w:tcPr>
            <w:tcW w:w="3952" w:type="dxa"/>
            <w:tcBorders>
              <w:top w:val="single" w:sz="6" w:space="0" w:color="000000"/>
              <w:left w:val="single" w:sz="6" w:space="0" w:color="000000"/>
              <w:bottom w:val="single" w:sz="6" w:space="0" w:color="000000"/>
              <w:right w:val="single" w:sz="6" w:space="0" w:color="000000"/>
            </w:tcBorders>
          </w:tcPr>
          <w:p w14:paraId="43C13F6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Falubusz</w:t>
            </w:r>
          </w:p>
        </w:tc>
        <w:tc>
          <w:tcPr>
            <w:tcW w:w="1735" w:type="dxa"/>
            <w:tcBorders>
              <w:top w:val="single" w:sz="6" w:space="0" w:color="000000"/>
              <w:left w:val="single" w:sz="6" w:space="0" w:color="000000"/>
              <w:bottom w:val="single" w:sz="6" w:space="0" w:color="000000"/>
              <w:right w:val="single" w:sz="6" w:space="0" w:color="000000"/>
            </w:tcBorders>
          </w:tcPr>
          <w:p w14:paraId="67AAC42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15 748 031</w:t>
            </w:r>
          </w:p>
        </w:tc>
        <w:tc>
          <w:tcPr>
            <w:tcW w:w="1542" w:type="dxa"/>
            <w:tcBorders>
              <w:top w:val="single" w:sz="6" w:space="0" w:color="000000"/>
              <w:left w:val="single" w:sz="6" w:space="0" w:color="000000"/>
              <w:bottom w:val="single" w:sz="6" w:space="0" w:color="000000"/>
              <w:right w:val="single" w:sz="6" w:space="0" w:color="000000"/>
            </w:tcBorders>
          </w:tcPr>
          <w:p w14:paraId="1D334B8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4 251 969</w:t>
            </w:r>
          </w:p>
        </w:tc>
        <w:tc>
          <w:tcPr>
            <w:tcW w:w="1446" w:type="dxa"/>
            <w:tcBorders>
              <w:top w:val="single" w:sz="6" w:space="0" w:color="000000"/>
              <w:left w:val="single" w:sz="6" w:space="0" w:color="000000"/>
              <w:bottom w:val="single" w:sz="6" w:space="0" w:color="000000"/>
              <w:right w:val="single" w:sz="6" w:space="0" w:color="000000"/>
            </w:tcBorders>
          </w:tcPr>
          <w:p w14:paraId="53E4771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20 000 000</w:t>
            </w:r>
          </w:p>
        </w:tc>
      </w:tr>
      <w:tr w:rsidR="00AA31EB" w:rsidRPr="00AA31EB" w14:paraId="1B70D74D" w14:textId="77777777" w:rsidTr="00034B70">
        <w:tc>
          <w:tcPr>
            <w:tcW w:w="963" w:type="dxa"/>
            <w:tcBorders>
              <w:top w:val="single" w:sz="6" w:space="0" w:color="000000"/>
              <w:left w:val="single" w:sz="6" w:space="0" w:color="000000"/>
              <w:bottom w:val="single" w:sz="6" w:space="0" w:color="000000"/>
              <w:right w:val="single" w:sz="6" w:space="0" w:color="000000"/>
            </w:tcBorders>
          </w:tcPr>
          <w:p w14:paraId="0EDA478A"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w:t>
            </w:r>
          </w:p>
        </w:tc>
        <w:tc>
          <w:tcPr>
            <w:tcW w:w="3952" w:type="dxa"/>
            <w:tcBorders>
              <w:top w:val="single" w:sz="6" w:space="0" w:color="000000"/>
              <w:left w:val="single" w:sz="6" w:space="0" w:color="000000"/>
              <w:bottom w:val="single" w:sz="6" w:space="0" w:color="000000"/>
              <w:right w:val="single" w:sz="6" w:space="0" w:color="000000"/>
            </w:tcBorders>
          </w:tcPr>
          <w:p w14:paraId="66F7299C" w14:textId="77777777" w:rsidR="00AA31EB" w:rsidRPr="00AA31EB" w:rsidRDefault="00AA31EB" w:rsidP="00AA31EB">
            <w:pPr>
              <w:suppressAutoHyphens/>
              <w:autoSpaceDE/>
              <w:autoSpaceDN/>
              <w:rPr>
                <w:rFonts w:eastAsia="Noto Sans CJK SC Regular"/>
                <w:kern w:val="2"/>
                <w:lang w:eastAsia="zh-CN" w:bidi="hi-IN"/>
              </w:rPr>
            </w:pPr>
          </w:p>
        </w:tc>
        <w:tc>
          <w:tcPr>
            <w:tcW w:w="1735" w:type="dxa"/>
            <w:tcBorders>
              <w:top w:val="single" w:sz="6" w:space="0" w:color="000000"/>
              <w:left w:val="single" w:sz="6" w:space="0" w:color="000000"/>
              <w:bottom w:val="single" w:sz="6" w:space="0" w:color="000000"/>
              <w:right w:val="single" w:sz="6" w:space="0" w:color="000000"/>
            </w:tcBorders>
          </w:tcPr>
          <w:p w14:paraId="33043385" w14:textId="77777777" w:rsidR="00AA31EB" w:rsidRPr="00AA31EB" w:rsidRDefault="00AA31EB" w:rsidP="00AA31EB">
            <w:pPr>
              <w:suppressAutoHyphens/>
              <w:autoSpaceDE/>
              <w:autoSpaceDN/>
              <w:rPr>
                <w:rFonts w:eastAsia="Noto Sans CJK SC Regular"/>
                <w:kern w:val="2"/>
                <w:lang w:eastAsia="zh-CN" w:bidi="hi-IN"/>
              </w:rPr>
            </w:pPr>
          </w:p>
        </w:tc>
        <w:tc>
          <w:tcPr>
            <w:tcW w:w="1542" w:type="dxa"/>
            <w:tcBorders>
              <w:top w:val="single" w:sz="6" w:space="0" w:color="000000"/>
              <w:left w:val="single" w:sz="6" w:space="0" w:color="000000"/>
              <w:bottom w:val="single" w:sz="6" w:space="0" w:color="000000"/>
              <w:right w:val="single" w:sz="6" w:space="0" w:color="000000"/>
            </w:tcBorders>
          </w:tcPr>
          <w:p w14:paraId="433933BB" w14:textId="77777777" w:rsidR="00AA31EB" w:rsidRPr="00AA31EB" w:rsidRDefault="00AA31EB" w:rsidP="00AA31EB">
            <w:pPr>
              <w:suppressAutoHyphens/>
              <w:autoSpaceDE/>
              <w:autoSpaceDN/>
              <w:rPr>
                <w:rFonts w:eastAsia="Noto Sans CJK SC Regular"/>
                <w:kern w:val="2"/>
                <w:lang w:eastAsia="zh-CN" w:bidi="hi-IN"/>
              </w:rPr>
            </w:pPr>
          </w:p>
        </w:tc>
        <w:tc>
          <w:tcPr>
            <w:tcW w:w="1446" w:type="dxa"/>
            <w:tcBorders>
              <w:top w:val="single" w:sz="6" w:space="0" w:color="000000"/>
              <w:left w:val="single" w:sz="6" w:space="0" w:color="000000"/>
              <w:bottom w:val="single" w:sz="6" w:space="0" w:color="000000"/>
              <w:right w:val="single" w:sz="6" w:space="0" w:color="000000"/>
            </w:tcBorders>
          </w:tcPr>
          <w:p w14:paraId="0482728A"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17F6C294" w14:textId="77777777" w:rsidTr="00034B70">
        <w:tc>
          <w:tcPr>
            <w:tcW w:w="963" w:type="dxa"/>
            <w:tcBorders>
              <w:top w:val="single" w:sz="6" w:space="0" w:color="000000"/>
              <w:left w:val="single" w:sz="6" w:space="0" w:color="000000"/>
              <w:bottom w:val="single" w:sz="6" w:space="0" w:color="000000"/>
              <w:right w:val="single" w:sz="6" w:space="0" w:color="000000"/>
            </w:tcBorders>
          </w:tcPr>
          <w:p w14:paraId="53005D2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w:t>
            </w:r>
          </w:p>
        </w:tc>
        <w:tc>
          <w:tcPr>
            <w:tcW w:w="3952" w:type="dxa"/>
            <w:tcBorders>
              <w:top w:val="single" w:sz="6" w:space="0" w:color="000000"/>
              <w:left w:val="single" w:sz="6" w:space="0" w:color="000000"/>
              <w:bottom w:val="single" w:sz="6" w:space="0" w:color="000000"/>
              <w:right w:val="single" w:sz="6" w:space="0" w:color="000000"/>
            </w:tcBorders>
          </w:tcPr>
          <w:p w14:paraId="50031D4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Beruházások összesen</w:t>
            </w:r>
          </w:p>
        </w:tc>
        <w:tc>
          <w:tcPr>
            <w:tcW w:w="1735" w:type="dxa"/>
            <w:tcBorders>
              <w:top w:val="single" w:sz="6" w:space="0" w:color="000000"/>
              <w:left w:val="single" w:sz="6" w:space="0" w:color="000000"/>
              <w:bottom w:val="single" w:sz="6" w:space="0" w:color="000000"/>
              <w:right w:val="single" w:sz="6" w:space="0" w:color="000000"/>
            </w:tcBorders>
          </w:tcPr>
          <w:p w14:paraId="2287F54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222 546 296</w:t>
            </w:r>
          </w:p>
        </w:tc>
        <w:tc>
          <w:tcPr>
            <w:tcW w:w="1542" w:type="dxa"/>
            <w:tcBorders>
              <w:top w:val="single" w:sz="6" w:space="0" w:color="000000"/>
              <w:left w:val="single" w:sz="6" w:space="0" w:color="000000"/>
              <w:bottom w:val="single" w:sz="6" w:space="0" w:color="000000"/>
              <w:right w:val="single" w:sz="6" w:space="0" w:color="000000"/>
            </w:tcBorders>
          </w:tcPr>
          <w:p w14:paraId="54D98A9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17 357 010</w:t>
            </w:r>
          </w:p>
        </w:tc>
        <w:tc>
          <w:tcPr>
            <w:tcW w:w="1446" w:type="dxa"/>
            <w:tcBorders>
              <w:top w:val="single" w:sz="6" w:space="0" w:color="000000"/>
              <w:left w:val="single" w:sz="6" w:space="0" w:color="000000"/>
              <w:bottom w:val="single" w:sz="6" w:space="0" w:color="000000"/>
              <w:right w:val="single" w:sz="6" w:space="0" w:color="000000"/>
            </w:tcBorders>
          </w:tcPr>
          <w:p w14:paraId="38A7C9D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239 903 306</w:t>
            </w:r>
          </w:p>
        </w:tc>
      </w:tr>
      <w:tr w:rsidR="00AA31EB" w:rsidRPr="00AA31EB" w14:paraId="2F5A083D" w14:textId="77777777" w:rsidTr="00034B70">
        <w:tc>
          <w:tcPr>
            <w:tcW w:w="963" w:type="dxa"/>
            <w:tcBorders>
              <w:top w:val="single" w:sz="6" w:space="0" w:color="000000"/>
              <w:left w:val="single" w:sz="6" w:space="0" w:color="000000"/>
              <w:bottom w:val="single" w:sz="6" w:space="0" w:color="000000"/>
              <w:right w:val="single" w:sz="6" w:space="0" w:color="000000"/>
            </w:tcBorders>
          </w:tcPr>
          <w:p w14:paraId="7093653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10</w:t>
            </w:r>
          </w:p>
        </w:tc>
        <w:tc>
          <w:tcPr>
            <w:tcW w:w="3952" w:type="dxa"/>
            <w:tcBorders>
              <w:top w:val="single" w:sz="6" w:space="0" w:color="000000"/>
              <w:left w:val="single" w:sz="6" w:space="0" w:color="000000"/>
              <w:bottom w:val="single" w:sz="6" w:space="0" w:color="000000"/>
              <w:right w:val="single" w:sz="6" w:space="0" w:color="000000"/>
            </w:tcBorders>
          </w:tcPr>
          <w:p w14:paraId="619E79FE" w14:textId="77777777" w:rsidR="00AA31EB" w:rsidRPr="00AA31EB" w:rsidRDefault="00AA31EB" w:rsidP="00AA31EB">
            <w:pPr>
              <w:suppressAutoHyphens/>
              <w:autoSpaceDE/>
              <w:autoSpaceDN/>
              <w:rPr>
                <w:rFonts w:eastAsia="Noto Sans CJK SC Regular"/>
                <w:kern w:val="2"/>
                <w:lang w:eastAsia="zh-CN" w:bidi="hi-IN"/>
              </w:rPr>
            </w:pPr>
          </w:p>
        </w:tc>
        <w:tc>
          <w:tcPr>
            <w:tcW w:w="1735" w:type="dxa"/>
            <w:tcBorders>
              <w:top w:val="single" w:sz="6" w:space="0" w:color="000000"/>
              <w:left w:val="single" w:sz="6" w:space="0" w:color="000000"/>
              <w:bottom w:val="single" w:sz="6" w:space="0" w:color="000000"/>
              <w:right w:val="single" w:sz="6" w:space="0" w:color="000000"/>
            </w:tcBorders>
          </w:tcPr>
          <w:p w14:paraId="17BAFA17" w14:textId="77777777" w:rsidR="00AA31EB" w:rsidRPr="00AA31EB" w:rsidRDefault="00AA31EB" w:rsidP="00AA31EB">
            <w:pPr>
              <w:suppressAutoHyphens/>
              <w:autoSpaceDE/>
              <w:autoSpaceDN/>
              <w:rPr>
                <w:rFonts w:eastAsia="Noto Sans CJK SC Regular"/>
                <w:kern w:val="2"/>
                <w:lang w:eastAsia="zh-CN" w:bidi="hi-IN"/>
              </w:rPr>
            </w:pPr>
          </w:p>
        </w:tc>
        <w:tc>
          <w:tcPr>
            <w:tcW w:w="1542" w:type="dxa"/>
            <w:tcBorders>
              <w:top w:val="single" w:sz="6" w:space="0" w:color="000000"/>
              <w:left w:val="single" w:sz="6" w:space="0" w:color="000000"/>
              <w:bottom w:val="single" w:sz="6" w:space="0" w:color="000000"/>
              <w:right w:val="single" w:sz="6" w:space="0" w:color="000000"/>
            </w:tcBorders>
          </w:tcPr>
          <w:p w14:paraId="7B18FEA5" w14:textId="77777777" w:rsidR="00AA31EB" w:rsidRPr="00AA31EB" w:rsidRDefault="00AA31EB" w:rsidP="00AA31EB">
            <w:pPr>
              <w:suppressAutoHyphens/>
              <w:autoSpaceDE/>
              <w:autoSpaceDN/>
              <w:rPr>
                <w:rFonts w:eastAsia="Noto Sans CJK SC Regular"/>
                <w:kern w:val="2"/>
                <w:lang w:eastAsia="zh-CN" w:bidi="hi-IN"/>
              </w:rPr>
            </w:pPr>
          </w:p>
        </w:tc>
        <w:tc>
          <w:tcPr>
            <w:tcW w:w="1446" w:type="dxa"/>
            <w:tcBorders>
              <w:top w:val="single" w:sz="6" w:space="0" w:color="000000"/>
              <w:left w:val="single" w:sz="6" w:space="0" w:color="000000"/>
              <w:bottom w:val="single" w:sz="6" w:space="0" w:color="000000"/>
              <w:right w:val="single" w:sz="6" w:space="0" w:color="000000"/>
            </w:tcBorders>
          </w:tcPr>
          <w:p w14:paraId="08EE0C49"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0204A903" w14:textId="77777777" w:rsidTr="00034B70">
        <w:tc>
          <w:tcPr>
            <w:tcW w:w="963" w:type="dxa"/>
            <w:tcBorders>
              <w:top w:val="single" w:sz="6" w:space="0" w:color="000000"/>
              <w:left w:val="single" w:sz="6" w:space="0" w:color="000000"/>
              <w:bottom w:val="single" w:sz="6" w:space="0" w:color="000000"/>
              <w:right w:val="single" w:sz="6" w:space="0" w:color="000000"/>
            </w:tcBorders>
          </w:tcPr>
          <w:p w14:paraId="2BFADD1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11</w:t>
            </w:r>
          </w:p>
        </w:tc>
        <w:tc>
          <w:tcPr>
            <w:tcW w:w="3952" w:type="dxa"/>
            <w:tcBorders>
              <w:top w:val="single" w:sz="6" w:space="0" w:color="000000"/>
              <w:left w:val="single" w:sz="6" w:space="0" w:color="000000"/>
              <w:bottom w:val="single" w:sz="6" w:space="0" w:color="000000"/>
              <w:right w:val="single" w:sz="6" w:space="0" w:color="000000"/>
            </w:tcBorders>
          </w:tcPr>
          <w:p w14:paraId="52004F1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Felújítások összesen</w:t>
            </w:r>
          </w:p>
        </w:tc>
        <w:tc>
          <w:tcPr>
            <w:tcW w:w="1735" w:type="dxa"/>
            <w:tcBorders>
              <w:top w:val="single" w:sz="6" w:space="0" w:color="000000"/>
              <w:left w:val="single" w:sz="6" w:space="0" w:color="000000"/>
              <w:bottom w:val="single" w:sz="6" w:space="0" w:color="000000"/>
              <w:right w:val="single" w:sz="6" w:space="0" w:color="000000"/>
            </w:tcBorders>
          </w:tcPr>
          <w:p w14:paraId="70E5E9E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81 891 476</w:t>
            </w:r>
          </w:p>
        </w:tc>
        <w:tc>
          <w:tcPr>
            <w:tcW w:w="1542" w:type="dxa"/>
            <w:tcBorders>
              <w:top w:val="single" w:sz="6" w:space="0" w:color="000000"/>
              <w:left w:val="single" w:sz="6" w:space="0" w:color="000000"/>
              <w:bottom w:val="single" w:sz="6" w:space="0" w:color="000000"/>
              <w:right w:val="single" w:sz="6" w:space="0" w:color="000000"/>
            </w:tcBorders>
          </w:tcPr>
          <w:p w14:paraId="3F4A717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22 110 699</w:t>
            </w:r>
          </w:p>
        </w:tc>
        <w:tc>
          <w:tcPr>
            <w:tcW w:w="1446" w:type="dxa"/>
            <w:tcBorders>
              <w:top w:val="single" w:sz="6" w:space="0" w:color="000000"/>
              <w:left w:val="single" w:sz="6" w:space="0" w:color="000000"/>
              <w:bottom w:val="single" w:sz="6" w:space="0" w:color="000000"/>
              <w:right w:val="single" w:sz="6" w:space="0" w:color="000000"/>
            </w:tcBorders>
          </w:tcPr>
          <w:p w14:paraId="25EFF7D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104 002 175</w:t>
            </w:r>
          </w:p>
        </w:tc>
      </w:tr>
      <w:tr w:rsidR="00AA31EB" w:rsidRPr="00AA31EB" w14:paraId="7D56DDCF" w14:textId="77777777" w:rsidTr="00034B70">
        <w:tc>
          <w:tcPr>
            <w:tcW w:w="963" w:type="dxa"/>
            <w:tcBorders>
              <w:top w:val="single" w:sz="6" w:space="0" w:color="000000"/>
              <w:left w:val="single" w:sz="6" w:space="0" w:color="000000"/>
              <w:bottom w:val="single" w:sz="6" w:space="0" w:color="000000"/>
              <w:right w:val="single" w:sz="6" w:space="0" w:color="000000"/>
            </w:tcBorders>
          </w:tcPr>
          <w:p w14:paraId="07D495C2"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12</w:t>
            </w:r>
          </w:p>
        </w:tc>
        <w:tc>
          <w:tcPr>
            <w:tcW w:w="3952" w:type="dxa"/>
            <w:tcBorders>
              <w:top w:val="single" w:sz="6" w:space="0" w:color="000000"/>
              <w:left w:val="single" w:sz="6" w:space="0" w:color="000000"/>
              <w:bottom w:val="single" w:sz="6" w:space="0" w:color="000000"/>
              <w:right w:val="single" w:sz="6" w:space="0" w:color="000000"/>
            </w:tcBorders>
          </w:tcPr>
          <w:p w14:paraId="0181F9C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 xml:space="preserve">Faluház villany felújítása, hangosítás </w:t>
            </w:r>
            <w:proofErr w:type="spellStart"/>
            <w:r w:rsidRPr="00AA31EB">
              <w:rPr>
                <w:rFonts w:eastAsia="Noto Sans CJK SC Regular"/>
                <w:kern w:val="2"/>
                <w:lang w:eastAsia="zh-CN" w:bidi="hi-IN"/>
              </w:rPr>
              <w:t>stb</w:t>
            </w:r>
            <w:proofErr w:type="spellEnd"/>
          </w:p>
        </w:tc>
        <w:tc>
          <w:tcPr>
            <w:tcW w:w="1735" w:type="dxa"/>
            <w:tcBorders>
              <w:top w:val="single" w:sz="6" w:space="0" w:color="000000"/>
              <w:left w:val="single" w:sz="6" w:space="0" w:color="000000"/>
              <w:bottom w:val="single" w:sz="6" w:space="0" w:color="000000"/>
              <w:right w:val="single" w:sz="6" w:space="0" w:color="000000"/>
            </w:tcBorders>
          </w:tcPr>
          <w:p w14:paraId="725786D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3 937 008</w:t>
            </w:r>
          </w:p>
        </w:tc>
        <w:tc>
          <w:tcPr>
            <w:tcW w:w="1542" w:type="dxa"/>
            <w:tcBorders>
              <w:top w:val="single" w:sz="6" w:space="0" w:color="000000"/>
              <w:left w:val="single" w:sz="6" w:space="0" w:color="000000"/>
              <w:bottom w:val="single" w:sz="6" w:space="0" w:color="000000"/>
              <w:right w:val="single" w:sz="6" w:space="0" w:color="000000"/>
            </w:tcBorders>
          </w:tcPr>
          <w:p w14:paraId="22DCF55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1 062 992</w:t>
            </w:r>
          </w:p>
        </w:tc>
        <w:tc>
          <w:tcPr>
            <w:tcW w:w="1446" w:type="dxa"/>
            <w:tcBorders>
              <w:top w:val="single" w:sz="6" w:space="0" w:color="000000"/>
              <w:left w:val="single" w:sz="6" w:space="0" w:color="000000"/>
              <w:bottom w:val="single" w:sz="6" w:space="0" w:color="000000"/>
              <w:right w:val="single" w:sz="6" w:space="0" w:color="000000"/>
            </w:tcBorders>
          </w:tcPr>
          <w:p w14:paraId="11BC3C0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5 000 000</w:t>
            </w:r>
          </w:p>
        </w:tc>
      </w:tr>
      <w:tr w:rsidR="00AA31EB" w:rsidRPr="00AA31EB" w14:paraId="78E874FD" w14:textId="77777777" w:rsidTr="00034B70">
        <w:tc>
          <w:tcPr>
            <w:tcW w:w="963" w:type="dxa"/>
            <w:tcBorders>
              <w:top w:val="single" w:sz="6" w:space="0" w:color="000000"/>
              <w:left w:val="single" w:sz="6" w:space="0" w:color="000000"/>
              <w:bottom w:val="single" w:sz="6" w:space="0" w:color="000000"/>
              <w:right w:val="single" w:sz="6" w:space="0" w:color="000000"/>
            </w:tcBorders>
          </w:tcPr>
          <w:p w14:paraId="08883A2D"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13</w:t>
            </w:r>
          </w:p>
        </w:tc>
        <w:tc>
          <w:tcPr>
            <w:tcW w:w="3952" w:type="dxa"/>
            <w:tcBorders>
              <w:top w:val="single" w:sz="6" w:space="0" w:color="000000"/>
              <w:left w:val="single" w:sz="6" w:space="0" w:color="000000"/>
              <w:bottom w:val="single" w:sz="6" w:space="0" w:color="000000"/>
              <w:right w:val="single" w:sz="6" w:space="0" w:color="000000"/>
            </w:tcBorders>
          </w:tcPr>
          <w:p w14:paraId="6D2C7A1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Óvoda felújítás</w:t>
            </w:r>
          </w:p>
        </w:tc>
        <w:tc>
          <w:tcPr>
            <w:tcW w:w="1735" w:type="dxa"/>
            <w:tcBorders>
              <w:top w:val="single" w:sz="6" w:space="0" w:color="000000"/>
              <w:left w:val="single" w:sz="6" w:space="0" w:color="000000"/>
              <w:bottom w:val="single" w:sz="6" w:space="0" w:color="000000"/>
              <w:right w:val="single" w:sz="6" w:space="0" w:color="000000"/>
            </w:tcBorders>
          </w:tcPr>
          <w:p w14:paraId="5E54582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3 937 008</w:t>
            </w:r>
          </w:p>
        </w:tc>
        <w:tc>
          <w:tcPr>
            <w:tcW w:w="1542" w:type="dxa"/>
            <w:tcBorders>
              <w:top w:val="single" w:sz="6" w:space="0" w:color="000000"/>
              <w:left w:val="single" w:sz="6" w:space="0" w:color="000000"/>
              <w:bottom w:val="single" w:sz="6" w:space="0" w:color="000000"/>
              <w:right w:val="single" w:sz="6" w:space="0" w:color="000000"/>
            </w:tcBorders>
          </w:tcPr>
          <w:p w14:paraId="64C60EC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1 062 992</w:t>
            </w:r>
          </w:p>
        </w:tc>
        <w:tc>
          <w:tcPr>
            <w:tcW w:w="1446" w:type="dxa"/>
            <w:tcBorders>
              <w:top w:val="single" w:sz="6" w:space="0" w:color="000000"/>
              <w:left w:val="single" w:sz="6" w:space="0" w:color="000000"/>
              <w:bottom w:val="single" w:sz="6" w:space="0" w:color="000000"/>
              <w:right w:val="single" w:sz="6" w:space="0" w:color="000000"/>
            </w:tcBorders>
          </w:tcPr>
          <w:p w14:paraId="1D30EC5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5 000 000</w:t>
            </w:r>
          </w:p>
        </w:tc>
      </w:tr>
      <w:tr w:rsidR="00AA31EB" w:rsidRPr="00AA31EB" w14:paraId="173B7295" w14:textId="77777777" w:rsidTr="00034B70">
        <w:tc>
          <w:tcPr>
            <w:tcW w:w="963" w:type="dxa"/>
            <w:tcBorders>
              <w:top w:val="single" w:sz="6" w:space="0" w:color="000000"/>
              <w:left w:val="single" w:sz="6" w:space="0" w:color="000000"/>
              <w:bottom w:val="single" w:sz="6" w:space="0" w:color="000000"/>
              <w:right w:val="single" w:sz="6" w:space="0" w:color="000000"/>
            </w:tcBorders>
          </w:tcPr>
          <w:p w14:paraId="08DCF98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14</w:t>
            </w:r>
          </w:p>
        </w:tc>
        <w:tc>
          <w:tcPr>
            <w:tcW w:w="3952" w:type="dxa"/>
            <w:tcBorders>
              <w:top w:val="single" w:sz="6" w:space="0" w:color="000000"/>
              <w:left w:val="single" w:sz="6" w:space="0" w:color="000000"/>
              <w:bottom w:val="single" w:sz="6" w:space="0" w:color="000000"/>
              <w:right w:val="single" w:sz="6" w:space="0" w:color="000000"/>
            </w:tcBorders>
          </w:tcPr>
          <w:p w14:paraId="205CC3C6" w14:textId="77777777" w:rsidR="00AA31EB" w:rsidRPr="00AA31EB" w:rsidRDefault="00AA31EB" w:rsidP="00AA31EB">
            <w:pPr>
              <w:suppressAutoHyphens/>
              <w:autoSpaceDE/>
              <w:autoSpaceDN/>
              <w:rPr>
                <w:rFonts w:eastAsia="Noto Sans CJK SC Regular"/>
                <w:kern w:val="2"/>
                <w:lang w:eastAsia="zh-CN" w:bidi="hi-IN"/>
              </w:rPr>
            </w:pPr>
            <w:proofErr w:type="spellStart"/>
            <w:r w:rsidRPr="00AA31EB">
              <w:rPr>
                <w:rFonts w:eastAsia="Noto Sans CJK SC Regular"/>
                <w:kern w:val="2"/>
                <w:lang w:eastAsia="zh-CN" w:bidi="hi-IN"/>
              </w:rPr>
              <w:t>Led</w:t>
            </w:r>
            <w:proofErr w:type="spellEnd"/>
            <w:r w:rsidRPr="00AA31EB">
              <w:rPr>
                <w:rFonts w:eastAsia="Noto Sans CJK SC Regular"/>
                <w:kern w:val="2"/>
                <w:lang w:eastAsia="zh-CN" w:bidi="hi-IN"/>
              </w:rPr>
              <w:t xml:space="preserve"> korszerűsítés (versenyképes járás)</w:t>
            </w:r>
          </w:p>
        </w:tc>
        <w:tc>
          <w:tcPr>
            <w:tcW w:w="1735" w:type="dxa"/>
            <w:tcBorders>
              <w:top w:val="single" w:sz="6" w:space="0" w:color="000000"/>
              <w:left w:val="single" w:sz="6" w:space="0" w:color="000000"/>
              <w:bottom w:val="single" w:sz="6" w:space="0" w:color="000000"/>
              <w:right w:val="single" w:sz="6" w:space="0" w:color="000000"/>
            </w:tcBorders>
          </w:tcPr>
          <w:p w14:paraId="21CF4AB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6 005 480</w:t>
            </w:r>
          </w:p>
        </w:tc>
        <w:tc>
          <w:tcPr>
            <w:tcW w:w="1542" w:type="dxa"/>
            <w:tcBorders>
              <w:top w:val="single" w:sz="6" w:space="0" w:color="000000"/>
              <w:left w:val="single" w:sz="6" w:space="0" w:color="000000"/>
              <w:bottom w:val="single" w:sz="6" w:space="0" w:color="000000"/>
              <w:right w:val="single" w:sz="6" w:space="0" w:color="000000"/>
            </w:tcBorders>
          </w:tcPr>
          <w:p w14:paraId="2872026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1 621 480</w:t>
            </w:r>
          </w:p>
        </w:tc>
        <w:tc>
          <w:tcPr>
            <w:tcW w:w="1446" w:type="dxa"/>
            <w:tcBorders>
              <w:top w:val="single" w:sz="6" w:space="0" w:color="000000"/>
              <w:left w:val="single" w:sz="6" w:space="0" w:color="000000"/>
              <w:bottom w:val="single" w:sz="6" w:space="0" w:color="000000"/>
              <w:right w:val="single" w:sz="6" w:space="0" w:color="000000"/>
            </w:tcBorders>
          </w:tcPr>
          <w:p w14:paraId="38D324E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7 626 960</w:t>
            </w:r>
          </w:p>
        </w:tc>
      </w:tr>
      <w:tr w:rsidR="00AA31EB" w:rsidRPr="00AA31EB" w14:paraId="7ABF1A4A" w14:textId="77777777" w:rsidTr="00034B70">
        <w:tc>
          <w:tcPr>
            <w:tcW w:w="963" w:type="dxa"/>
            <w:tcBorders>
              <w:top w:val="single" w:sz="6" w:space="0" w:color="000000"/>
              <w:left w:val="single" w:sz="6" w:space="0" w:color="000000"/>
              <w:bottom w:val="single" w:sz="6" w:space="0" w:color="000000"/>
              <w:right w:val="single" w:sz="6" w:space="0" w:color="000000"/>
            </w:tcBorders>
          </w:tcPr>
          <w:p w14:paraId="5EA78E9A"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15</w:t>
            </w:r>
          </w:p>
        </w:tc>
        <w:tc>
          <w:tcPr>
            <w:tcW w:w="3952" w:type="dxa"/>
            <w:tcBorders>
              <w:top w:val="single" w:sz="6" w:space="0" w:color="000000"/>
              <w:left w:val="single" w:sz="6" w:space="0" w:color="000000"/>
              <w:bottom w:val="single" w:sz="6" w:space="0" w:color="000000"/>
              <w:right w:val="single" w:sz="6" w:space="0" w:color="000000"/>
            </w:tcBorders>
          </w:tcPr>
          <w:p w14:paraId="5D1686E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Közvilágítás korszerűsítés (magyar Falu)</w:t>
            </w:r>
          </w:p>
        </w:tc>
        <w:tc>
          <w:tcPr>
            <w:tcW w:w="1735" w:type="dxa"/>
            <w:tcBorders>
              <w:top w:val="single" w:sz="6" w:space="0" w:color="000000"/>
              <w:left w:val="single" w:sz="6" w:space="0" w:color="000000"/>
              <w:bottom w:val="single" w:sz="6" w:space="0" w:color="000000"/>
              <w:right w:val="single" w:sz="6" w:space="0" w:color="000000"/>
            </w:tcBorders>
          </w:tcPr>
          <w:p w14:paraId="4443424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16 894 448</w:t>
            </w:r>
          </w:p>
        </w:tc>
        <w:tc>
          <w:tcPr>
            <w:tcW w:w="1542" w:type="dxa"/>
            <w:tcBorders>
              <w:top w:val="single" w:sz="6" w:space="0" w:color="000000"/>
              <w:left w:val="single" w:sz="6" w:space="0" w:color="000000"/>
              <w:bottom w:val="single" w:sz="6" w:space="0" w:color="000000"/>
              <w:right w:val="single" w:sz="6" w:space="0" w:color="000000"/>
            </w:tcBorders>
          </w:tcPr>
          <w:p w14:paraId="6351CA1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4 561 501</w:t>
            </w:r>
          </w:p>
        </w:tc>
        <w:tc>
          <w:tcPr>
            <w:tcW w:w="1446" w:type="dxa"/>
            <w:tcBorders>
              <w:top w:val="single" w:sz="6" w:space="0" w:color="000000"/>
              <w:left w:val="single" w:sz="6" w:space="0" w:color="000000"/>
              <w:bottom w:val="single" w:sz="6" w:space="0" w:color="000000"/>
              <w:right w:val="single" w:sz="6" w:space="0" w:color="000000"/>
            </w:tcBorders>
          </w:tcPr>
          <w:p w14:paraId="53C2FF0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21 455 949</w:t>
            </w:r>
          </w:p>
        </w:tc>
      </w:tr>
      <w:tr w:rsidR="00AA31EB" w:rsidRPr="00AA31EB" w14:paraId="46BBBD89" w14:textId="77777777" w:rsidTr="00034B70">
        <w:tc>
          <w:tcPr>
            <w:tcW w:w="963" w:type="dxa"/>
            <w:tcBorders>
              <w:top w:val="single" w:sz="6" w:space="0" w:color="000000"/>
              <w:left w:val="single" w:sz="6" w:space="0" w:color="000000"/>
              <w:bottom w:val="single" w:sz="6" w:space="0" w:color="000000"/>
              <w:right w:val="single" w:sz="6" w:space="0" w:color="000000"/>
            </w:tcBorders>
          </w:tcPr>
          <w:p w14:paraId="10608C2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16</w:t>
            </w:r>
          </w:p>
        </w:tc>
        <w:tc>
          <w:tcPr>
            <w:tcW w:w="3952" w:type="dxa"/>
            <w:tcBorders>
              <w:top w:val="single" w:sz="6" w:space="0" w:color="000000"/>
              <w:left w:val="single" w:sz="6" w:space="0" w:color="000000"/>
              <w:bottom w:val="single" w:sz="6" w:space="0" w:color="000000"/>
              <w:right w:val="single" w:sz="6" w:space="0" w:color="000000"/>
            </w:tcBorders>
          </w:tcPr>
          <w:p w14:paraId="62EDBD5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Külterületi út</w:t>
            </w:r>
          </w:p>
        </w:tc>
        <w:tc>
          <w:tcPr>
            <w:tcW w:w="1735" w:type="dxa"/>
            <w:tcBorders>
              <w:top w:val="single" w:sz="6" w:space="0" w:color="000000"/>
              <w:left w:val="single" w:sz="6" w:space="0" w:color="000000"/>
              <w:bottom w:val="single" w:sz="6" w:space="0" w:color="000000"/>
              <w:right w:val="single" w:sz="6" w:space="0" w:color="000000"/>
            </w:tcBorders>
          </w:tcPr>
          <w:p w14:paraId="558662A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48 755 327</w:t>
            </w:r>
          </w:p>
        </w:tc>
        <w:tc>
          <w:tcPr>
            <w:tcW w:w="1542" w:type="dxa"/>
            <w:tcBorders>
              <w:top w:val="single" w:sz="6" w:space="0" w:color="000000"/>
              <w:left w:val="single" w:sz="6" w:space="0" w:color="000000"/>
              <w:bottom w:val="single" w:sz="6" w:space="0" w:color="000000"/>
              <w:right w:val="single" w:sz="6" w:space="0" w:color="000000"/>
            </w:tcBorders>
          </w:tcPr>
          <w:p w14:paraId="1F83F15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13 163 938</w:t>
            </w:r>
          </w:p>
        </w:tc>
        <w:tc>
          <w:tcPr>
            <w:tcW w:w="1446" w:type="dxa"/>
            <w:tcBorders>
              <w:top w:val="single" w:sz="6" w:space="0" w:color="000000"/>
              <w:left w:val="single" w:sz="6" w:space="0" w:color="000000"/>
              <w:bottom w:val="single" w:sz="6" w:space="0" w:color="000000"/>
              <w:right w:val="single" w:sz="6" w:space="0" w:color="000000"/>
            </w:tcBorders>
          </w:tcPr>
          <w:p w14:paraId="23CE91C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61 919 265</w:t>
            </w:r>
          </w:p>
        </w:tc>
      </w:tr>
      <w:tr w:rsidR="00AA31EB" w:rsidRPr="00AA31EB" w14:paraId="73D22B89" w14:textId="77777777" w:rsidTr="00034B70">
        <w:tc>
          <w:tcPr>
            <w:tcW w:w="963" w:type="dxa"/>
            <w:tcBorders>
              <w:top w:val="single" w:sz="6" w:space="0" w:color="000000"/>
              <w:left w:val="single" w:sz="6" w:space="0" w:color="000000"/>
              <w:bottom w:val="single" w:sz="6" w:space="0" w:color="000000"/>
              <w:right w:val="single" w:sz="6" w:space="0" w:color="000000"/>
            </w:tcBorders>
          </w:tcPr>
          <w:p w14:paraId="2B6311BA"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17</w:t>
            </w:r>
          </w:p>
        </w:tc>
        <w:tc>
          <w:tcPr>
            <w:tcW w:w="3952" w:type="dxa"/>
            <w:tcBorders>
              <w:top w:val="single" w:sz="6" w:space="0" w:color="000000"/>
              <w:left w:val="single" w:sz="6" w:space="0" w:color="000000"/>
              <w:bottom w:val="single" w:sz="6" w:space="0" w:color="000000"/>
              <w:right w:val="single" w:sz="6" w:space="0" w:color="000000"/>
            </w:tcBorders>
          </w:tcPr>
          <w:p w14:paraId="12ABE81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Rendőrlakás felújítás</w:t>
            </w:r>
          </w:p>
        </w:tc>
        <w:tc>
          <w:tcPr>
            <w:tcW w:w="1735" w:type="dxa"/>
            <w:tcBorders>
              <w:top w:val="single" w:sz="6" w:space="0" w:color="000000"/>
              <w:left w:val="single" w:sz="6" w:space="0" w:color="000000"/>
              <w:bottom w:val="single" w:sz="6" w:space="0" w:color="000000"/>
              <w:right w:val="single" w:sz="6" w:space="0" w:color="000000"/>
            </w:tcBorders>
          </w:tcPr>
          <w:p w14:paraId="67F258F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2 362 205</w:t>
            </w:r>
          </w:p>
        </w:tc>
        <w:tc>
          <w:tcPr>
            <w:tcW w:w="1542" w:type="dxa"/>
            <w:tcBorders>
              <w:top w:val="single" w:sz="6" w:space="0" w:color="000000"/>
              <w:left w:val="single" w:sz="6" w:space="0" w:color="000000"/>
              <w:bottom w:val="single" w:sz="6" w:space="0" w:color="000000"/>
              <w:right w:val="single" w:sz="6" w:space="0" w:color="000000"/>
            </w:tcBorders>
          </w:tcPr>
          <w:p w14:paraId="574C13E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637 795</w:t>
            </w:r>
          </w:p>
        </w:tc>
        <w:tc>
          <w:tcPr>
            <w:tcW w:w="1446" w:type="dxa"/>
            <w:tcBorders>
              <w:top w:val="single" w:sz="6" w:space="0" w:color="000000"/>
              <w:left w:val="single" w:sz="6" w:space="0" w:color="000000"/>
              <w:bottom w:val="single" w:sz="6" w:space="0" w:color="000000"/>
              <w:right w:val="single" w:sz="6" w:space="0" w:color="000000"/>
            </w:tcBorders>
          </w:tcPr>
          <w:p w14:paraId="1CA4A81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3 000 000</w:t>
            </w:r>
          </w:p>
        </w:tc>
      </w:tr>
      <w:tr w:rsidR="00AA31EB" w:rsidRPr="00AA31EB" w14:paraId="6C9C1D09" w14:textId="77777777" w:rsidTr="00034B70">
        <w:tc>
          <w:tcPr>
            <w:tcW w:w="963" w:type="dxa"/>
            <w:tcBorders>
              <w:top w:val="single" w:sz="6" w:space="0" w:color="000000"/>
              <w:left w:val="single" w:sz="6" w:space="0" w:color="000000"/>
              <w:bottom w:val="single" w:sz="6" w:space="0" w:color="000000"/>
              <w:right w:val="single" w:sz="6" w:space="0" w:color="000000"/>
            </w:tcBorders>
          </w:tcPr>
          <w:p w14:paraId="60DD2027"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18</w:t>
            </w:r>
          </w:p>
        </w:tc>
        <w:tc>
          <w:tcPr>
            <w:tcW w:w="3952" w:type="dxa"/>
            <w:tcBorders>
              <w:top w:val="single" w:sz="6" w:space="0" w:color="000000"/>
              <w:left w:val="single" w:sz="6" w:space="0" w:color="000000"/>
              <w:bottom w:val="single" w:sz="6" w:space="0" w:color="000000"/>
              <w:right w:val="single" w:sz="6" w:space="0" w:color="000000"/>
            </w:tcBorders>
          </w:tcPr>
          <w:p w14:paraId="1E275BE6" w14:textId="77777777" w:rsidR="00AA31EB" w:rsidRPr="00AA31EB" w:rsidRDefault="00AA31EB" w:rsidP="00AA31EB">
            <w:pPr>
              <w:suppressAutoHyphens/>
              <w:autoSpaceDE/>
              <w:autoSpaceDN/>
              <w:rPr>
                <w:rFonts w:eastAsia="Noto Sans CJK SC Regular"/>
                <w:kern w:val="2"/>
                <w:lang w:eastAsia="zh-CN" w:bidi="hi-IN"/>
              </w:rPr>
            </w:pPr>
          </w:p>
        </w:tc>
        <w:tc>
          <w:tcPr>
            <w:tcW w:w="1735" w:type="dxa"/>
            <w:tcBorders>
              <w:top w:val="single" w:sz="6" w:space="0" w:color="000000"/>
              <w:left w:val="single" w:sz="6" w:space="0" w:color="000000"/>
              <w:bottom w:val="single" w:sz="6" w:space="0" w:color="000000"/>
              <w:right w:val="single" w:sz="6" w:space="0" w:color="000000"/>
            </w:tcBorders>
          </w:tcPr>
          <w:p w14:paraId="66FD5753" w14:textId="77777777" w:rsidR="00AA31EB" w:rsidRPr="00AA31EB" w:rsidRDefault="00AA31EB" w:rsidP="00AA31EB">
            <w:pPr>
              <w:suppressAutoHyphens/>
              <w:autoSpaceDE/>
              <w:autoSpaceDN/>
              <w:rPr>
                <w:rFonts w:eastAsia="Noto Sans CJK SC Regular"/>
                <w:kern w:val="2"/>
                <w:lang w:eastAsia="zh-CN" w:bidi="hi-IN"/>
              </w:rPr>
            </w:pPr>
          </w:p>
        </w:tc>
        <w:tc>
          <w:tcPr>
            <w:tcW w:w="1542" w:type="dxa"/>
            <w:tcBorders>
              <w:top w:val="single" w:sz="6" w:space="0" w:color="000000"/>
              <w:left w:val="single" w:sz="6" w:space="0" w:color="000000"/>
              <w:bottom w:val="single" w:sz="6" w:space="0" w:color="000000"/>
              <w:right w:val="single" w:sz="6" w:space="0" w:color="000000"/>
            </w:tcBorders>
          </w:tcPr>
          <w:p w14:paraId="200C0404" w14:textId="77777777" w:rsidR="00AA31EB" w:rsidRPr="00AA31EB" w:rsidRDefault="00AA31EB" w:rsidP="00AA31EB">
            <w:pPr>
              <w:suppressAutoHyphens/>
              <w:autoSpaceDE/>
              <w:autoSpaceDN/>
              <w:rPr>
                <w:rFonts w:eastAsia="Noto Sans CJK SC Regular"/>
                <w:kern w:val="2"/>
                <w:lang w:eastAsia="zh-CN" w:bidi="hi-IN"/>
              </w:rPr>
            </w:pPr>
          </w:p>
        </w:tc>
        <w:tc>
          <w:tcPr>
            <w:tcW w:w="1446" w:type="dxa"/>
            <w:tcBorders>
              <w:top w:val="single" w:sz="6" w:space="0" w:color="000000"/>
              <w:left w:val="single" w:sz="6" w:space="0" w:color="000000"/>
              <w:bottom w:val="single" w:sz="6" w:space="0" w:color="000000"/>
              <w:right w:val="single" w:sz="6" w:space="0" w:color="000000"/>
            </w:tcBorders>
          </w:tcPr>
          <w:p w14:paraId="0802C068"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708A4713" w14:textId="77777777" w:rsidTr="00034B70">
        <w:tc>
          <w:tcPr>
            <w:tcW w:w="963" w:type="dxa"/>
            <w:tcBorders>
              <w:top w:val="single" w:sz="6" w:space="0" w:color="000000"/>
              <w:left w:val="single" w:sz="6" w:space="0" w:color="000000"/>
              <w:bottom w:val="single" w:sz="6" w:space="0" w:color="000000"/>
              <w:right w:val="single" w:sz="6" w:space="0" w:color="000000"/>
            </w:tcBorders>
          </w:tcPr>
          <w:p w14:paraId="3C12D882"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19</w:t>
            </w:r>
          </w:p>
        </w:tc>
        <w:tc>
          <w:tcPr>
            <w:tcW w:w="3952" w:type="dxa"/>
            <w:tcBorders>
              <w:top w:val="single" w:sz="6" w:space="0" w:color="000000"/>
              <w:left w:val="single" w:sz="6" w:space="0" w:color="000000"/>
              <w:bottom w:val="single" w:sz="6" w:space="0" w:color="000000"/>
              <w:right w:val="single" w:sz="6" w:space="0" w:color="000000"/>
            </w:tcBorders>
          </w:tcPr>
          <w:p w14:paraId="3A08BEF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Beruházások és felújítások összesen:</w:t>
            </w:r>
          </w:p>
        </w:tc>
        <w:tc>
          <w:tcPr>
            <w:tcW w:w="1735" w:type="dxa"/>
            <w:tcBorders>
              <w:top w:val="single" w:sz="6" w:space="0" w:color="000000"/>
              <w:left w:val="single" w:sz="6" w:space="0" w:color="000000"/>
              <w:bottom w:val="single" w:sz="6" w:space="0" w:color="000000"/>
              <w:right w:val="single" w:sz="6" w:space="0" w:color="000000"/>
            </w:tcBorders>
          </w:tcPr>
          <w:p w14:paraId="7C936F2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304 437 772</w:t>
            </w:r>
          </w:p>
        </w:tc>
        <w:tc>
          <w:tcPr>
            <w:tcW w:w="1542" w:type="dxa"/>
            <w:tcBorders>
              <w:top w:val="single" w:sz="6" w:space="0" w:color="000000"/>
              <w:left w:val="single" w:sz="6" w:space="0" w:color="000000"/>
              <w:bottom w:val="single" w:sz="6" w:space="0" w:color="000000"/>
              <w:right w:val="single" w:sz="6" w:space="0" w:color="000000"/>
            </w:tcBorders>
          </w:tcPr>
          <w:p w14:paraId="3F1C58C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39 467 709</w:t>
            </w:r>
          </w:p>
        </w:tc>
        <w:tc>
          <w:tcPr>
            <w:tcW w:w="1446" w:type="dxa"/>
            <w:tcBorders>
              <w:top w:val="single" w:sz="6" w:space="0" w:color="000000"/>
              <w:left w:val="single" w:sz="6" w:space="0" w:color="000000"/>
              <w:bottom w:val="single" w:sz="6" w:space="0" w:color="000000"/>
              <w:right w:val="single" w:sz="6" w:space="0" w:color="000000"/>
            </w:tcBorders>
          </w:tcPr>
          <w:p w14:paraId="3D869EE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343 905 480</w:t>
            </w:r>
          </w:p>
        </w:tc>
      </w:tr>
      <w:tr w:rsidR="00AA31EB" w:rsidRPr="00AA31EB" w14:paraId="75FC90D0" w14:textId="77777777" w:rsidTr="00034B70">
        <w:tc>
          <w:tcPr>
            <w:tcW w:w="963" w:type="dxa"/>
            <w:tcBorders>
              <w:top w:val="single" w:sz="6" w:space="0" w:color="000000"/>
              <w:left w:val="single" w:sz="6" w:space="0" w:color="000000"/>
              <w:bottom w:val="single" w:sz="6" w:space="0" w:color="000000"/>
              <w:right w:val="single" w:sz="6" w:space="0" w:color="000000"/>
            </w:tcBorders>
          </w:tcPr>
          <w:p w14:paraId="03D5913A"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20</w:t>
            </w:r>
          </w:p>
        </w:tc>
        <w:tc>
          <w:tcPr>
            <w:tcW w:w="3952" w:type="dxa"/>
            <w:tcBorders>
              <w:top w:val="single" w:sz="6" w:space="0" w:color="000000"/>
              <w:left w:val="single" w:sz="6" w:space="0" w:color="000000"/>
              <w:bottom w:val="single" w:sz="6" w:space="0" w:color="000000"/>
              <w:right w:val="single" w:sz="6" w:space="0" w:color="000000"/>
            </w:tcBorders>
          </w:tcPr>
          <w:p w14:paraId="3331122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támogatásértékű kiadás</w:t>
            </w:r>
          </w:p>
        </w:tc>
        <w:tc>
          <w:tcPr>
            <w:tcW w:w="1735" w:type="dxa"/>
            <w:tcBorders>
              <w:top w:val="single" w:sz="6" w:space="0" w:color="000000"/>
              <w:left w:val="single" w:sz="6" w:space="0" w:color="000000"/>
              <w:bottom w:val="single" w:sz="6" w:space="0" w:color="000000"/>
              <w:right w:val="single" w:sz="6" w:space="0" w:color="000000"/>
            </w:tcBorders>
          </w:tcPr>
          <w:p w14:paraId="7C91F87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542" w:type="dxa"/>
            <w:tcBorders>
              <w:top w:val="single" w:sz="6" w:space="0" w:color="000000"/>
              <w:left w:val="single" w:sz="6" w:space="0" w:color="000000"/>
              <w:bottom w:val="single" w:sz="6" w:space="0" w:color="000000"/>
              <w:right w:val="single" w:sz="6" w:space="0" w:color="000000"/>
            </w:tcBorders>
          </w:tcPr>
          <w:p w14:paraId="06F6FEE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446" w:type="dxa"/>
            <w:tcBorders>
              <w:top w:val="single" w:sz="6" w:space="0" w:color="000000"/>
              <w:left w:val="single" w:sz="6" w:space="0" w:color="000000"/>
              <w:bottom w:val="single" w:sz="6" w:space="0" w:color="000000"/>
              <w:right w:val="single" w:sz="6" w:space="0" w:color="000000"/>
            </w:tcBorders>
          </w:tcPr>
          <w:p w14:paraId="4C9E750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D22FDCD" w14:textId="77777777" w:rsidTr="00034B70">
        <w:tc>
          <w:tcPr>
            <w:tcW w:w="963" w:type="dxa"/>
            <w:tcBorders>
              <w:top w:val="single" w:sz="6" w:space="0" w:color="000000"/>
              <w:left w:val="single" w:sz="6" w:space="0" w:color="000000"/>
              <w:bottom w:val="single" w:sz="6" w:space="0" w:color="000000"/>
              <w:right w:val="single" w:sz="6" w:space="0" w:color="000000"/>
            </w:tcBorders>
          </w:tcPr>
          <w:p w14:paraId="754C84C1"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21</w:t>
            </w:r>
          </w:p>
        </w:tc>
        <w:tc>
          <w:tcPr>
            <w:tcW w:w="3952" w:type="dxa"/>
            <w:tcBorders>
              <w:top w:val="single" w:sz="6" w:space="0" w:color="000000"/>
              <w:left w:val="single" w:sz="6" w:space="0" w:color="000000"/>
              <w:bottom w:val="single" w:sz="6" w:space="0" w:color="000000"/>
              <w:right w:val="single" w:sz="6" w:space="0" w:color="000000"/>
            </w:tcBorders>
          </w:tcPr>
          <w:p w14:paraId="138DD06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kölcsön nyújtása</w:t>
            </w:r>
          </w:p>
        </w:tc>
        <w:tc>
          <w:tcPr>
            <w:tcW w:w="1735" w:type="dxa"/>
            <w:tcBorders>
              <w:top w:val="single" w:sz="6" w:space="0" w:color="000000"/>
              <w:left w:val="single" w:sz="6" w:space="0" w:color="000000"/>
              <w:bottom w:val="single" w:sz="6" w:space="0" w:color="000000"/>
              <w:right w:val="single" w:sz="6" w:space="0" w:color="000000"/>
            </w:tcBorders>
          </w:tcPr>
          <w:p w14:paraId="4281F09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542" w:type="dxa"/>
            <w:tcBorders>
              <w:top w:val="single" w:sz="6" w:space="0" w:color="000000"/>
              <w:left w:val="single" w:sz="6" w:space="0" w:color="000000"/>
              <w:bottom w:val="single" w:sz="6" w:space="0" w:color="000000"/>
              <w:right w:val="single" w:sz="6" w:space="0" w:color="000000"/>
            </w:tcBorders>
          </w:tcPr>
          <w:p w14:paraId="0DF7A88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446" w:type="dxa"/>
            <w:tcBorders>
              <w:top w:val="single" w:sz="6" w:space="0" w:color="000000"/>
              <w:left w:val="single" w:sz="6" w:space="0" w:color="000000"/>
              <w:bottom w:val="single" w:sz="6" w:space="0" w:color="000000"/>
              <w:right w:val="single" w:sz="6" w:space="0" w:color="000000"/>
            </w:tcBorders>
          </w:tcPr>
          <w:p w14:paraId="7108E41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58D01D9A" w14:textId="77777777" w:rsidTr="00034B70">
        <w:tc>
          <w:tcPr>
            <w:tcW w:w="963" w:type="dxa"/>
            <w:tcBorders>
              <w:top w:val="single" w:sz="6" w:space="0" w:color="000000"/>
              <w:left w:val="single" w:sz="6" w:space="0" w:color="000000"/>
              <w:bottom w:val="single" w:sz="6" w:space="0" w:color="000000"/>
              <w:right w:val="single" w:sz="6" w:space="0" w:color="000000"/>
            </w:tcBorders>
          </w:tcPr>
          <w:p w14:paraId="426F8B32"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22</w:t>
            </w:r>
          </w:p>
        </w:tc>
        <w:tc>
          <w:tcPr>
            <w:tcW w:w="3952" w:type="dxa"/>
            <w:tcBorders>
              <w:top w:val="single" w:sz="6" w:space="0" w:color="000000"/>
              <w:left w:val="single" w:sz="6" w:space="0" w:color="000000"/>
              <w:bottom w:val="single" w:sz="6" w:space="0" w:color="000000"/>
              <w:right w:val="single" w:sz="6" w:space="0" w:color="000000"/>
            </w:tcBorders>
          </w:tcPr>
          <w:p w14:paraId="4C3BE26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kiadások összesen:</w:t>
            </w:r>
          </w:p>
        </w:tc>
        <w:tc>
          <w:tcPr>
            <w:tcW w:w="1735" w:type="dxa"/>
            <w:tcBorders>
              <w:top w:val="single" w:sz="6" w:space="0" w:color="000000"/>
              <w:left w:val="single" w:sz="6" w:space="0" w:color="000000"/>
              <w:bottom w:val="single" w:sz="6" w:space="0" w:color="000000"/>
              <w:right w:val="single" w:sz="6" w:space="0" w:color="000000"/>
            </w:tcBorders>
          </w:tcPr>
          <w:p w14:paraId="3068FF6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304 437 772</w:t>
            </w:r>
          </w:p>
        </w:tc>
        <w:tc>
          <w:tcPr>
            <w:tcW w:w="1542" w:type="dxa"/>
            <w:tcBorders>
              <w:top w:val="single" w:sz="6" w:space="0" w:color="000000"/>
              <w:left w:val="single" w:sz="6" w:space="0" w:color="000000"/>
              <w:bottom w:val="single" w:sz="6" w:space="0" w:color="000000"/>
              <w:right w:val="single" w:sz="6" w:space="0" w:color="000000"/>
            </w:tcBorders>
          </w:tcPr>
          <w:p w14:paraId="4719F90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39 467 709</w:t>
            </w:r>
          </w:p>
        </w:tc>
        <w:tc>
          <w:tcPr>
            <w:tcW w:w="1446" w:type="dxa"/>
            <w:tcBorders>
              <w:top w:val="single" w:sz="6" w:space="0" w:color="000000"/>
              <w:left w:val="single" w:sz="6" w:space="0" w:color="000000"/>
              <w:bottom w:val="single" w:sz="6" w:space="0" w:color="000000"/>
              <w:right w:val="single" w:sz="6" w:space="0" w:color="000000"/>
            </w:tcBorders>
          </w:tcPr>
          <w:p w14:paraId="4A73D57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343 905 480</w:t>
            </w:r>
          </w:p>
        </w:tc>
      </w:tr>
    </w:tbl>
    <w:p w14:paraId="430C76B6" w14:textId="77777777" w:rsidR="00AA31EB" w:rsidRPr="00AA31EB" w:rsidRDefault="00AA31EB" w:rsidP="00AA31EB">
      <w:pPr>
        <w:suppressAutoHyphens/>
        <w:autoSpaceDE/>
        <w:autoSpaceDN/>
        <w:rPr>
          <w:rFonts w:eastAsia="Noto Sans CJK SC Regular"/>
          <w:kern w:val="2"/>
          <w:lang w:eastAsia="zh-CN" w:bidi="hi-IN"/>
        </w:rPr>
        <w:sectPr w:rsidR="00AA31EB" w:rsidRPr="00AA31EB" w:rsidSect="00AA31EB">
          <w:footerReference w:type="default" r:id="rId11"/>
          <w:pgSz w:w="11906" w:h="16838"/>
          <w:pgMar w:top="1134" w:right="1134" w:bottom="1693" w:left="1134" w:header="0" w:footer="1134" w:gutter="0"/>
          <w:cols w:space="708"/>
          <w:formProt w:val="0"/>
          <w:docGrid w:linePitch="600" w:charSpace="32768"/>
        </w:sectPr>
      </w:pPr>
    </w:p>
    <w:p w14:paraId="5032EED2"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lastRenderedPageBreak/>
        <w:t> </w:t>
      </w:r>
    </w:p>
    <w:p w14:paraId="4D00CBCD" w14:textId="77777777" w:rsidR="00AA31EB" w:rsidRPr="00AA31EB" w:rsidRDefault="00AA31EB" w:rsidP="00AA31EB">
      <w:pPr>
        <w:suppressAutoHyphens/>
        <w:autoSpaceDE/>
        <w:autoSpaceDN/>
        <w:spacing w:after="140"/>
        <w:jc w:val="right"/>
        <w:rPr>
          <w:rFonts w:eastAsia="Noto Sans CJK SC Regular"/>
          <w:i/>
          <w:iCs/>
          <w:kern w:val="2"/>
          <w:u w:val="single"/>
          <w:lang w:eastAsia="zh-CN" w:bidi="hi-IN"/>
        </w:rPr>
      </w:pPr>
      <w:r w:rsidRPr="00AA31EB">
        <w:rPr>
          <w:rFonts w:eastAsia="Noto Sans CJK SC Regular"/>
          <w:i/>
          <w:iCs/>
          <w:kern w:val="2"/>
          <w:u w:val="single"/>
          <w:lang w:eastAsia="zh-CN" w:bidi="hi-IN"/>
        </w:rPr>
        <w:t>5. melléklet az .../... . (... . ... .) önkormányzati rendelethez</w:t>
      </w:r>
    </w:p>
    <w:p w14:paraId="32974553" w14:textId="77777777" w:rsidR="00AA31EB" w:rsidRPr="00AA31EB" w:rsidRDefault="00AA31EB" w:rsidP="00AA31EB">
      <w:pPr>
        <w:suppressAutoHyphens/>
        <w:autoSpaceDE/>
        <w:autoSpaceDN/>
        <w:spacing w:before="240" w:after="480"/>
        <w:jc w:val="center"/>
        <w:rPr>
          <w:rFonts w:eastAsia="Noto Sans CJK SC Regular"/>
          <w:b/>
          <w:bCs/>
          <w:kern w:val="2"/>
          <w:lang w:eastAsia="zh-CN" w:bidi="hi-IN"/>
        </w:rPr>
      </w:pPr>
      <w:r w:rsidRPr="00AA31EB">
        <w:rPr>
          <w:rFonts w:eastAsia="Noto Sans CJK SC Regular"/>
          <w:b/>
          <w:bCs/>
          <w:kern w:val="2"/>
          <w:lang w:eastAsia="zh-CN" w:bidi="hi-IN"/>
        </w:rPr>
        <w:t>Adósságot keletkeztető ügyletekből és egyéb kezességvállalásokból fennálló kötelezettségek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675"/>
        <w:gridCol w:w="4715"/>
        <w:gridCol w:w="1058"/>
        <w:gridCol w:w="1058"/>
        <w:gridCol w:w="1058"/>
        <w:gridCol w:w="1058"/>
      </w:tblGrid>
      <w:tr w:rsidR="00AA31EB" w:rsidRPr="00AA31EB" w14:paraId="47492C83" w14:textId="77777777" w:rsidTr="00034B70">
        <w:tc>
          <w:tcPr>
            <w:tcW w:w="675" w:type="dxa"/>
            <w:tcBorders>
              <w:top w:val="single" w:sz="6" w:space="0" w:color="000000"/>
              <w:left w:val="single" w:sz="6" w:space="0" w:color="000000"/>
              <w:bottom w:val="single" w:sz="6" w:space="0" w:color="000000"/>
              <w:right w:val="single" w:sz="6" w:space="0" w:color="000000"/>
            </w:tcBorders>
          </w:tcPr>
          <w:p w14:paraId="704B506D" w14:textId="77777777" w:rsidR="00AA31EB" w:rsidRPr="00AA31EB" w:rsidRDefault="00AA31EB" w:rsidP="00AA31EB">
            <w:pPr>
              <w:suppressAutoHyphens/>
              <w:autoSpaceDE/>
              <w:autoSpaceDN/>
              <w:jc w:val="center"/>
              <w:rPr>
                <w:rFonts w:eastAsia="Noto Sans CJK SC Regular"/>
                <w:kern w:val="2"/>
                <w:lang w:eastAsia="zh-CN" w:bidi="hi-IN"/>
              </w:rPr>
            </w:pPr>
          </w:p>
        </w:tc>
        <w:tc>
          <w:tcPr>
            <w:tcW w:w="4723" w:type="dxa"/>
            <w:tcBorders>
              <w:top w:val="single" w:sz="6" w:space="0" w:color="000000"/>
              <w:left w:val="single" w:sz="6" w:space="0" w:color="000000"/>
              <w:bottom w:val="single" w:sz="6" w:space="0" w:color="000000"/>
              <w:right w:val="single" w:sz="6" w:space="0" w:color="000000"/>
            </w:tcBorders>
          </w:tcPr>
          <w:p w14:paraId="1459462F" w14:textId="77777777" w:rsidR="00AA31EB" w:rsidRPr="00AA31EB" w:rsidRDefault="00AA31EB" w:rsidP="00AA31EB">
            <w:pPr>
              <w:suppressAutoHyphens/>
              <w:autoSpaceDE/>
              <w:autoSpaceDN/>
              <w:rPr>
                <w:rFonts w:eastAsia="Noto Sans CJK SC Regular"/>
                <w:b/>
                <w:bCs/>
                <w:kern w:val="2"/>
                <w:lang w:eastAsia="zh-CN" w:bidi="hi-IN"/>
              </w:rPr>
            </w:pPr>
            <w:r w:rsidRPr="00AA31EB">
              <w:rPr>
                <w:rFonts w:eastAsia="Noto Sans CJK SC Regular"/>
                <w:b/>
                <w:bCs/>
                <w:kern w:val="2"/>
                <w:lang w:eastAsia="zh-CN" w:bidi="hi-IN"/>
              </w:rPr>
              <w:t>A</w:t>
            </w:r>
          </w:p>
        </w:tc>
        <w:tc>
          <w:tcPr>
            <w:tcW w:w="1060" w:type="dxa"/>
            <w:tcBorders>
              <w:top w:val="single" w:sz="6" w:space="0" w:color="000000"/>
              <w:left w:val="single" w:sz="6" w:space="0" w:color="000000"/>
              <w:bottom w:val="single" w:sz="6" w:space="0" w:color="000000"/>
              <w:right w:val="single" w:sz="6" w:space="0" w:color="000000"/>
            </w:tcBorders>
          </w:tcPr>
          <w:p w14:paraId="3FE631CC" w14:textId="77777777" w:rsidR="00AA31EB" w:rsidRPr="00AA31EB" w:rsidRDefault="00AA31EB" w:rsidP="00AA31EB">
            <w:pPr>
              <w:suppressAutoHyphens/>
              <w:autoSpaceDE/>
              <w:autoSpaceDN/>
              <w:rPr>
                <w:rFonts w:eastAsia="Noto Sans CJK SC Regular"/>
                <w:b/>
                <w:bCs/>
                <w:kern w:val="2"/>
                <w:lang w:eastAsia="zh-CN" w:bidi="hi-IN"/>
              </w:rPr>
            </w:pPr>
            <w:r w:rsidRPr="00AA31EB">
              <w:rPr>
                <w:rFonts w:eastAsia="Noto Sans CJK SC Regular"/>
                <w:b/>
                <w:bCs/>
                <w:kern w:val="2"/>
                <w:lang w:eastAsia="zh-CN" w:bidi="hi-IN"/>
              </w:rPr>
              <w:t>C</w:t>
            </w:r>
          </w:p>
        </w:tc>
        <w:tc>
          <w:tcPr>
            <w:tcW w:w="1060" w:type="dxa"/>
            <w:tcBorders>
              <w:top w:val="single" w:sz="6" w:space="0" w:color="000000"/>
              <w:left w:val="single" w:sz="6" w:space="0" w:color="000000"/>
              <w:bottom w:val="single" w:sz="6" w:space="0" w:color="000000"/>
              <w:right w:val="single" w:sz="6" w:space="0" w:color="000000"/>
            </w:tcBorders>
          </w:tcPr>
          <w:p w14:paraId="7D1125D7" w14:textId="77777777" w:rsidR="00AA31EB" w:rsidRPr="00AA31EB" w:rsidRDefault="00AA31EB" w:rsidP="00AA31EB">
            <w:pPr>
              <w:suppressAutoHyphens/>
              <w:autoSpaceDE/>
              <w:autoSpaceDN/>
              <w:rPr>
                <w:rFonts w:eastAsia="Noto Sans CJK SC Regular"/>
                <w:b/>
                <w:bCs/>
                <w:kern w:val="2"/>
                <w:lang w:eastAsia="zh-CN" w:bidi="hi-IN"/>
              </w:rPr>
            </w:pPr>
            <w:r w:rsidRPr="00AA31EB">
              <w:rPr>
                <w:rFonts w:eastAsia="Noto Sans CJK SC Regular"/>
                <w:b/>
                <w:bCs/>
                <w:kern w:val="2"/>
                <w:lang w:eastAsia="zh-CN" w:bidi="hi-IN"/>
              </w:rPr>
              <w:t>D</w:t>
            </w:r>
          </w:p>
        </w:tc>
        <w:tc>
          <w:tcPr>
            <w:tcW w:w="1060" w:type="dxa"/>
            <w:tcBorders>
              <w:top w:val="single" w:sz="6" w:space="0" w:color="000000"/>
              <w:left w:val="single" w:sz="6" w:space="0" w:color="000000"/>
              <w:bottom w:val="single" w:sz="6" w:space="0" w:color="000000"/>
              <w:right w:val="single" w:sz="6" w:space="0" w:color="000000"/>
            </w:tcBorders>
          </w:tcPr>
          <w:p w14:paraId="15E594EE" w14:textId="77777777" w:rsidR="00AA31EB" w:rsidRPr="00AA31EB" w:rsidRDefault="00AA31EB" w:rsidP="00AA31EB">
            <w:pPr>
              <w:suppressAutoHyphens/>
              <w:autoSpaceDE/>
              <w:autoSpaceDN/>
              <w:rPr>
                <w:rFonts w:eastAsia="Noto Sans CJK SC Regular"/>
                <w:b/>
                <w:bCs/>
                <w:kern w:val="2"/>
                <w:lang w:eastAsia="zh-CN" w:bidi="hi-IN"/>
              </w:rPr>
            </w:pPr>
            <w:r w:rsidRPr="00AA31EB">
              <w:rPr>
                <w:rFonts w:eastAsia="Noto Sans CJK SC Regular"/>
                <w:b/>
                <w:bCs/>
                <w:kern w:val="2"/>
                <w:lang w:eastAsia="zh-CN" w:bidi="hi-IN"/>
              </w:rPr>
              <w:t>E</w:t>
            </w:r>
          </w:p>
        </w:tc>
        <w:tc>
          <w:tcPr>
            <w:tcW w:w="1060" w:type="dxa"/>
            <w:tcBorders>
              <w:top w:val="single" w:sz="6" w:space="0" w:color="000000"/>
              <w:left w:val="single" w:sz="6" w:space="0" w:color="000000"/>
              <w:bottom w:val="single" w:sz="6" w:space="0" w:color="000000"/>
              <w:right w:val="single" w:sz="6" w:space="0" w:color="000000"/>
            </w:tcBorders>
          </w:tcPr>
          <w:p w14:paraId="238F30A0" w14:textId="77777777" w:rsidR="00AA31EB" w:rsidRPr="00AA31EB" w:rsidRDefault="00AA31EB" w:rsidP="00AA31EB">
            <w:pPr>
              <w:suppressAutoHyphens/>
              <w:autoSpaceDE/>
              <w:autoSpaceDN/>
              <w:rPr>
                <w:rFonts w:eastAsia="Noto Sans CJK SC Regular"/>
                <w:b/>
                <w:bCs/>
                <w:kern w:val="2"/>
                <w:lang w:eastAsia="zh-CN" w:bidi="hi-IN"/>
              </w:rPr>
            </w:pPr>
            <w:r w:rsidRPr="00AA31EB">
              <w:rPr>
                <w:rFonts w:eastAsia="Noto Sans CJK SC Regular"/>
                <w:b/>
                <w:bCs/>
                <w:kern w:val="2"/>
                <w:lang w:eastAsia="zh-CN" w:bidi="hi-IN"/>
              </w:rPr>
              <w:t>E</w:t>
            </w:r>
          </w:p>
        </w:tc>
      </w:tr>
      <w:tr w:rsidR="00AA31EB" w:rsidRPr="00AA31EB" w14:paraId="13418CBD" w14:textId="77777777" w:rsidTr="00034B70">
        <w:tc>
          <w:tcPr>
            <w:tcW w:w="675" w:type="dxa"/>
            <w:tcBorders>
              <w:top w:val="single" w:sz="6" w:space="0" w:color="000000"/>
              <w:left w:val="single" w:sz="6" w:space="0" w:color="000000"/>
              <w:bottom w:val="single" w:sz="6" w:space="0" w:color="000000"/>
              <w:right w:val="single" w:sz="6" w:space="0" w:color="000000"/>
            </w:tcBorders>
          </w:tcPr>
          <w:p w14:paraId="5D3D74E1"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w:t>
            </w:r>
          </w:p>
        </w:tc>
        <w:tc>
          <w:tcPr>
            <w:tcW w:w="4723" w:type="dxa"/>
            <w:tcBorders>
              <w:top w:val="single" w:sz="6" w:space="0" w:color="000000"/>
              <w:left w:val="single" w:sz="6" w:space="0" w:color="000000"/>
              <w:bottom w:val="single" w:sz="6" w:space="0" w:color="000000"/>
              <w:right w:val="single" w:sz="6" w:space="0" w:color="000000"/>
            </w:tcBorders>
          </w:tcPr>
          <w:p w14:paraId="19B9CD0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Megnevezés</w:t>
            </w:r>
          </w:p>
        </w:tc>
        <w:tc>
          <w:tcPr>
            <w:tcW w:w="1060" w:type="dxa"/>
            <w:tcBorders>
              <w:top w:val="single" w:sz="6" w:space="0" w:color="000000"/>
              <w:left w:val="single" w:sz="6" w:space="0" w:color="000000"/>
              <w:bottom w:val="single" w:sz="6" w:space="0" w:color="000000"/>
              <w:right w:val="single" w:sz="6" w:space="0" w:color="000000"/>
            </w:tcBorders>
          </w:tcPr>
          <w:p w14:paraId="07FB77F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2026</w:t>
            </w:r>
          </w:p>
        </w:tc>
        <w:tc>
          <w:tcPr>
            <w:tcW w:w="1060" w:type="dxa"/>
            <w:tcBorders>
              <w:top w:val="single" w:sz="6" w:space="0" w:color="000000"/>
              <w:left w:val="single" w:sz="6" w:space="0" w:color="000000"/>
              <w:bottom w:val="single" w:sz="6" w:space="0" w:color="000000"/>
              <w:right w:val="single" w:sz="6" w:space="0" w:color="000000"/>
            </w:tcBorders>
          </w:tcPr>
          <w:p w14:paraId="5535D9D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2027</w:t>
            </w:r>
          </w:p>
        </w:tc>
        <w:tc>
          <w:tcPr>
            <w:tcW w:w="1060" w:type="dxa"/>
            <w:tcBorders>
              <w:top w:val="single" w:sz="6" w:space="0" w:color="000000"/>
              <w:left w:val="single" w:sz="6" w:space="0" w:color="000000"/>
              <w:bottom w:val="single" w:sz="6" w:space="0" w:color="000000"/>
              <w:right w:val="single" w:sz="6" w:space="0" w:color="000000"/>
            </w:tcBorders>
          </w:tcPr>
          <w:p w14:paraId="0DF376F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2028</w:t>
            </w:r>
          </w:p>
        </w:tc>
        <w:tc>
          <w:tcPr>
            <w:tcW w:w="1060" w:type="dxa"/>
            <w:tcBorders>
              <w:top w:val="single" w:sz="6" w:space="0" w:color="000000"/>
              <w:left w:val="single" w:sz="6" w:space="0" w:color="000000"/>
              <w:bottom w:val="single" w:sz="6" w:space="0" w:color="000000"/>
              <w:right w:val="single" w:sz="6" w:space="0" w:color="000000"/>
            </w:tcBorders>
          </w:tcPr>
          <w:p w14:paraId="50276B0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2029</w:t>
            </w:r>
          </w:p>
        </w:tc>
      </w:tr>
      <w:tr w:rsidR="00AA31EB" w:rsidRPr="00AA31EB" w14:paraId="49B4DEBF" w14:textId="77777777" w:rsidTr="00034B70">
        <w:tc>
          <w:tcPr>
            <w:tcW w:w="675" w:type="dxa"/>
            <w:tcBorders>
              <w:top w:val="single" w:sz="6" w:space="0" w:color="000000"/>
              <w:left w:val="single" w:sz="6" w:space="0" w:color="000000"/>
              <w:bottom w:val="single" w:sz="6" w:space="0" w:color="000000"/>
              <w:right w:val="single" w:sz="6" w:space="0" w:color="000000"/>
            </w:tcBorders>
          </w:tcPr>
          <w:p w14:paraId="54C0F40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w:t>
            </w:r>
          </w:p>
        </w:tc>
        <w:tc>
          <w:tcPr>
            <w:tcW w:w="7903" w:type="dxa"/>
            <w:gridSpan w:val="4"/>
            <w:tcBorders>
              <w:top w:val="single" w:sz="6" w:space="0" w:color="000000"/>
              <w:left w:val="single" w:sz="6" w:space="0" w:color="000000"/>
              <w:bottom w:val="single" w:sz="6" w:space="0" w:color="000000"/>
              <w:right w:val="single" w:sz="6" w:space="0" w:color="000000"/>
            </w:tcBorders>
          </w:tcPr>
          <w:p w14:paraId="095F2B7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Kormány hozzájárulásával létesítendő adósságot keletkeztető ügylet</w:t>
            </w:r>
          </w:p>
        </w:tc>
        <w:tc>
          <w:tcPr>
            <w:tcW w:w="1060" w:type="dxa"/>
            <w:tcBorders>
              <w:top w:val="single" w:sz="6" w:space="0" w:color="000000"/>
              <w:left w:val="single" w:sz="6" w:space="0" w:color="000000"/>
              <w:bottom w:val="single" w:sz="6" w:space="0" w:color="000000"/>
              <w:right w:val="single" w:sz="6" w:space="0" w:color="000000"/>
            </w:tcBorders>
          </w:tcPr>
          <w:p w14:paraId="2313CD3A"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0765C68E" w14:textId="77777777" w:rsidTr="00034B70">
        <w:tc>
          <w:tcPr>
            <w:tcW w:w="675" w:type="dxa"/>
            <w:tcBorders>
              <w:top w:val="single" w:sz="6" w:space="0" w:color="000000"/>
              <w:left w:val="single" w:sz="6" w:space="0" w:color="000000"/>
              <w:bottom w:val="single" w:sz="6" w:space="0" w:color="000000"/>
              <w:right w:val="single" w:sz="6" w:space="0" w:color="000000"/>
            </w:tcBorders>
          </w:tcPr>
          <w:p w14:paraId="3AD2137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w:t>
            </w:r>
          </w:p>
        </w:tc>
        <w:tc>
          <w:tcPr>
            <w:tcW w:w="4723" w:type="dxa"/>
            <w:tcBorders>
              <w:top w:val="single" w:sz="6" w:space="0" w:color="000000"/>
              <w:left w:val="single" w:sz="6" w:space="0" w:color="000000"/>
              <w:bottom w:val="single" w:sz="6" w:space="0" w:color="000000"/>
              <w:right w:val="single" w:sz="6" w:space="0" w:color="000000"/>
            </w:tcBorders>
          </w:tcPr>
          <w:p w14:paraId="28417A0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Hitel, kölcsön felvétele, átvállalása</w:t>
            </w:r>
          </w:p>
        </w:tc>
        <w:tc>
          <w:tcPr>
            <w:tcW w:w="1060" w:type="dxa"/>
            <w:tcBorders>
              <w:top w:val="single" w:sz="6" w:space="0" w:color="000000"/>
              <w:left w:val="single" w:sz="6" w:space="0" w:color="000000"/>
              <w:bottom w:val="single" w:sz="6" w:space="0" w:color="000000"/>
              <w:right w:val="single" w:sz="6" w:space="0" w:color="000000"/>
            </w:tcBorders>
          </w:tcPr>
          <w:p w14:paraId="72F3F29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3ADF7E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40C0E3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2D894D4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D0E8567" w14:textId="77777777" w:rsidTr="00034B70">
        <w:tc>
          <w:tcPr>
            <w:tcW w:w="675" w:type="dxa"/>
            <w:tcBorders>
              <w:top w:val="single" w:sz="6" w:space="0" w:color="000000"/>
              <w:left w:val="single" w:sz="6" w:space="0" w:color="000000"/>
              <w:bottom w:val="single" w:sz="6" w:space="0" w:color="000000"/>
              <w:right w:val="single" w:sz="6" w:space="0" w:color="000000"/>
            </w:tcBorders>
          </w:tcPr>
          <w:p w14:paraId="667EE67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w:t>
            </w:r>
          </w:p>
        </w:tc>
        <w:tc>
          <w:tcPr>
            <w:tcW w:w="4723" w:type="dxa"/>
            <w:tcBorders>
              <w:top w:val="single" w:sz="6" w:space="0" w:color="000000"/>
              <w:left w:val="single" w:sz="6" w:space="0" w:color="000000"/>
              <w:bottom w:val="single" w:sz="6" w:space="0" w:color="000000"/>
              <w:right w:val="single" w:sz="6" w:space="0" w:color="000000"/>
            </w:tcBorders>
          </w:tcPr>
          <w:p w14:paraId="2D5B410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Hitelviszonyt megtestesítő értékpapír fogalomba hozatala</w:t>
            </w:r>
          </w:p>
        </w:tc>
        <w:tc>
          <w:tcPr>
            <w:tcW w:w="1060" w:type="dxa"/>
            <w:tcBorders>
              <w:top w:val="single" w:sz="6" w:space="0" w:color="000000"/>
              <w:left w:val="single" w:sz="6" w:space="0" w:color="000000"/>
              <w:bottom w:val="single" w:sz="6" w:space="0" w:color="000000"/>
              <w:right w:val="single" w:sz="6" w:space="0" w:color="000000"/>
            </w:tcBorders>
          </w:tcPr>
          <w:p w14:paraId="20D9E04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617D51D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FB892D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06E6531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C8D32D1" w14:textId="77777777" w:rsidTr="00034B70">
        <w:tc>
          <w:tcPr>
            <w:tcW w:w="675" w:type="dxa"/>
            <w:tcBorders>
              <w:top w:val="single" w:sz="6" w:space="0" w:color="000000"/>
              <w:left w:val="single" w:sz="6" w:space="0" w:color="000000"/>
              <w:bottom w:val="single" w:sz="6" w:space="0" w:color="000000"/>
              <w:right w:val="single" w:sz="6" w:space="0" w:color="000000"/>
            </w:tcBorders>
          </w:tcPr>
          <w:p w14:paraId="4120976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w:t>
            </w:r>
          </w:p>
        </w:tc>
        <w:tc>
          <w:tcPr>
            <w:tcW w:w="4723" w:type="dxa"/>
            <w:tcBorders>
              <w:top w:val="single" w:sz="6" w:space="0" w:color="000000"/>
              <w:left w:val="single" w:sz="6" w:space="0" w:color="000000"/>
              <w:bottom w:val="single" w:sz="6" w:space="0" w:color="000000"/>
              <w:right w:val="single" w:sz="6" w:space="0" w:color="000000"/>
            </w:tcBorders>
          </w:tcPr>
          <w:p w14:paraId="1A5D6C9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Váltó kibocsátása</w:t>
            </w:r>
          </w:p>
        </w:tc>
        <w:tc>
          <w:tcPr>
            <w:tcW w:w="1060" w:type="dxa"/>
            <w:tcBorders>
              <w:top w:val="single" w:sz="6" w:space="0" w:color="000000"/>
              <w:left w:val="single" w:sz="6" w:space="0" w:color="000000"/>
              <w:bottom w:val="single" w:sz="6" w:space="0" w:color="000000"/>
              <w:right w:val="single" w:sz="6" w:space="0" w:color="000000"/>
            </w:tcBorders>
          </w:tcPr>
          <w:p w14:paraId="0D1AACD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365E72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0762D49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75814DA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E5BBC5C" w14:textId="77777777" w:rsidTr="00034B70">
        <w:tc>
          <w:tcPr>
            <w:tcW w:w="675" w:type="dxa"/>
            <w:tcBorders>
              <w:top w:val="single" w:sz="6" w:space="0" w:color="000000"/>
              <w:left w:val="single" w:sz="6" w:space="0" w:color="000000"/>
              <w:bottom w:val="single" w:sz="6" w:space="0" w:color="000000"/>
              <w:right w:val="single" w:sz="6" w:space="0" w:color="000000"/>
            </w:tcBorders>
          </w:tcPr>
          <w:p w14:paraId="4FE387D1"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w:t>
            </w:r>
          </w:p>
        </w:tc>
        <w:tc>
          <w:tcPr>
            <w:tcW w:w="4723" w:type="dxa"/>
            <w:tcBorders>
              <w:top w:val="single" w:sz="6" w:space="0" w:color="000000"/>
              <w:left w:val="single" w:sz="6" w:space="0" w:color="000000"/>
              <w:bottom w:val="single" w:sz="6" w:space="0" w:color="000000"/>
              <w:right w:val="single" w:sz="6" w:space="0" w:color="000000"/>
            </w:tcBorders>
          </w:tcPr>
          <w:p w14:paraId="66DE3B8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Pénzügyi lízing</w:t>
            </w:r>
          </w:p>
        </w:tc>
        <w:tc>
          <w:tcPr>
            <w:tcW w:w="1060" w:type="dxa"/>
            <w:tcBorders>
              <w:top w:val="single" w:sz="6" w:space="0" w:color="000000"/>
              <w:left w:val="single" w:sz="6" w:space="0" w:color="000000"/>
              <w:bottom w:val="single" w:sz="6" w:space="0" w:color="000000"/>
              <w:right w:val="single" w:sz="6" w:space="0" w:color="000000"/>
            </w:tcBorders>
          </w:tcPr>
          <w:p w14:paraId="769FC69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6A92B9C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9ED7A7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4680983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6A32EF7" w14:textId="77777777" w:rsidTr="00034B70">
        <w:tc>
          <w:tcPr>
            <w:tcW w:w="675" w:type="dxa"/>
            <w:tcBorders>
              <w:top w:val="single" w:sz="6" w:space="0" w:color="000000"/>
              <w:left w:val="single" w:sz="6" w:space="0" w:color="000000"/>
              <w:bottom w:val="single" w:sz="6" w:space="0" w:color="000000"/>
              <w:right w:val="single" w:sz="6" w:space="0" w:color="000000"/>
            </w:tcBorders>
          </w:tcPr>
          <w:p w14:paraId="3055FB7A"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w:t>
            </w:r>
          </w:p>
        </w:tc>
        <w:tc>
          <w:tcPr>
            <w:tcW w:w="4723" w:type="dxa"/>
            <w:tcBorders>
              <w:top w:val="single" w:sz="6" w:space="0" w:color="000000"/>
              <w:left w:val="single" w:sz="6" w:space="0" w:color="000000"/>
              <w:bottom w:val="single" w:sz="6" w:space="0" w:color="000000"/>
              <w:right w:val="single" w:sz="6" w:space="0" w:color="000000"/>
            </w:tcBorders>
          </w:tcPr>
          <w:p w14:paraId="6D9D39E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Visszavásárlási kötelezettség kikötésével megkötött adásvételi szerződés eladói félként való megkötése</w:t>
            </w:r>
          </w:p>
        </w:tc>
        <w:tc>
          <w:tcPr>
            <w:tcW w:w="1060" w:type="dxa"/>
            <w:tcBorders>
              <w:top w:val="single" w:sz="6" w:space="0" w:color="000000"/>
              <w:left w:val="single" w:sz="6" w:space="0" w:color="000000"/>
              <w:bottom w:val="single" w:sz="6" w:space="0" w:color="000000"/>
              <w:right w:val="single" w:sz="6" w:space="0" w:color="000000"/>
            </w:tcBorders>
          </w:tcPr>
          <w:p w14:paraId="43C44BA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C9750F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409BA8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744643C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A5AC3F4" w14:textId="77777777" w:rsidTr="00034B70">
        <w:tc>
          <w:tcPr>
            <w:tcW w:w="675" w:type="dxa"/>
            <w:tcBorders>
              <w:top w:val="single" w:sz="6" w:space="0" w:color="000000"/>
              <w:left w:val="single" w:sz="6" w:space="0" w:color="000000"/>
              <w:bottom w:val="single" w:sz="6" w:space="0" w:color="000000"/>
              <w:right w:val="single" w:sz="6" w:space="0" w:color="000000"/>
            </w:tcBorders>
          </w:tcPr>
          <w:p w14:paraId="7D4D955D"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w:t>
            </w:r>
          </w:p>
        </w:tc>
        <w:tc>
          <w:tcPr>
            <w:tcW w:w="4723" w:type="dxa"/>
            <w:tcBorders>
              <w:top w:val="single" w:sz="6" w:space="0" w:color="000000"/>
              <w:left w:val="single" w:sz="6" w:space="0" w:color="000000"/>
              <w:bottom w:val="single" w:sz="6" w:space="0" w:color="000000"/>
              <w:right w:val="single" w:sz="6" w:space="0" w:color="000000"/>
            </w:tcBorders>
          </w:tcPr>
          <w:p w14:paraId="2468169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Szerződésben kapott, legalább 365 nap időtartamú halasztott fizetés, részletfizetés</w:t>
            </w:r>
          </w:p>
        </w:tc>
        <w:tc>
          <w:tcPr>
            <w:tcW w:w="1060" w:type="dxa"/>
            <w:tcBorders>
              <w:top w:val="single" w:sz="6" w:space="0" w:color="000000"/>
              <w:left w:val="single" w:sz="6" w:space="0" w:color="000000"/>
              <w:bottom w:val="single" w:sz="6" w:space="0" w:color="000000"/>
              <w:right w:val="single" w:sz="6" w:space="0" w:color="000000"/>
            </w:tcBorders>
          </w:tcPr>
          <w:p w14:paraId="4838220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2C7E721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09EA8B8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05F7B15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1B43C1B" w14:textId="77777777" w:rsidTr="00034B70">
        <w:tc>
          <w:tcPr>
            <w:tcW w:w="675" w:type="dxa"/>
            <w:tcBorders>
              <w:top w:val="single" w:sz="6" w:space="0" w:color="000000"/>
              <w:left w:val="single" w:sz="6" w:space="0" w:color="000000"/>
              <w:bottom w:val="single" w:sz="6" w:space="0" w:color="000000"/>
              <w:right w:val="single" w:sz="6" w:space="0" w:color="000000"/>
            </w:tcBorders>
          </w:tcPr>
          <w:p w14:paraId="571C125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w:t>
            </w:r>
          </w:p>
        </w:tc>
        <w:tc>
          <w:tcPr>
            <w:tcW w:w="4723" w:type="dxa"/>
            <w:tcBorders>
              <w:top w:val="single" w:sz="6" w:space="0" w:color="000000"/>
              <w:left w:val="single" w:sz="6" w:space="0" w:color="000000"/>
              <w:bottom w:val="single" w:sz="6" w:space="0" w:color="000000"/>
              <w:right w:val="single" w:sz="6" w:space="0" w:color="000000"/>
            </w:tcBorders>
          </w:tcPr>
          <w:p w14:paraId="6AF8CEB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Hitelintézet által, származékos műveletek különbözeteként az ÁKK Zrt.-nél elhelyezett fedezeti betétek és azok összege</w:t>
            </w:r>
          </w:p>
        </w:tc>
        <w:tc>
          <w:tcPr>
            <w:tcW w:w="1060" w:type="dxa"/>
            <w:tcBorders>
              <w:top w:val="single" w:sz="6" w:space="0" w:color="000000"/>
              <w:left w:val="single" w:sz="6" w:space="0" w:color="000000"/>
              <w:bottom w:val="single" w:sz="6" w:space="0" w:color="000000"/>
              <w:right w:val="single" w:sz="6" w:space="0" w:color="000000"/>
            </w:tcBorders>
          </w:tcPr>
          <w:p w14:paraId="661E983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EC28B7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486D160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BF283B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2731EDB" w14:textId="77777777" w:rsidTr="00034B70">
        <w:tc>
          <w:tcPr>
            <w:tcW w:w="675" w:type="dxa"/>
            <w:tcBorders>
              <w:top w:val="single" w:sz="6" w:space="0" w:color="000000"/>
              <w:left w:val="single" w:sz="6" w:space="0" w:color="000000"/>
              <w:bottom w:val="single" w:sz="6" w:space="0" w:color="000000"/>
              <w:right w:val="single" w:sz="6" w:space="0" w:color="000000"/>
            </w:tcBorders>
          </w:tcPr>
          <w:p w14:paraId="3A72A0DD"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10</w:t>
            </w:r>
          </w:p>
        </w:tc>
        <w:tc>
          <w:tcPr>
            <w:tcW w:w="4723" w:type="dxa"/>
            <w:tcBorders>
              <w:top w:val="single" w:sz="6" w:space="0" w:color="000000"/>
              <w:left w:val="single" w:sz="6" w:space="0" w:color="000000"/>
              <w:bottom w:val="single" w:sz="6" w:space="0" w:color="000000"/>
              <w:right w:val="single" w:sz="6" w:space="0" w:color="000000"/>
            </w:tcBorders>
          </w:tcPr>
          <w:p w14:paraId="5A921BF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Kormány hozzájárulása nélkül létesítendő adósságot keletkeztető ügylet összesen</w:t>
            </w:r>
          </w:p>
        </w:tc>
        <w:tc>
          <w:tcPr>
            <w:tcW w:w="1060" w:type="dxa"/>
            <w:tcBorders>
              <w:top w:val="single" w:sz="6" w:space="0" w:color="000000"/>
              <w:left w:val="single" w:sz="6" w:space="0" w:color="000000"/>
              <w:bottom w:val="single" w:sz="6" w:space="0" w:color="000000"/>
              <w:right w:val="single" w:sz="6" w:space="0" w:color="000000"/>
            </w:tcBorders>
          </w:tcPr>
          <w:p w14:paraId="3246EEB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6640366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4874AE9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F59C8A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BF0D88D" w14:textId="77777777" w:rsidTr="00034B70">
        <w:tc>
          <w:tcPr>
            <w:tcW w:w="675" w:type="dxa"/>
            <w:tcBorders>
              <w:top w:val="single" w:sz="6" w:space="0" w:color="000000"/>
              <w:left w:val="single" w:sz="6" w:space="0" w:color="000000"/>
              <w:bottom w:val="single" w:sz="6" w:space="0" w:color="000000"/>
              <w:right w:val="single" w:sz="6" w:space="0" w:color="000000"/>
            </w:tcBorders>
          </w:tcPr>
          <w:p w14:paraId="4573AB3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11</w:t>
            </w:r>
          </w:p>
        </w:tc>
        <w:tc>
          <w:tcPr>
            <w:tcW w:w="7903" w:type="dxa"/>
            <w:gridSpan w:val="4"/>
            <w:tcBorders>
              <w:top w:val="single" w:sz="6" w:space="0" w:color="000000"/>
              <w:left w:val="single" w:sz="6" w:space="0" w:color="000000"/>
              <w:bottom w:val="single" w:sz="6" w:space="0" w:color="000000"/>
              <w:right w:val="single" w:sz="6" w:space="0" w:color="000000"/>
            </w:tcBorders>
          </w:tcPr>
          <w:p w14:paraId="017D7B1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Kormány hozzájárulása nélkül létesítendő adósságot keletkeztető ügylet</w:t>
            </w:r>
          </w:p>
        </w:tc>
        <w:tc>
          <w:tcPr>
            <w:tcW w:w="1060" w:type="dxa"/>
            <w:tcBorders>
              <w:top w:val="single" w:sz="6" w:space="0" w:color="000000"/>
              <w:left w:val="single" w:sz="6" w:space="0" w:color="000000"/>
              <w:bottom w:val="single" w:sz="6" w:space="0" w:color="000000"/>
              <w:right w:val="single" w:sz="6" w:space="0" w:color="000000"/>
            </w:tcBorders>
          </w:tcPr>
          <w:p w14:paraId="45E8B83D"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0AC45E35" w14:textId="77777777" w:rsidTr="00034B70">
        <w:tc>
          <w:tcPr>
            <w:tcW w:w="675" w:type="dxa"/>
            <w:tcBorders>
              <w:top w:val="single" w:sz="6" w:space="0" w:color="000000"/>
              <w:left w:val="single" w:sz="6" w:space="0" w:color="000000"/>
              <w:bottom w:val="single" w:sz="6" w:space="0" w:color="000000"/>
              <w:right w:val="single" w:sz="6" w:space="0" w:color="000000"/>
            </w:tcBorders>
          </w:tcPr>
          <w:p w14:paraId="31B056BD"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12</w:t>
            </w:r>
          </w:p>
        </w:tc>
        <w:tc>
          <w:tcPr>
            <w:tcW w:w="4723" w:type="dxa"/>
            <w:tcBorders>
              <w:top w:val="single" w:sz="6" w:space="0" w:color="000000"/>
              <w:left w:val="single" w:sz="6" w:space="0" w:color="000000"/>
              <w:bottom w:val="single" w:sz="6" w:space="0" w:color="000000"/>
              <w:right w:val="single" w:sz="6" w:space="0" w:color="000000"/>
            </w:tcBorders>
          </w:tcPr>
          <w:p w14:paraId="54FC6F5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Hitel, kölcsön felvétele, átvállalása</w:t>
            </w:r>
          </w:p>
        </w:tc>
        <w:tc>
          <w:tcPr>
            <w:tcW w:w="1060" w:type="dxa"/>
            <w:tcBorders>
              <w:top w:val="single" w:sz="6" w:space="0" w:color="000000"/>
              <w:left w:val="single" w:sz="6" w:space="0" w:color="000000"/>
              <w:bottom w:val="single" w:sz="6" w:space="0" w:color="000000"/>
              <w:right w:val="single" w:sz="6" w:space="0" w:color="000000"/>
            </w:tcBorders>
          </w:tcPr>
          <w:p w14:paraId="734959C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60058E4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02FAD6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01D2FE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598A251" w14:textId="77777777" w:rsidTr="00034B70">
        <w:tc>
          <w:tcPr>
            <w:tcW w:w="675" w:type="dxa"/>
            <w:tcBorders>
              <w:top w:val="single" w:sz="6" w:space="0" w:color="000000"/>
              <w:left w:val="single" w:sz="6" w:space="0" w:color="000000"/>
              <w:bottom w:val="single" w:sz="6" w:space="0" w:color="000000"/>
              <w:right w:val="single" w:sz="6" w:space="0" w:color="000000"/>
            </w:tcBorders>
          </w:tcPr>
          <w:p w14:paraId="2A5ED931"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13</w:t>
            </w:r>
          </w:p>
        </w:tc>
        <w:tc>
          <w:tcPr>
            <w:tcW w:w="4723" w:type="dxa"/>
            <w:tcBorders>
              <w:top w:val="single" w:sz="6" w:space="0" w:color="000000"/>
              <w:left w:val="single" w:sz="6" w:space="0" w:color="000000"/>
              <w:bottom w:val="single" w:sz="6" w:space="0" w:color="000000"/>
              <w:right w:val="single" w:sz="6" w:space="0" w:color="000000"/>
            </w:tcBorders>
          </w:tcPr>
          <w:p w14:paraId="13BF00A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Hitelviszonyt megtestesítő értékpapír fogalomba hozatala</w:t>
            </w:r>
          </w:p>
        </w:tc>
        <w:tc>
          <w:tcPr>
            <w:tcW w:w="1060" w:type="dxa"/>
            <w:tcBorders>
              <w:top w:val="single" w:sz="6" w:space="0" w:color="000000"/>
              <w:left w:val="single" w:sz="6" w:space="0" w:color="000000"/>
              <w:bottom w:val="single" w:sz="6" w:space="0" w:color="000000"/>
              <w:right w:val="single" w:sz="6" w:space="0" w:color="000000"/>
            </w:tcBorders>
          </w:tcPr>
          <w:p w14:paraId="21889D9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112C06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76B6C9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0F31691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76BFE18" w14:textId="77777777" w:rsidTr="00034B70">
        <w:tc>
          <w:tcPr>
            <w:tcW w:w="675" w:type="dxa"/>
            <w:tcBorders>
              <w:top w:val="single" w:sz="6" w:space="0" w:color="000000"/>
              <w:left w:val="single" w:sz="6" w:space="0" w:color="000000"/>
              <w:bottom w:val="single" w:sz="6" w:space="0" w:color="000000"/>
              <w:right w:val="single" w:sz="6" w:space="0" w:color="000000"/>
            </w:tcBorders>
          </w:tcPr>
          <w:p w14:paraId="7B97E1E7"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14</w:t>
            </w:r>
          </w:p>
        </w:tc>
        <w:tc>
          <w:tcPr>
            <w:tcW w:w="4723" w:type="dxa"/>
            <w:tcBorders>
              <w:top w:val="single" w:sz="6" w:space="0" w:color="000000"/>
              <w:left w:val="single" w:sz="6" w:space="0" w:color="000000"/>
              <w:bottom w:val="single" w:sz="6" w:space="0" w:color="000000"/>
              <w:right w:val="single" w:sz="6" w:space="0" w:color="000000"/>
            </w:tcBorders>
          </w:tcPr>
          <w:p w14:paraId="0CC24B1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Váltó kibocsátása</w:t>
            </w:r>
          </w:p>
        </w:tc>
        <w:tc>
          <w:tcPr>
            <w:tcW w:w="1060" w:type="dxa"/>
            <w:tcBorders>
              <w:top w:val="single" w:sz="6" w:space="0" w:color="000000"/>
              <w:left w:val="single" w:sz="6" w:space="0" w:color="000000"/>
              <w:bottom w:val="single" w:sz="6" w:space="0" w:color="000000"/>
              <w:right w:val="single" w:sz="6" w:space="0" w:color="000000"/>
            </w:tcBorders>
          </w:tcPr>
          <w:p w14:paraId="14C761B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FFB567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283199B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1E2733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43B0DD0" w14:textId="77777777" w:rsidTr="00034B70">
        <w:tc>
          <w:tcPr>
            <w:tcW w:w="675" w:type="dxa"/>
            <w:tcBorders>
              <w:top w:val="single" w:sz="6" w:space="0" w:color="000000"/>
              <w:left w:val="single" w:sz="6" w:space="0" w:color="000000"/>
              <w:bottom w:val="single" w:sz="6" w:space="0" w:color="000000"/>
              <w:right w:val="single" w:sz="6" w:space="0" w:color="000000"/>
            </w:tcBorders>
          </w:tcPr>
          <w:p w14:paraId="44FFC02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15</w:t>
            </w:r>
          </w:p>
        </w:tc>
        <w:tc>
          <w:tcPr>
            <w:tcW w:w="4723" w:type="dxa"/>
            <w:tcBorders>
              <w:top w:val="single" w:sz="6" w:space="0" w:color="000000"/>
              <w:left w:val="single" w:sz="6" w:space="0" w:color="000000"/>
              <w:bottom w:val="single" w:sz="6" w:space="0" w:color="000000"/>
              <w:right w:val="single" w:sz="6" w:space="0" w:color="000000"/>
            </w:tcBorders>
          </w:tcPr>
          <w:p w14:paraId="227A6A9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Pénzügyi lízing</w:t>
            </w:r>
          </w:p>
        </w:tc>
        <w:tc>
          <w:tcPr>
            <w:tcW w:w="1060" w:type="dxa"/>
            <w:tcBorders>
              <w:top w:val="single" w:sz="6" w:space="0" w:color="000000"/>
              <w:left w:val="single" w:sz="6" w:space="0" w:color="000000"/>
              <w:bottom w:val="single" w:sz="6" w:space="0" w:color="000000"/>
              <w:right w:val="single" w:sz="6" w:space="0" w:color="000000"/>
            </w:tcBorders>
          </w:tcPr>
          <w:p w14:paraId="4D56CF1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65432E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7307CB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A2D3AF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D4AA913" w14:textId="77777777" w:rsidTr="00034B70">
        <w:tc>
          <w:tcPr>
            <w:tcW w:w="675" w:type="dxa"/>
            <w:tcBorders>
              <w:top w:val="single" w:sz="6" w:space="0" w:color="000000"/>
              <w:left w:val="single" w:sz="6" w:space="0" w:color="000000"/>
              <w:bottom w:val="single" w:sz="6" w:space="0" w:color="000000"/>
              <w:right w:val="single" w:sz="6" w:space="0" w:color="000000"/>
            </w:tcBorders>
          </w:tcPr>
          <w:p w14:paraId="388DAB5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16</w:t>
            </w:r>
          </w:p>
        </w:tc>
        <w:tc>
          <w:tcPr>
            <w:tcW w:w="4723" w:type="dxa"/>
            <w:tcBorders>
              <w:top w:val="single" w:sz="6" w:space="0" w:color="000000"/>
              <w:left w:val="single" w:sz="6" w:space="0" w:color="000000"/>
              <w:bottom w:val="single" w:sz="6" w:space="0" w:color="000000"/>
              <w:right w:val="single" w:sz="6" w:space="0" w:color="000000"/>
            </w:tcBorders>
          </w:tcPr>
          <w:p w14:paraId="2DF427F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Visszavásárlási kötelezettség kikötésével megkötött adásvételi szerződés eladói félként való megkötése</w:t>
            </w:r>
          </w:p>
        </w:tc>
        <w:tc>
          <w:tcPr>
            <w:tcW w:w="1060" w:type="dxa"/>
            <w:tcBorders>
              <w:top w:val="single" w:sz="6" w:space="0" w:color="000000"/>
              <w:left w:val="single" w:sz="6" w:space="0" w:color="000000"/>
              <w:bottom w:val="single" w:sz="6" w:space="0" w:color="000000"/>
              <w:right w:val="single" w:sz="6" w:space="0" w:color="000000"/>
            </w:tcBorders>
          </w:tcPr>
          <w:p w14:paraId="0AAD068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2ADFD81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6872821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0BF47C2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819A526" w14:textId="77777777" w:rsidTr="00034B70">
        <w:tc>
          <w:tcPr>
            <w:tcW w:w="675" w:type="dxa"/>
            <w:tcBorders>
              <w:top w:val="single" w:sz="6" w:space="0" w:color="000000"/>
              <w:left w:val="single" w:sz="6" w:space="0" w:color="000000"/>
              <w:bottom w:val="single" w:sz="6" w:space="0" w:color="000000"/>
              <w:right w:val="single" w:sz="6" w:space="0" w:color="000000"/>
            </w:tcBorders>
          </w:tcPr>
          <w:p w14:paraId="74450262"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17</w:t>
            </w:r>
          </w:p>
        </w:tc>
        <w:tc>
          <w:tcPr>
            <w:tcW w:w="4723" w:type="dxa"/>
            <w:tcBorders>
              <w:top w:val="single" w:sz="6" w:space="0" w:color="000000"/>
              <w:left w:val="single" w:sz="6" w:space="0" w:color="000000"/>
              <w:bottom w:val="single" w:sz="6" w:space="0" w:color="000000"/>
              <w:right w:val="single" w:sz="6" w:space="0" w:color="000000"/>
            </w:tcBorders>
          </w:tcPr>
          <w:p w14:paraId="16796A8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Szerződésben kapott, legalább 365 nap időtartamú halasztott fizetés, részletfizetés</w:t>
            </w:r>
          </w:p>
        </w:tc>
        <w:tc>
          <w:tcPr>
            <w:tcW w:w="1060" w:type="dxa"/>
            <w:tcBorders>
              <w:top w:val="single" w:sz="6" w:space="0" w:color="000000"/>
              <w:left w:val="single" w:sz="6" w:space="0" w:color="000000"/>
              <w:bottom w:val="single" w:sz="6" w:space="0" w:color="000000"/>
              <w:right w:val="single" w:sz="6" w:space="0" w:color="000000"/>
            </w:tcBorders>
          </w:tcPr>
          <w:p w14:paraId="4AF9944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63BAB86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0D40C88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095A4BC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04E24D1" w14:textId="77777777" w:rsidTr="00034B70">
        <w:tc>
          <w:tcPr>
            <w:tcW w:w="675" w:type="dxa"/>
            <w:tcBorders>
              <w:top w:val="single" w:sz="6" w:space="0" w:color="000000"/>
              <w:left w:val="single" w:sz="6" w:space="0" w:color="000000"/>
              <w:bottom w:val="single" w:sz="6" w:space="0" w:color="000000"/>
              <w:right w:val="single" w:sz="6" w:space="0" w:color="000000"/>
            </w:tcBorders>
          </w:tcPr>
          <w:p w14:paraId="3AE181D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18</w:t>
            </w:r>
          </w:p>
        </w:tc>
        <w:tc>
          <w:tcPr>
            <w:tcW w:w="4723" w:type="dxa"/>
            <w:tcBorders>
              <w:top w:val="single" w:sz="6" w:space="0" w:color="000000"/>
              <w:left w:val="single" w:sz="6" w:space="0" w:color="000000"/>
              <w:bottom w:val="single" w:sz="6" w:space="0" w:color="000000"/>
              <w:right w:val="single" w:sz="6" w:space="0" w:color="000000"/>
            </w:tcBorders>
          </w:tcPr>
          <w:p w14:paraId="783DEEB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Hitelintézet által, származékos műveletek különbözeteként az ÁKK Zrt.-nél elhelyezett fedezeti betétek és azok összege</w:t>
            </w:r>
          </w:p>
        </w:tc>
        <w:tc>
          <w:tcPr>
            <w:tcW w:w="1060" w:type="dxa"/>
            <w:tcBorders>
              <w:top w:val="single" w:sz="6" w:space="0" w:color="000000"/>
              <w:left w:val="single" w:sz="6" w:space="0" w:color="000000"/>
              <w:bottom w:val="single" w:sz="6" w:space="0" w:color="000000"/>
              <w:right w:val="single" w:sz="6" w:space="0" w:color="000000"/>
            </w:tcBorders>
          </w:tcPr>
          <w:p w14:paraId="7AFAC5E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018630F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41140A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74EB41F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0DF59F9" w14:textId="77777777" w:rsidTr="00034B70">
        <w:tc>
          <w:tcPr>
            <w:tcW w:w="675" w:type="dxa"/>
            <w:tcBorders>
              <w:top w:val="single" w:sz="6" w:space="0" w:color="000000"/>
              <w:left w:val="single" w:sz="6" w:space="0" w:color="000000"/>
              <w:bottom w:val="single" w:sz="6" w:space="0" w:color="000000"/>
              <w:right w:val="single" w:sz="6" w:space="0" w:color="000000"/>
            </w:tcBorders>
          </w:tcPr>
          <w:p w14:paraId="50E728D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19</w:t>
            </w:r>
          </w:p>
        </w:tc>
        <w:tc>
          <w:tcPr>
            <w:tcW w:w="4723" w:type="dxa"/>
            <w:tcBorders>
              <w:top w:val="single" w:sz="6" w:space="0" w:color="000000"/>
              <w:left w:val="single" w:sz="6" w:space="0" w:color="000000"/>
              <w:bottom w:val="single" w:sz="6" w:space="0" w:color="000000"/>
              <w:right w:val="single" w:sz="6" w:space="0" w:color="000000"/>
            </w:tcBorders>
          </w:tcPr>
          <w:p w14:paraId="4F167B7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Kormány hozzájárulása nélkül létesítendő adósságot keletkeztető ügylet összesen</w:t>
            </w:r>
          </w:p>
        </w:tc>
        <w:tc>
          <w:tcPr>
            <w:tcW w:w="1060" w:type="dxa"/>
            <w:tcBorders>
              <w:top w:val="single" w:sz="6" w:space="0" w:color="000000"/>
              <w:left w:val="single" w:sz="6" w:space="0" w:color="000000"/>
              <w:bottom w:val="single" w:sz="6" w:space="0" w:color="000000"/>
              <w:right w:val="single" w:sz="6" w:space="0" w:color="000000"/>
            </w:tcBorders>
          </w:tcPr>
          <w:p w14:paraId="2C8ACD9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63FEA38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AD535C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207E1B0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FAF7387" w14:textId="77777777" w:rsidTr="00034B70">
        <w:tc>
          <w:tcPr>
            <w:tcW w:w="675" w:type="dxa"/>
            <w:tcBorders>
              <w:top w:val="single" w:sz="6" w:space="0" w:color="000000"/>
              <w:left w:val="single" w:sz="6" w:space="0" w:color="000000"/>
              <w:bottom w:val="single" w:sz="6" w:space="0" w:color="000000"/>
              <w:right w:val="single" w:sz="6" w:space="0" w:color="000000"/>
            </w:tcBorders>
          </w:tcPr>
          <w:p w14:paraId="338B600D"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20</w:t>
            </w:r>
          </w:p>
        </w:tc>
        <w:tc>
          <w:tcPr>
            <w:tcW w:w="7903" w:type="dxa"/>
            <w:gridSpan w:val="4"/>
            <w:tcBorders>
              <w:top w:val="single" w:sz="6" w:space="0" w:color="000000"/>
              <w:left w:val="single" w:sz="6" w:space="0" w:color="000000"/>
              <w:bottom w:val="single" w:sz="6" w:space="0" w:color="000000"/>
              <w:right w:val="single" w:sz="6" w:space="0" w:color="000000"/>
            </w:tcBorders>
          </w:tcPr>
          <w:p w14:paraId="04F0AE3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Saját bevételek</w:t>
            </w:r>
          </w:p>
        </w:tc>
        <w:tc>
          <w:tcPr>
            <w:tcW w:w="1060" w:type="dxa"/>
            <w:tcBorders>
              <w:top w:val="single" w:sz="6" w:space="0" w:color="000000"/>
              <w:left w:val="single" w:sz="6" w:space="0" w:color="000000"/>
              <w:bottom w:val="single" w:sz="6" w:space="0" w:color="000000"/>
              <w:right w:val="single" w:sz="6" w:space="0" w:color="000000"/>
            </w:tcBorders>
          </w:tcPr>
          <w:p w14:paraId="20581F24"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09F82F44" w14:textId="77777777" w:rsidTr="00034B70">
        <w:tc>
          <w:tcPr>
            <w:tcW w:w="675" w:type="dxa"/>
            <w:tcBorders>
              <w:top w:val="single" w:sz="6" w:space="0" w:color="000000"/>
              <w:left w:val="single" w:sz="6" w:space="0" w:color="000000"/>
              <w:bottom w:val="single" w:sz="6" w:space="0" w:color="000000"/>
              <w:right w:val="single" w:sz="6" w:space="0" w:color="000000"/>
            </w:tcBorders>
          </w:tcPr>
          <w:p w14:paraId="38EFFEE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21</w:t>
            </w:r>
          </w:p>
        </w:tc>
        <w:tc>
          <w:tcPr>
            <w:tcW w:w="4723" w:type="dxa"/>
            <w:tcBorders>
              <w:top w:val="single" w:sz="6" w:space="0" w:color="000000"/>
              <w:left w:val="single" w:sz="6" w:space="0" w:color="000000"/>
              <w:bottom w:val="single" w:sz="6" w:space="0" w:color="000000"/>
              <w:right w:val="single" w:sz="6" w:space="0" w:color="000000"/>
            </w:tcBorders>
          </w:tcPr>
          <w:p w14:paraId="6A11A28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Helyi adóból és a települési adóból származó bevétel</w:t>
            </w:r>
          </w:p>
        </w:tc>
        <w:tc>
          <w:tcPr>
            <w:tcW w:w="1060" w:type="dxa"/>
            <w:tcBorders>
              <w:top w:val="single" w:sz="6" w:space="0" w:color="000000"/>
              <w:left w:val="single" w:sz="6" w:space="0" w:color="000000"/>
              <w:bottom w:val="single" w:sz="6" w:space="0" w:color="000000"/>
              <w:right w:val="single" w:sz="6" w:space="0" w:color="000000"/>
            </w:tcBorders>
          </w:tcPr>
          <w:p w14:paraId="4194F60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187 450 000</w:t>
            </w:r>
          </w:p>
        </w:tc>
        <w:tc>
          <w:tcPr>
            <w:tcW w:w="1060" w:type="dxa"/>
            <w:tcBorders>
              <w:top w:val="single" w:sz="6" w:space="0" w:color="000000"/>
              <w:left w:val="single" w:sz="6" w:space="0" w:color="000000"/>
              <w:bottom w:val="single" w:sz="6" w:space="0" w:color="000000"/>
              <w:right w:val="single" w:sz="6" w:space="0" w:color="000000"/>
            </w:tcBorders>
          </w:tcPr>
          <w:p w14:paraId="0AAE397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206 195 000</w:t>
            </w:r>
          </w:p>
        </w:tc>
        <w:tc>
          <w:tcPr>
            <w:tcW w:w="1060" w:type="dxa"/>
            <w:tcBorders>
              <w:top w:val="single" w:sz="6" w:space="0" w:color="000000"/>
              <w:left w:val="single" w:sz="6" w:space="0" w:color="000000"/>
              <w:bottom w:val="single" w:sz="6" w:space="0" w:color="000000"/>
              <w:right w:val="single" w:sz="6" w:space="0" w:color="000000"/>
            </w:tcBorders>
          </w:tcPr>
          <w:p w14:paraId="58E041E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210 318 900</w:t>
            </w:r>
          </w:p>
        </w:tc>
        <w:tc>
          <w:tcPr>
            <w:tcW w:w="1060" w:type="dxa"/>
            <w:tcBorders>
              <w:top w:val="single" w:sz="6" w:space="0" w:color="000000"/>
              <w:left w:val="single" w:sz="6" w:space="0" w:color="000000"/>
              <w:bottom w:val="single" w:sz="6" w:space="0" w:color="000000"/>
              <w:right w:val="single" w:sz="6" w:space="0" w:color="000000"/>
            </w:tcBorders>
          </w:tcPr>
          <w:p w14:paraId="2E4E394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220 834 845</w:t>
            </w:r>
          </w:p>
        </w:tc>
      </w:tr>
      <w:tr w:rsidR="00AA31EB" w:rsidRPr="00AA31EB" w14:paraId="57773D5B" w14:textId="77777777" w:rsidTr="00034B70">
        <w:tc>
          <w:tcPr>
            <w:tcW w:w="675" w:type="dxa"/>
            <w:tcBorders>
              <w:top w:val="single" w:sz="6" w:space="0" w:color="000000"/>
              <w:left w:val="single" w:sz="6" w:space="0" w:color="000000"/>
              <w:bottom w:val="single" w:sz="6" w:space="0" w:color="000000"/>
              <w:right w:val="single" w:sz="6" w:space="0" w:color="000000"/>
            </w:tcBorders>
          </w:tcPr>
          <w:p w14:paraId="1139E85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22</w:t>
            </w:r>
          </w:p>
        </w:tc>
        <w:tc>
          <w:tcPr>
            <w:tcW w:w="4723" w:type="dxa"/>
            <w:tcBorders>
              <w:top w:val="single" w:sz="6" w:space="0" w:color="000000"/>
              <w:left w:val="single" w:sz="6" w:space="0" w:color="000000"/>
              <w:bottom w:val="single" w:sz="6" w:space="0" w:color="000000"/>
              <w:right w:val="single" w:sz="6" w:space="0" w:color="000000"/>
            </w:tcBorders>
          </w:tcPr>
          <w:p w14:paraId="75934AF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Az önkormányzati vagyon és az önkormányzatot megillető vagyoni értékű jog értékesítéséből és hasznosításából származó bevétel</w:t>
            </w:r>
          </w:p>
        </w:tc>
        <w:tc>
          <w:tcPr>
            <w:tcW w:w="1060" w:type="dxa"/>
            <w:tcBorders>
              <w:top w:val="single" w:sz="6" w:space="0" w:color="000000"/>
              <w:left w:val="single" w:sz="6" w:space="0" w:color="000000"/>
              <w:bottom w:val="single" w:sz="6" w:space="0" w:color="000000"/>
              <w:right w:val="single" w:sz="6" w:space="0" w:color="000000"/>
            </w:tcBorders>
          </w:tcPr>
          <w:p w14:paraId="2EB0AFA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220 669 000</w:t>
            </w:r>
          </w:p>
        </w:tc>
        <w:tc>
          <w:tcPr>
            <w:tcW w:w="1060" w:type="dxa"/>
            <w:tcBorders>
              <w:top w:val="single" w:sz="6" w:space="0" w:color="000000"/>
              <w:left w:val="single" w:sz="6" w:space="0" w:color="000000"/>
              <w:bottom w:val="single" w:sz="6" w:space="0" w:color="000000"/>
              <w:right w:val="single" w:sz="6" w:space="0" w:color="000000"/>
            </w:tcBorders>
          </w:tcPr>
          <w:p w14:paraId="4B4EF76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36 000 000</w:t>
            </w:r>
          </w:p>
        </w:tc>
        <w:tc>
          <w:tcPr>
            <w:tcW w:w="1060" w:type="dxa"/>
            <w:tcBorders>
              <w:top w:val="single" w:sz="6" w:space="0" w:color="000000"/>
              <w:left w:val="single" w:sz="6" w:space="0" w:color="000000"/>
              <w:bottom w:val="single" w:sz="6" w:space="0" w:color="000000"/>
              <w:right w:val="single" w:sz="6" w:space="0" w:color="000000"/>
            </w:tcBorders>
          </w:tcPr>
          <w:p w14:paraId="2F76EA1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36 000 000</w:t>
            </w:r>
          </w:p>
        </w:tc>
        <w:tc>
          <w:tcPr>
            <w:tcW w:w="1060" w:type="dxa"/>
            <w:tcBorders>
              <w:top w:val="single" w:sz="6" w:space="0" w:color="000000"/>
              <w:left w:val="single" w:sz="6" w:space="0" w:color="000000"/>
              <w:bottom w:val="single" w:sz="6" w:space="0" w:color="000000"/>
              <w:right w:val="single" w:sz="6" w:space="0" w:color="000000"/>
            </w:tcBorders>
          </w:tcPr>
          <w:p w14:paraId="7FFE3D0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36 720 000</w:t>
            </w:r>
          </w:p>
        </w:tc>
      </w:tr>
      <w:tr w:rsidR="00AA31EB" w:rsidRPr="00AA31EB" w14:paraId="1B9F8B23" w14:textId="77777777" w:rsidTr="00034B70">
        <w:tc>
          <w:tcPr>
            <w:tcW w:w="675" w:type="dxa"/>
            <w:tcBorders>
              <w:top w:val="single" w:sz="6" w:space="0" w:color="000000"/>
              <w:left w:val="single" w:sz="6" w:space="0" w:color="000000"/>
              <w:bottom w:val="single" w:sz="6" w:space="0" w:color="000000"/>
              <w:right w:val="single" w:sz="6" w:space="0" w:color="000000"/>
            </w:tcBorders>
          </w:tcPr>
          <w:p w14:paraId="1479BEC7"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23</w:t>
            </w:r>
          </w:p>
        </w:tc>
        <w:tc>
          <w:tcPr>
            <w:tcW w:w="4723" w:type="dxa"/>
            <w:tcBorders>
              <w:top w:val="single" w:sz="6" w:space="0" w:color="000000"/>
              <w:left w:val="single" w:sz="6" w:space="0" w:color="000000"/>
              <w:bottom w:val="single" w:sz="6" w:space="0" w:color="000000"/>
              <w:right w:val="single" w:sz="6" w:space="0" w:color="000000"/>
            </w:tcBorders>
          </w:tcPr>
          <w:p w14:paraId="1D988F4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Osztalék, a koncessziós díj és a hozambevétel</w:t>
            </w:r>
          </w:p>
        </w:tc>
        <w:tc>
          <w:tcPr>
            <w:tcW w:w="1060" w:type="dxa"/>
            <w:tcBorders>
              <w:top w:val="single" w:sz="6" w:space="0" w:color="000000"/>
              <w:left w:val="single" w:sz="6" w:space="0" w:color="000000"/>
              <w:bottom w:val="single" w:sz="6" w:space="0" w:color="000000"/>
              <w:right w:val="single" w:sz="6" w:space="0" w:color="000000"/>
            </w:tcBorders>
          </w:tcPr>
          <w:p w14:paraId="00BDF02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1B32C6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21BB97F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4C2436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7EA5868" w14:textId="77777777" w:rsidTr="00034B70">
        <w:tc>
          <w:tcPr>
            <w:tcW w:w="675" w:type="dxa"/>
            <w:tcBorders>
              <w:top w:val="single" w:sz="6" w:space="0" w:color="000000"/>
              <w:left w:val="single" w:sz="6" w:space="0" w:color="000000"/>
              <w:bottom w:val="single" w:sz="6" w:space="0" w:color="000000"/>
              <w:right w:val="single" w:sz="6" w:space="0" w:color="000000"/>
            </w:tcBorders>
          </w:tcPr>
          <w:p w14:paraId="52A983F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24</w:t>
            </w:r>
          </w:p>
        </w:tc>
        <w:tc>
          <w:tcPr>
            <w:tcW w:w="4723" w:type="dxa"/>
            <w:tcBorders>
              <w:top w:val="single" w:sz="6" w:space="0" w:color="000000"/>
              <w:left w:val="single" w:sz="6" w:space="0" w:color="000000"/>
              <w:bottom w:val="single" w:sz="6" w:space="0" w:color="000000"/>
              <w:right w:val="single" w:sz="6" w:space="0" w:color="000000"/>
            </w:tcBorders>
          </w:tcPr>
          <w:p w14:paraId="4C38461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Tárgyi eszköz és az immateriális jószág, részvény, részesedés, vállalat értékesítéséből vagy privatizációból származó bevétel</w:t>
            </w:r>
          </w:p>
        </w:tc>
        <w:tc>
          <w:tcPr>
            <w:tcW w:w="1060" w:type="dxa"/>
            <w:tcBorders>
              <w:top w:val="single" w:sz="6" w:space="0" w:color="000000"/>
              <w:left w:val="single" w:sz="6" w:space="0" w:color="000000"/>
              <w:bottom w:val="single" w:sz="6" w:space="0" w:color="000000"/>
              <w:right w:val="single" w:sz="6" w:space="0" w:color="000000"/>
            </w:tcBorders>
          </w:tcPr>
          <w:p w14:paraId="25E536F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657BA44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35A619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4D5E5B8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5E24600A" w14:textId="77777777" w:rsidTr="00034B70">
        <w:tc>
          <w:tcPr>
            <w:tcW w:w="675" w:type="dxa"/>
            <w:tcBorders>
              <w:top w:val="single" w:sz="6" w:space="0" w:color="000000"/>
              <w:left w:val="single" w:sz="6" w:space="0" w:color="000000"/>
              <w:bottom w:val="single" w:sz="6" w:space="0" w:color="000000"/>
              <w:right w:val="single" w:sz="6" w:space="0" w:color="000000"/>
            </w:tcBorders>
          </w:tcPr>
          <w:p w14:paraId="344E6C1E"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25</w:t>
            </w:r>
          </w:p>
        </w:tc>
        <w:tc>
          <w:tcPr>
            <w:tcW w:w="4723" w:type="dxa"/>
            <w:tcBorders>
              <w:top w:val="single" w:sz="6" w:space="0" w:color="000000"/>
              <w:left w:val="single" w:sz="6" w:space="0" w:color="000000"/>
              <w:bottom w:val="single" w:sz="6" w:space="0" w:color="000000"/>
              <w:right w:val="single" w:sz="6" w:space="0" w:color="000000"/>
            </w:tcBorders>
          </w:tcPr>
          <w:p w14:paraId="3F9688A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Bírság-, pótlék- és díjbevétel</w:t>
            </w:r>
          </w:p>
        </w:tc>
        <w:tc>
          <w:tcPr>
            <w:tcW w:w="1060" w:type="dxa"/>
            <w:tcBorders>
              <w:top w:val="single" w:sz="6" w:space="0" w:color="000000"/>
              <w:left w:val="single" w:sz="6" w:space="0" w:color="000000"/>
              <w:bottom w:val="single" w:sz="6" w:space="0" w:color="000000"/>
              <w:right w:val="single" w:sz="6" w:space="0" w:color="000000"/>
            </w:tcBorders>
          </w:tcPr>
          <w:p w14:paraId="0D061D2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E9945D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91A5AA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2314559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E5D6EF4" w14:textId="77777777" w:rsidTr="00034B70">
        <w:tc>
          <w:tcPr>
            <w:tcW w:w="675" w:type="dxa"/>
            <w:tcBorders>
              <w:top w:val="single" w:sz="6" w:space="0" w:color="000000"/>
              <w:left w:val="single" w:sz="6" w:space="0" w:color="000000"/>
              <w:bottom w:val="single" w:sz="6" w:space="0" w:color="000000"/>
              <w:right w:val="single" w:sz="6" w:space="0" w:color="000000"/>
            </w:tcBorders>
          </w:tcPr>
          <w:p w14:paraId="348545D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26</w:t>
            </w:r>
          </w:p>
        </w:tc>
        <w:tc>
          <w:tcPr>
            <w:tcW w:w="4723" w:type="dxa"/>
            <w:tcBorders>
              <w:top w:val="single" w:sz="6" w:space="0" w:color="000000"/>
              <w:left w:val="single" w:sz="6" w:space="0" w:color="000000"/>
              <w:bottom w:val="single" w:sz="6" w:space="0" w:color="000000"/>
              <w:right w:val="single" w:sz="6" w:space="0" w:color="000000"/>
            </w:tcBorders>
          </w:tcPr>
          <w:p w14:paraId="77D4F34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Kezesség-, illetve garanciavállalással kapcsolatos megtérülés</w:t>
            </w:r>
          </w:p>
        </w:tc>
        <w:tc>
          <w:tcPr>
            <w:tcW w:w="1060" w:type="dxa"/>
            <w:tcBorders>
              <w:top w:val="single" w:sz="6" w:space="0" w:color="000000"/>
              <w:left w:val="single" w:sz="6" w:space="0" w:color="000000"/>
              <w:bottom w:val="single" w:sz="6" w:space="0" w:color="000000"/>
              <w:right w:val="single" w:sz="6" w:space="0" w:color="000000"/>
            </w:tcBorders>
          </w:tcPr>
          <w:p w14:paraId="3F8641D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C98949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2488791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229AF95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C685FEE" w14:textId="77777777" w:rsidTr="00034B70">
        <w:tc>
          <w:tcPr>
            <w:tcW w:w="675" w:type="dxa"/>
            <w:tcBorders>
              <w:top w:val="single" w:sz="6" w:space="0" w:color="000000"/>
              <w:left w:val="single" w:sz="6" w:space="0" w:color="000000"/>
              <w:bottom w:val="single" w:sz="6" w:space="0" w:color="000000"/>
              <w:right w:val="single" w:sz="6" w:space="0" w:color="000000"/>
            </w:tcBorders>
          </w:tcPr>
          <w:p w14:paraId="51765E62"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27</w:t>
            </w:r>
          </w:p>
        </w:tc>
        <w:tc>
          <w:tcPr>
            <w:tcW w:w="4723" w:type="dxa"/>
            <w:tcBorders>
              <w:top w:val="single" w:sz="6" w:space="0" w:color="000000"/>
              <w:left w:val="single" w:sz="6" w:space="0" w:color="000000"/>
              <w:bottom w:val="single" w:sz="6" w:space="0" w:color="000000"/>
              <w:right w:val="single" w:sz="6" w:space="0" w:color="000000"/>
            </w:tcBorders>
          </w:tcPr>
          <w:p w14:paraId="450FA3F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Saját bevételek összesen</w:t>
            </w:r>
          </w:p>
        </w:tc>
        <w:tc>
          <w:tcPr>
            <w:tcW w:w="1060" w:type="dxa"/>
            <w:tcBorders>
              <w:top w:val="single" w:sz="6" w:space="0" w:color="000000"/>
              <w:left w:val="single" w:sz="6" w:space="0" w:color="000000"/>
              <w:bottom w:val="single" w:sz="6" w:space="0" w:color="000000"/>
              <w:right w:val="single" w:sz="6" w:space="0" w:color="000000"/>
            </w:tcBorders>
          </w:tcPr>
          <w:p w14:paraId="0412878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408 119 000</w:t>
            </w:r>
          </w:p>
        </w:tc>
        <w:tc>
          <w:tcPr>
            <w:tcW w:w="1060" w:type="dxa"/>
            <w:tcBorders>
              <w:top w:val="single" w:sz="6" w:space="0" w:color="000000"/>
              <w:left w:val="single" w:sz="6" w:space="0" w:color="000000"/>
              <w:bottom w:val="single" w:sz="6" w:space="0" w:color="000000"/>
              <w:right w:val="single" w:sz="6" w:space="0" w:color="000000"/>
            </w:tcBorders>
          </w:tcPr>
          <w:p w14:paraId="55E5705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242 195 000</w:t>
            </w:r>
          </w:p>
        </w:tc>
        <w:tc>
          <w:tcPr>
            <w:tcW w:w="1060" w:type="dxa"/>
            <w:tcBorders>
              <w:top w:val="single" w:sz="6" w:space="0" w:color="000000"/>
              <w:left w:val="single" w:sz="6" w:space="0" w:color="000000"/>
              <w:bottom w:val="single" w:sz="6" w:space="0" w:color="000000"/>
              <w:right w:val="single" w:sz="6" w:space="0" w:color="000000"/>
            </w:tcBorders>
          </w:tcPr>
          <w:p w14:paraId="5E1301C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246 318 900</w:t>
            </w:r>
          </w:p>
        </w:tc>
        <w:tc>
          <w:tcPr>
            <w:tcW w:w="1060" w:type="dxa"/>
            <w:tcBorders>
              <w:top w:val="single" w:sz="6" w:space="0" w:color="000000"/>
              <w:left w:val="single" w:sz="6" w:space="0" w:color="000000"/>
              <w:bottom w:val="single" w:sz="6" w:space="0" w:color="000000"/>
              <w:right w:val="single" w:sz="6" w:space="0" w:color="000000"/>
            </w:tcBorders>
          </w:tcPr>
          <w:p w14:paraId="1A38497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257 554 845</w:t>
            </w:r>
          </w:p>
        </w:tc>
      </w:tr>
    </w:tbl>
    <w:p w14:paraId="4B3522A6" w14:textId="77777777" w:rsidR="00AA31EB" w:rsidRPr="00AA31EB" w:rsidRDefault="00AA31EB" w:rsidP="00AA31EB">
      <w:pPr>
        <w:suppressAutoHyphens/>
        <w:autoSpaceDE/>
        <w:autoSpaceDN/>
        <w:rPr>
          <w:rFonts w:eastAsia="Noto Sans CJK SC Regular"/>
          <w:kern w:val="2"/>
          <w:lang w:eastAsia="zh-CN" w:bidi="hi-IN"/>
        </w:rPr>
        <w:sectPr w:rsidR="00AA31EB" w:rsidRPr="00AA31EB" w:rsidSect="00AA31EB">
          <w:footerReference w:type="default" r:id="rId12"/>
          <w:pgSz w:w="11906" w:h="16838"/>
          <w:pgMar w:top="1134" w:right="1134" w:bottom="1693" w:left="1134" w:header="0" w:footer="1134" w:gutter="0"/>
          <w:cols w:space="708"/>
          <w:formProt w:val="0"/>
          <w:docGrid w:linePitch="600" w:charSpace="32768"/>
        </w:sectPr>
      </w:pPr>
    </w:p>
    <w:p w14:paraId="507F1771"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lastRenderedPageBreak/>
        <w:t> </w:t>
      </w:r>
    </w:p>
    <w:p w14:paraId="36B31B6C" w14:textId="77777777" w:rsidR="00AA31EB" w:rsidRPr="00AA31EB" w:rsidRDefault="00AA31EB" w:rsidP="00AA31EB">
      <w:pPr>
        <w:suppressAutoHyphens/>
        <w:autoSpaceDE/>
        <w:autoSpaceDN/>
        <w:spacing w:after="140"/>
        <w:jc w:val="right"/>
        <w:rPr>
          <w:rFonts w:eastAsia="Noto Sans CJK SC Regular"/>
          <w:i/>
          <w:iCs/>
          <w:kern w:val="2"/>
          <w:u w:val="single"/>
          <w:lang w:eastAsia="zh-CN" w:bidi="hi-IN"/>
        </w:rPr>
      </w:pPr>
      <w:r w:rsidRPr="00AA31EB">
        <w:rPr>
          <w:rFonts w:eastAsia="Noto Sans CJK SC Regular"/>
          <w:i/>
          <w:iCs/>
          <w:kern w:val="2"/>
          <w:u w:val="single"/>
          <w:lang w:eastAsia="zh-CN" w:bidi="hi-IN"/>
        </w:rPr>
        <w:t>6. melléklet az .../... . (... . ... .) önkormányzati rendelethez</w:t>
      </w:r>
    </w:p>
    <w:p w14:paraId="102FE21E" w14:textId="77777777" w:rsidR="00AA31EB" w:rsidRPr="00AA31EB" w:rsidRDefault="00AA31EB" w:rsidP="00AA31EB">
      <w:pPr>
        <w:suppressAutoHyphens/>
        <w:autoSpaceDE/>
        <w:autoSpaceDN/>
        <w:spacing w:before="240" w:after="480"/>
        <w:jc w:val="center"/>
        <w:rPr>
          <w:rFonts w:eastAsia="Noto Sans CJK SC Regular"/>
          <w:b/>
          <w:bCs/>
          <w:kern w:val="2"/>
          <w:lang w:eastAsia="zh-CN" w:bidi="hi-IN"/>
        </w:rPr>
      </w:pPr>
      <w:r w:rsidRPr="00AA31EB">
        <w:rPr>
          <w:rFonts w:eastAsia="Noto Sans CJK SC Regular"/>
          <w:b/>
          <w:bCs/>
          <w:kern w:val="2"/>
          <w:lang w:eastAsia="zh-CN" w:bidi="hi-IN"/>
        </w:rPr>
        <w:t>Tartalékok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481"/>
        <w:gridCol w:w="7313"/>
        <w:gridCol w:w="1828"/>
      </w:tblGrid>
      <w:tr w:rsidR="00AA31EB" w:rsidRPr="00AA31EB" w14:paraId="636416A7"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802513F" w14:textId="77777777" w:rsidR="00AA31EB" w:rsidRPr="00AA31EB" w:rsidRDefault="00AA31EB" w:rsidP="00AA31EB">
            <w:pPr>
              <w:suppressAutoHyphens/>
              <w:autoSpaceDE/>
              <w:autoSpaceDN/>
              <w:jc w:val="center"/>
              <w:rPr>
                <w:rFonts w:eastAsia="Noto Sans CJK SC Regular"/>
                <w:kern w:val="2"/>
                <w:lang w:eastAsia="zh-CN" w:bidi="hi-IN"/>
              </w:rPr>
            </w:pPr>
          </w:p>
        </w:tc>
        <w:tc>
          <w:tcPr>
            <w:tcW w:w="7325" w:type="dxa"/>
            <w:tcBorders>
              <w:top w:val="single" w:sz="6" w:space="0" w:color="000000"/>
              <w:left w:val="single" w:sz="6" w:space="0" w:color="000000"/>
              <w:bottom w:val="single" w:sz="6" w:space="0" w:color="000000"/>
              <w:right w:val="single" w:sz="6" w:space="0" w:color="000000"/>
            </w:tcBorders>
          </w:tcPr>
          <w:p w14:paraId="2BF3A82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A</w:t>
            </w:r>
          </w:p>
        </w:tc>
        <w:tc>
          <w:tcPr>
            <w:tcW w:w="1831" w:type="dxa"/>
            <w:tcBorders>
              <w:top w:val="single" w:sz="6" w:space="0" w:color="000000"/>
              <w:left w:val="single" w:sz="6" w:space="0" w:color="000000"/>
              <w:bottom w:val="single" w:sz="6" w:space="0" w:color="000000"/>
              <w:right w:val="single" w:sz="6" w:space="0" w:color="000000"/>
            </w:tcBorders>
          </w:tcPr>
          <w:p w14:paraId="3D86472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B</w:t>
            </w:r>
          </w:p>
        </w:tc>
      </w:tr>
      <w:tr w:rsidR="00AA31EB" w:rsidRPr="00AA31EB" w14:paraId="26ACF96F"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1C5F81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w:t>
            </w:r>
          </w:p>
        </w:tc>
        <w:tc>
          <w:tcPr>
            <w:tcW w:w="7325" w:type="dxa"/>
            <w:tcBorders>
              <w:top w:val="single" w:sz="6" w:space="0" w:color="000000"/>
              <w:left w:val="single" w:sz="6" w:space="0" w:color="000000"/>
              <w:bottom w:val="single" w:sz="6" w:space="0" w:color="000000"/>
              <w:right w:val="single" w:sz="6" w:space="0" w:color="000000"/>
            </w:tcBorders>
          </w:tcPr>
          <w:p w14:paraId="72CA26C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Megnevezés</w:t>
            </w:r>
          </w:p>
        </w:tc>
        <w:tc>
          <w:tcPr>
            <w:tcW w:w="1831" w:type="dxa"/>
            <w:tcBorders>
              <w:top w:val="single" w:sz="6" w:space="0" w:color="000000"/>
              <w:left w:val="single" w:sz="6" w:space="0" w:color="000000"/>
              <w:bottom w:val="single" w:sz="6" w:space="0" w:color="000000"/>
              <w:right w:val="single" w:sz="6" w:space="0" w:color="000000"/>
            </w:tcBorders>
          </w:tcPr>
          <w:p w14:paraId="503F47A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2026. évi előirányzat</w:t>
            </w:r>
          </w:p>
        </w:tc>
      </w:tr>
      <w:tr w:rsidR="00AA31EB" w:rsidRPr="00AA31EB" w14:paraId="7AF89195"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4E9E56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w:t>
            </w:r>
          </w:p>
        </w:tc>
        <w:tc>
          <w:tcPr>
            <w:tcW w:w="7325" w:type="dxa"/>
            <w:tcBorders>
              <w:top w:val="single" w:sz="6" w:space="0" w:color="000000"/>
              <w:left w:val="single" w:sz="6" w:space="0" w:color="000000"/>
              <w:bottom w:val="single" w:sz="6" w:space="0" w:color="000000"/>
              <w:right w:val="single" w:sz="6" w:space="0" w:color="000000"/>
            </w:tcBorders>
          </w:tcPr>
          <w:p w14:paraId="2C125E3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Általános tartalék összesen</w:t>
            </w:r>
          </w:p>
        </w:tc>
        <w:tc>
          <w:tcPr>
            <w:tcW w:w="1831" w:type="dxa"/>
            <w:tcBorders>
              <w:top w:val="single" w:sz="6" w:space="0" w:color="000000"/>
              <w:left w:val="single" w:sz="6" w:space="0" w:color="000000"/>
              <w:bottom w:val="single" w:sz="6" w:space="0" w:color="000000"/>
              <w:right w:val="single" w:sz="6" w:space="0" w:color="000000"/>
            </w:tcBorders>
          </w:tcPr>
          <w:p w14:paraId="57B5F80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154 410 500</w:t>
            </w:r>
          </w:p>
        </w:tc>
      </w:tr>
      <w:tr w:rsidR="00AA31EB" w:rsidRPr="00AA31EB" w14:paraId="257CB2DB"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CF6030E"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w:t>
            </w:r>
          </w:p>
        </w:tc>
        <w:tc>
          <w:tcPr>
            <w:tcW w:w="7325" w:type="dxa"/>
            <w:tcBorders>
              <w:top w:val="single" w:sz="6" w:space="0" w:color="000000"/>
              <w:left w:val="single" w:sz="6" w:space="0" w:color="000000"/>
              <w:bottom w:val="single" w:sz="6" w:space="0" w:color="000000"/>
              <w:right w:val="single" w:sz="6" w:space="0" w:color="000000"/>
            </w:tcBorders>
          </w:tcPr>
          <w:p w14:paraId="74E008B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w:t>
            </w:r>
          </w:p>
        </w:tc>
        <w:tc>
          <w:tcPr>
            <w:tcW w:w="1831" w:type="dxa"/>
            <w:tcBorders>
              <w:top w:val="single" w:sz="6" w:space="0" w:color="000000"/>
              <w:left w:val="single" w:sz="6" w:space="0" w:color="000000"/>
              <w:bottom w:val="single" w:sz="6" w:space="0" w:color="000000"/>
              <w:right w:val="single" w:sz="6" w:space="0" w:color="000000"/>
            </w:tcBorders>
          </w:tcPr>
          <w:p w14:paraId="51BB9CD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21 410 500</w:t>
            </w:r>
          </w:p>
        </w:tc>
      </w:tr>
      <w:tr w:rsidR="00AA31EB" w:rsidRPr="00AA31EB" w14:paraId="7DDB3CA7"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BE651BA"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w:t>
            </w:r>
          </w:p>
        </w:tc>
        <w:tc>
          <w:tcPr>
            <w:tcW w:w="7325" w:type="dxa"/>
            <w:tcBorders>
              <w:top w:val="single" w:sz="6" w:space="0" w:color="000000"/>
              <w:left w:val="single" w:sz="6" w:space="0" w:color="000000"/>
              <w:bottom w:val="single" w:sz="6" w:space="0" w:color="000000"/>
              <w:right w:val="single" w:sz="6" w:space="0" w:color="000000"/>
            </w:tcBorders>
          </w:tcPr>
          <w:p w14:paraId="0DDA221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w:t>
            </w:r>
          </w:p>
        </w:tc>
        <w:tc>
          <w:tcPr>
            <w:tcW w:w="1831" w:type="dxa"/>
            <w:tcBorders>
              <w:top w:val="single" w:sz="6" w:space="0" w:color="000000"/>
              <w:left w:val="single" w:sz="6" w:space="0" w:color="000000"/>
              <w:bottom w:val="single" w:sz="6" w:space="0" w:color="000000"/>
              <w:right w:val="single" w:sz="6" w:space="0" w:color="000000"/>
            </w:tcBorders>
          </w:tcPr>
          <w:p w14:paraId="0459A35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133 000 000</w:t>
            </w:r>
          </w:p>
        </w:tc>
      </w:tr>
      <w:tr w:rsidR="00AA31EB" w:rsidRPr="00AA31EB" w14:paraId="5FBC6352"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EB2D7E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w:t>
            </w:r>
          </w:p>
        </w:tc>
        <w:tc>
          <w:tcPr>
            <w:tcW w:w="7325" w:type="dxa"/>
            <w:tcBorders>
              <w:top w:val="single" w:sz="6" w:space="0" w:color="000000"/>
              <w:left w:val="single" w:sz="6" w:space="0" w:color="000000"/>
              <w:bottom w:val="single" w:sz="6" w:space="0" w:color="000000"/>
              <w:right w:val="single" w:sz="6" w:space="0" w:color="000000"/>
            </w:tcBorders>
          </w:tcPr>
          <w:p w14:paraId="0E111E2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Céltartalék összesen</w:t>
            </w:r>
          </w:p>
        </w:tc>
        <w:tc>
          <w:tcPr>
            <w:tcW w:w="1831" w:type="dxa"/>
            <w:tcBorders>
              <w:top w:val="single" w:sz="6" w:space="0" w:color="000000"/>
              <w:left w:val="single" w:sz="6" w:space="0" w:color="000000"/>
              <w:bottom w:val="single" w:sz="6" w:space="0" w:color="000000"/>
              <w:right w:val="single" w:sz="6" w:space="0" w:color="000000"/>
            </w:tcBorders>
          </w:tcPr>
          <w:p w14:paraId="41BF376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F720CDC"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93B2DE2"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w:t>
            </w:r>
          </w:p>
        </w:tc>
        <w:tc>
          <w:tcPr>
            <w:tcW w:w="7325" w:type="dxa"/>
            <w:tcBorders>
              <w:top w:val="single" w:sz="6" w:space="0" w:color="000000"/>
              <w:left w:val="single" w:sz="6" w:space="0" w:color="000000"/>
              <w:bottom w:val="single" w:sz="6" w:space="0" w:color="000000"/>
              <w:right w:val="single" w:sz="6" w:space="0" w:color="000000"/>
            </w:tcBorders>
          </w:tcPr>
          <w:p w14:paraId="4E5C22E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w:t>
            </w:r>
          </w:p>
        </w:tc>
        <w:tc>
          <w:tcPr>
            <w:tcW w:w="1831" w:type="dxa"/>
            <w:tcBorders>
              <w:top w:val="single" w:sz="6" w:space="0" w:color="000000"/>
              <w:left w:val="single" w:sz="6" w:space="0" w:color="000000"/>
              <w:bottom w:val="single" w:sz="6" w:space="0" w:color="000000"/>
              <w:right w:val="single" w:sz="6" w:space="0" w:color="000000"/>
            </w:tcBorders>
          </w:tcPr>
          <w:p w14:paraId="3FB4A02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5D3DA4D9"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56408F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w:t>
            </w:r>
          </w:p>
        </w:tc>
        <w:tc>
          <w:tcPr>
            <w:tcW w:w="7325" w:type="dxa"/>
            <w:tcBorders>
              <w:top w:val="single" w:sz="6" w:space="0" w:color="000000"/>
              <w:left w:val="single" w:sz="6" w:space="0" w:color="000000"/>
              <w:bottom w:val="single" w:sz="6" w:space="0" w:color="000000"/>
              <w:right w:val="single" w:sz="6" w:space="0" w:color="000000"/>
            </w:tcBorders>
          </w:tcPr>
          <w:p w14:paraId="09B9030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w:t>
            </w:r>
          </w:p>
        </w:tc>
        <w:tc>
          <w:tcPr>
            <w:tcW w:w="1831" w:type="dxa"/>
            <w:tcBorders>
              <w:top w:val="single" w:sz="6" w:space="0" w:color="000000"/>
              <w:left w:val="single" w:sz="6" w:space="0" w:color="000000"/>
              <w:bottom w:val="single" w:sz="6" w:space="0" w:color="000000"/>
              <w:right w:val="single" w:sz="6" w:space="0" w:color="000000"/>
            </w:tcBorders>
          </w:tcPr>
          <w:p w14:paraId="19B559A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AB67228"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0EA0DB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w:t>
            </w:r>
          </w:p>
        </w:tc>
        <w:tc>
          <w:tcPr>
            <w:tcW w:w="7325" w:type="dxa"/>
            <w:tcBorders>
              <w:top w:val="single" w:sz="6" w:space="0" w:color="000000"/>
              <w:left w:val="single" w:sz="6" w:space="0" w:color="000000"/>
              <w:bottom w:val="single" w:sz="6" w:space="0" w:color="000000"/>
              <w:right w:val="single" w:sz="6" w:space="0" w:color="000000"/>
            </w:tcBorders>
          </w:tcPr>
          <w:p w14:paraId="4E1D337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Tartalékok összesen</w:t>
            </w:r>
          </w:p>
        </w:tc>
        <w:tc>
          <w:tcPr>
            <w:tcW w:w="1831" w:type="dxa"/>
            <w:tcBorders>
              <w:top w:val="single" w:sz="6" w:space="0" w:color="000000"/>
              <w:left w:val="single" w:sz="6" w:space="0" w:color="000000"/>
              <w:bottom w:val="single" w:sz="6" w:space="0" w:color="000000"/>
              <w:right w:val="single" w:sz="6" w:space="0" w:color="000000"/>
            </w:tcBorders>
          </w:tcPr>
          <w:p w14:paraId="514C647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154 410 500</w:t>
            </w:r>
          </w:p>
        </w:tc>
      </w:tr>
    </w:tbl>
    <w:p w14:paraId="44465554" w14:textId="77777777" w:rsidR="00AA31EB" w:rsidRPr="00AA31EB" w:rsidRDefault="00AA31EB" w:rsidP="00AA31EB">
      <w:pPr>
        <w:suppressAutoHyphens/>
        <w:autoSpaceDE/>
        <w:autoSpaceDN/>
        <w:rPr>
          <w:rFonts w:eastAsia="Noto Sans CJK SC Regular"/>
          <w:kern w:val="2"/>
          <w:lang w:eastAsia="zh-CN" w:bidi="hi-IN"/>
        </w:rPr>
        <w:sectPr w:rsidR="00AA31EB" w:rsidRPr="00AA31EB" w:rsidSect="00AA31EB">
          <w:footerReference w:type="default" r:id="rId13"/>
          <w:pgSz w:w="11906" w:h="16838"/>
          <w:pgMar w:top="1134" w:right="1134" w:bottom="1693" w:left="1134" w:header="0" w:footer="1134" w:gutter="0"/>
          <w:cols w:space="708"/>
          <w:formProt w:val="0"/>
          <w:docGrid w:linePitch="600" w:charSpace="32768"/>
        </w:sectPr>
      </w:pPr>
    </w:p>
    <w:p w14:paraId="59444777"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lastRenderedPageBreak/>
        <w:t> </w:t>
      </w:r>
    </w:p>
    <w:p w14:paraId="2B7672CE" w14:textId="77777777" w:rsidR="00AA31EB" w:rsidRPr="00AA31EB" w:rsidRDefault="00AA31EB" w:rsidP="00AA31EB">
      <w:pPr>
        <w:suppressAutoHyphens/>
        <w:autoSpaceDE/>
        <w:autoSpaceDN/>
        <w:spacing w:after="140"/>
        <w:jc w:val="right"/>
        <w:rPr>
          <w:rFonts w:eastAsia="Noto Sans CJK SC Regular"/>
          <w:i/>
          <w:iCs/>
          <w:kern w:val="2"/>
          <w:u w:val="single"/>
          <w:lang w:eastAsia="zh-CN" w:bidi="hi-IN"/>
        </w:rPr>
      </w:pPr>
      <w:r w:rsidRPr="00AA31EB">
        <w:rPr>
          <w:rFonts w:eastAsia="Noto Sans CJK SC Regular"/>
          <w:i/>
          <w:iCs/>
          <w:kern w:val="2"/>
          <w:u w:val="single"/>
          <w:lang w:eastAsia="zh-CN" w:bidi="hi-IN"/>
        </w:rPr>
        <w:t>7. melléklet az .../... . (... . ... .) önkormányzati rendelethez</w:t>
      </w:r>
    </w:p>
    <w:p w14:paraId="7A1F02C1" w14:textId="77777777" w:rsidR="00AA31EB" w:rsidRPr="00AA31EB" w:rsidRDefault="00AA31EB" w:rsidP="00AA31EB">
      <w:pPr>
        <w:suppressAutoHyphens/>
        <w:autoSpaceDE/>
        <w:autoSpaceDN/>
        <w:spacing w:before="240" w:after="480"/>
        <w:jc w:val="center"/>
        <w:rPr>
          <w:rFonts w:eastAsia="Noto Sans CJK SC Regular"/>
          <w:b/>
          <w:bCs/>
          <w:kern w:val="2"/>
          <w:lang w:eastAsia="zh-CN" w:bidi="hi-IN"/>
        </w:rPr>
      </w:pPr>
      <w:r w:rsidRPr="00AA31EB">
        <w:rPr>
          <w:rFonts w:eastAsia="Noto Sans CJK SC Regular"/>
          <w:b/>
          <w:bCs/>
          <w:kern w:val="2"/>
          <w:lang w:eastAsia="zh-CN" w:bidi="hi-IN"/>
        </w:rPr>
        <w:t>Európai Uniós programok</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768"/>
        <w:gridCol w:w="1925"/>
        <w:gridCol w:w="1155"/>
        <w:gridCol w:w="1251"/>
        <w:gridCol w:w="1155"/>
        <w:gridCol w:w="1347"/>
        <w:gridCol w:w="2021"/>
      </w:tblGrid>
      <w:tr w:rsidR="00AA31EB" w:rsidRPr="00AA31EB" w14:paraId="04B1D418" w14:textId="77777777" w:rsidTr="00034B70">
        <w:tc>
          <w:tcPr>
            <w:tcW w:w="770" w:type="dxa"/>
            <w:tcBorders>
              <w:top w:val="single" w:sz="6" w:space="0" w:color="000000"/>
              <w:left w:val="single" w:sz="6" w:space="0" w:color="000000"/>
              <w:bottom w:val="single" w:sz="6" w:space="0" w:color="000000"/>
              <w:right w:val="single" w:sz="6" w:space="0" w:color="000000"/>
            </w:tcBorders>
          </w:tcPr>
          <w:p w14:paraId="12B98F9E" w14:textId="77777777" w:rsidR="00AA31EB" w:rsidRPr="00AA31EB" w:rsidRDefault="00AA31EB" w:rsidP="00AA31EB">
            <w:pPr>
              <w:suppressAutoHyphens/>
              <w:autoSpaceDE/>
              <w:autoSpaceDN/>
              <w:rPr>
                <w:rFonts w:eastAsia="Noto Sans CJK SC Regular"/>
                <w:kern w:val="2"/>
                <w:lang w:eastAsia="zh-CN" w:bidi="hi-IN"/>
              </w:rPr>
            </w:pPr>
          </w:p>
        </w:tc>
        <w:tc>
          <w:tcPr>
            <w:tcW w:w="1928" w:type="dxa"/>
            <w:tcBorders>
              <w:top w:val="single" w:sz="6" w:space="0" w:color="000000"/>
              <w:left w:val="single" w:sz="6" w:space="0" w:color="000000"/>
              <w:bottom w:val="single" w:sz="6" w:space="0" w:color="000000"/>
              <w:right w:val="single" w:sz="6" w:space="0" w:color="000000"/>
            </w:tcBorders>
          </w:tcPr>
          <w:p w14:paraId="73C74A4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A</w:t>
            </w:r>
          </w:p>
        </w:tc>
        <w:tc>
          <w:tcPr>
            <w:tcW w:w="1157" w:type="dxa"/>
            <w:tcBorders>
              <w:top w:val="single" w:sz="6" w:space="0" w:color="000000"/>
              <w:left w:val="single" w:sz="6" w:space="0" w:color="000000"/>
              <w:bottom w:val="single" w:sz="6" w:space="0" w:color="000000"/>
              <w:right w:val="single" w:sz="6" w:space="0" w:color="000000"/>
            </w:tcBorders>
          </w:tcPr>
          <w:p w14:paraId="3F799A9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w:t>
            </w:r>
          </w:p>
        </w:tc>
        <w:tc>
          <w:tcPr>
            <w:tcW w:w="1253" w:type="dxa"/>
            <w:tcBorders>
              <w:top w:val="single" w:sz="6" w:space="0" w:color="000000"/>
              <w:left w:val="single" w:sz="6" w:space="0" w:color="000000"/>
              <w:bottom w:val="single" w:sz="6" w:space="0" w:color="000000"/>
              <w:right w:val="single" w:sz="6" w:space="0" w:color="000000"/>
            </w:tcBorders>
          </w:tcPr>
          <w:p w14:paraId="372CD5E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C</w:t>
            </w:r>
          </w:p>
        </w:tc>
        <w:tc>
          <w:tcPr>
            <w:tcW w:w="1157" w:type="dxa"/>
            <w:tcBorders>
              <w:top w:val="single" w:sz="6" w:space="0" w:color="000000"/>
              <w:left w:val="single" w:sz="6" w:space="0" w:color="000000"/>
              <w:bottom w:val="single" w:sz="6" w:space="0" w:color="000000"/>
              <w:right w:val="single" w:sz="6" w:space="0" w:color="000000"/>
            </w:tcBorders>
          </w:tcPr>
          <w:p w14:paraId="4E1684C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D</w:t>
            </w:r>
          </w:p>
        </w:tc>
        <w:tc>
          <w:tcPr>
            <w:tcW w:w="1349" w:type="dxa"/>
            <w:tcBorders>
              <w:top w:val="single" w:sz="6" w:space="0" w:color="000000"/>
              <w:left w:val="single" w:sz="6" w:space="0" w:color="000000"/>
              <w:bottom w:val="single" w:sz="6" w:space="0" w:color="000000"/>
              <w:right w:val="single" w:sz="6" w:space="0" w:color="000000"/>
            </w:tcBorders>
          </w:tcPr>
          <w:p w14:paraId="50F00D1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w:t>
            </w:r>
          </w:p>
        </w:tc>
        <w:tc>
          <w:tcPr>
            <w:tcW w:w="2024" w:type="dxa"/>
            <w:tcBorders>
              <w:top w:val="single" w:sz="6" w:space="0" w:color="000000"/>
              <w:left w:val="single" w:sz="6" w:space="0" w:color="000000"/>
              <w:bottom w:val="single" w:sz="6" w:space="0" w:color="000000"/>
              <w:right w:val="single" w:sz="6" w:space="0" w:color="000000"/>
            </w:tcBorders>
          </w:tcPr>
          <w:p w14:paraId="243447C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w:t>
            </w:r>
          </w:p>
        </w:tc>
      </w:tr>
      <w:tr w:rsidR="00AA31EB" w:rsidRPr="00AA31EB" w14:paraId="69FFF8AD" w14:textId="77777777" w:rsidTr="00034B70">
        <w:tc>
          <w:tcPr>
            <w:tcW w:w="770" w:type="dxa"/>
            <w:tcBorders>
              <w:top w:val="single" w:sz="6" w:space="0" w:color="000000"/>
              <w:left w:val="single" w:sz="6" w:space="0" w:color="000000"/>
              <w:bottom w:val="single" w:sz="6" w:space="0" w:color="000000"/>
              <w:right w:val="single" w:sz="6" w:space="0" w:color="000000"/>
            </w:tcBorders>
          </w:tcPr>
          <w:p w14:paraId="35223E7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w:t>
            </w:r>
          </w:p>
        </w:tc>
        <w:tc>
          <w:tcPr>
            <w:tcW w:w="1928" w:type="dxa"/>
            <w:tcBorders>
              <w:top w:val="single" w:sz="6" w:space="0" w:color="000000"/>
              <w:left w:val="single" w:sz="6" w:space="0" w:color="000000"/>
              <w:bottom w:val="single" w:sz="6" w:space="0" w:color="000000"/>
              <w:right w:val="single" w:sz="6" w:space="0" w:color="000000"/>
            </w:tcBorders>
          </w:tcPr>
          <w:p w14:paraId="7DC21E7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Európai Uniós program, projekt megnevezése, azonosító száma</w:t>
            </w:r>
          </w:p>
        </w:tc>
        <w:tc>
          <w:tcPr>
            <w:tcW w:w="1157" w:type="dxa"/>
            <w:tcBorders>
              <w:top w:val="single" w:sz="6" w:space="0" w:color="000000"/>
              <w:left w:val="single" w:sz="6" w:space="0" w:color="000000"/>
              <w:bottom w:val="single" w:sz="6" w:space="0" w:color="000000"/>
              <w:right w:val="single" w:sz="6" w:space="0" w:color="000000"/>
            </w:tcBorders>
          </w:tcPr>
          <w:p w14:paraId="1B18660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Nettó kiadási összeg</w:t>
            </w:r>
          </w:p>
        </w:tc>
        <w:tc>
          <w:tcPr>
            <w:tcW w:w="1253" w:type="dxa"/>
            <w:tcBorders>
              <w:top w:val="single" w:sz="6" w:space="0" w:color="000000"/>
              <w:left w:val="single" w:sz="6" w:space="0" w:color="000000"/>
              <w:bottom w:val="single" w:sz="6" w:space="0" w:color="000000"/>
              <w:right w:val="single" w:sz="6" w:space="0" w:color="000000"/>
            </w:tcBorders>
          </w:tcPr>
          <w:p w14:paraId="120F9C8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ÁFA</w:t>
            </w:r>
          </w:p>
        </w:tc>
        <w:tc>
          <w:tcPr>
            <w:tcW w:w="1157" w:type="dxa"/>
            <w:tcBorders>
              <w:top w:val="single" w:sz="6" w:space="0" w:color="000000"/>
              <w:left w:val="single" w:sz="6" w:space="0" w:color="000000"/>
              <w:bottom w:val="single" w:sz="6" w:space="0" w:color="000000"/>
              <w:right w:val="single" w:sz="6" w:space="0" w:color="000000"/>
            </w:tcBorders>
          </w:tcPr>
          <w:p w14:paraId="7BF4831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Bruttó kiadási összeg</w:t>
            </w:r>
          </w:p>
        </w:tc>
        <w:tc>
          <w:tcPr>
            <w:tcW w:w="1349" w:type="dxa"/>
            <w:tcBorders>
              <w:top w:val="single" w:sz="6" w:space="0" w:color="000000"/>
              <w:left w:val="single" w:sz="6" w:space="0" w:color="000000"/>
              <w:bottom w:val="single" w:sz="6" w:space="0" w:color="000000"/>
              <w:right w:val="single" w:sz="6" w:space="0" w:color="000000"/>
            </w:tcBorders>
          </w:tcPr>
          <w:p w14:paraId="6E54FA7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Programhoz, projekthez történő hozzájárulás</w:t>
            </w:r>
          </w:p>
        </w:tc>
        <w:tc>
          <w:tcPr>
            <w:tcW w:w="2024" w:type="dxa"/>
            <w:tcBorders>
              <w:top w:val="single" w:sz="6" w:space="0" w:color="000000"/>
              <w:left w:val="single" w:sz="6" w:space="0" w:color="000000"/>
              <w:bottom w:val="single" w:sz="6" w:space="0" w:color="000000"/>
              <w:right w:val="single" w:sz="6" w:space="0" w:color="000000"/>
            </w:tcBorders>
          </w:tcPr>
          <w:p w14:paraId="4D19989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Támogatás összege</w:t>
            </w:r>
          </w:p>
        </w:tc>
      </w:tr>
      <w:tr w:rsidR="00AA31EB" w:rsidRPr="00AA31EB" w14:paraId="74B26C47" w14:textId="77777777" w:rsidTr="00034B70">
        <w:tc>
          <w:tcPr>
            <w:tcW w:w="770" w:type="dxa"/>
            <w:tcBorders>
              <w:top w:val="single" w:sz="6" w:space="0" w:color="000000"/>
              <w:left w:val="single" w:sz="6" w:space="0" w:color="000000"/>
              <w:bottom w:val="single" w:sz="6" w:space="0" w:color="000000"/>
              <w:right w:val="single" w:sz="6" w:space="0" w:color="000000"/>
            </w:tcBorders>
          </w:tcPr>
          <w:p w14:paraId="1BF3EF8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w:t>
            </w:r>
          </w:p>
        </w:tc>
        <w:tc>
          <w:tcPr>
            <w:tcW w:w="1928" w:type="dxa"/>
            <w:tcBorders>
              <w:top w:val="single" w:sz="6" w:space="0" w:color="000000"/>
              <w:left w:val="single" w:sz="6" w:space="0" w:color="000000"/>
              <w:bottom w:val="single" w:sz="6" w:space="0" w:color="000000"/>
              <w:right w:val="single" w:sz="6" w:space="0" w:color="000000"/>
            </w:tcBorders>
          </w:tcPr>
          <w:p w14:paraId="78399A8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 xml:space="preserve">Külterületi utak fejlesztése című, KAP-RD43-1-25, 401210938-as </w:t>
            </w:r>
            <w:proofErr w:type="spellStart"/>
            <w:r w:rsidRPr="00AA31EB">
              <w:rPr>
                <w:rFonts w:eastAsia="Noto Sans CJK SC Regular"/>
                <w:kern w:val="2"/>
                <w:lang w:eastAsia="zh-CN" w:bidi="hi-IN"/>
              </w:rPr>
              <w:t>azonosítószámo</w:t>
            </w:r>
            <w:proofErr w:type="spellEnd"/>
          </w:p>
        </w:tc>
        <w:tc>
          <w:tcPr>
            <w:tcW w:w="1157" w:type="dxa"/>
            <w:tcBorders>
              <w:top w:val="single" w:sz="6" w:space="0" w:color="000000"/>
              <w:left w:val="single" w:sz="6" w:space="0" w:color="000000"/>
              <w:bottom w:val="single" w:sz="6" w:space="0" w:color="000000"/>
              <w:right w:val="single" w:sz="6" w:space="0" w:color="000000"/>
            </w:tcBorders>
          </w:tcPr>
          <w:p w14:paraId="54E9667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48 755 327</w:t>
            </w:r>
          </w:p>
        </w:tc>
        <w:tc>
          <w:tcPr>
            <w:tcW w:w="1253" w:type="dxa"/>
            <w:tcBorders>
              <w:top w:val="single" w:sz="6" w:space="0" w:color="000000"/>
              <w:left w:val="single" w:sz="6" w:space="0" w:color="000000"/>
              <w:bottom w:val="single" w:sz="6" w:space="0" w:color="000000"/>
              <w:right w:val="single" w:sz="6" w:space="0" w:color="000000"/>
            </w:tcBorders>
          </w:tcPr>
          <w:p w14:paraId="190C92D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13 163 938</w:t>
            </w:r>
          </w:p>
        </w:tc>
        <w:tc>
          <w:tcPr>
            <w:tcW w:w="1157" w:type="dxa"/>
            <w:tcBorders>
              <w:top w:val="single" w:sz="6" w:space="0" w:color="000000"/>
              <w:left w:val="single" w:sz="6" w:space="0" w:color="000000"/>
              <w:bottom w:val="single" w:sz="6" w:space="0" w:color="000000"/>
              <w:right w:val="single" w:sz="6" w:space="0" w:color="000000"/>
            </w:tcBorders>
          </w:tcPr>
          <w:p w14:paraId="1268F62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61 919 265</w:t>
            </w:r>
          </w:p>
        </w:tc>
        <w:tc>
          <w:tcPr>
            <w:tcW w:w="1349" w:type="dxa"/>
            <w:tcBorders>
              <w:top w:val="single" w:sz="6" w:space="0" w:color="000000"/>
              <w:left w:val="single" w:sz="6" w:space="0" w:color="000000"/>
              <w:bottom w:val="single" w:sz="6" w:space="0" w:color="000000"/>
              <w:right w:val="single" w:sz="6" w:space="0" w:color="000000"/>
            </w:tcBorders>
          </w:tcPr>
          <w:p w14:paraId="5FB7FFA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3 640 400</w:t>
            </w:r>
          </w:p>
        </w:tc>
        <w:tc>
          <w:tcPr>
            <w:tcW w:w="2024" w:type="dxa"/>
            <w:tcBorders>
              <w:top w:val="single" w:sz="6" w:space="0" w:color="000000"/>
              <w:left w:val="single" w:sz="6" w:space="0" w:color="000000"/>
              <w:bottom w:val="single" w:sz="6" w:space="0" w:color="000000"/>
              <w:right w:val="single" w:sz="6" w:space="0" w:color="000000"/>
            </w:tcBorders>
          </w:tcPr>
          <w:p w14:paraId="30D84A9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58 278 865</w:t>
            </w:r>
          </w:p>
        </w:tc>
      </w:tr>
      <w:tr w:rsidR="00AA31EB" w:rsidRPr="00AA31EB" w14:paraId="2259B989" w14:textId="77777777" w:rsidTr="00034B70">
        <w:tc>
          <w:tcPr>
            <w:tcW w:w="770" w:type="dxa"/>
            <w:tcBorders>
              <w:top w:val="single" w:sz="6" w:space="0" w:color="000000"/>
              <w:left w:val="single" w:sz="6" w:space="0" w:color="000000"/>
              <w:bottom w:val="single" w:sz="6" w:space="0" w:color="000000"/>
              <w:right w:val="single" w:sz="6" w:space="0" w:color="000000"/>
            </w:tcBorders>
          </w:tcPr>
          <w:p w14:paraId="7BF0CF6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w:t>
            </w:r>
          </w:p>
        </w:tc>
        <w:tc>
          <w:tcPr>
            <w:tcW w:w="1928" w:type="dxa"/>
            <w:tcBorders>
              <w:top w:val="single" w:sz="6" w:space="0" w:color="000000"/>
              <w:left w:val="single" w:sz="6" w:space="0" w:color="000000"/>
              <w:bottom w:val="single" w:sz="6" w:space="0" w:color="000000"/>
              <w:right w:val="single" w:sz="6" w:space="0" w:color="000000"/>
            </w:tcBorders>
          </w:tcPr>
          <w:p w14:paraId="6052C80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Összesen</w:t>
            </w:r>
          </w:p>
        </w:tc>
        <w:tc>
          <w:tcPr>
            <w:tcW w:w="1157" w:type="dxa"/>
            <w:tcBorders>
              <w:top w:val="single" w:sz="6" w:space="0" w:color="000000"/>
              <w:left w:val="single" w:sz="6" w:space="0" w:color="000000"/>
              <w:bottom w:val="single" w:sz="6" w:space="0" w:color="000000"/>
              <w:right w:val="single" w:sz="6" w:space="0" w:color="000000"/>
            </w:tcBorders>
          </w:tcPr>
          <w:p w14:paraId="62D1051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48 755 327</w:t>
            </w:r>
          </w:p>
        </w:tc>
        <w:tc>
          <w:tcPr>
            <w:tcW w:w="1253" w:type="dxa"/>
            <w:tcBorders>
              <w:top w:val="single" w:sz="6" w:space="0" w:color="000000"/>
              <w:left w:val="single" w:sz="6" w:space="0" w:color="000000"/>
              <w:bottom w:val="single" w:sz="6" w:space="0" w:color="000000"/>
              <w:right w:val="single" w:sz="6" w:space="0" w:color="000000"/>
            </w:tcBorders>
          </w:tcPr>
          <w:p w14:paraId="07BC4A6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13 163 938</w:t>
            </w:r>
          </w:p>
        </w:tc>
        <w:tc>
          <w:tcPr>
            <w:tcW w:w="1157" w:type="dxa"/>
            <w:tcBorders>
              <w:top w:val="single" w:sz="6" w:space="0" w:color="000000"/>
              <w:left w:val="single" w:sz="6" w:space="0" w:color="000000"/>
              <w:bottom w:val="single" w:sz="6" w:space="0" w:color="000000"/>
              <w:right w:val="single" w:sz="6" w:space="0" w:color="000000"/>
            </w:tcBorders>
          </w:tcPr>
          <w:p w14:paraId="5D7FE4A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61 919 265</w:t>
            </w:r>
          </w:p>
        </w:tc>
        <w:tc>
          <w:tcPr>
            <w:tcW w:w="1349" w:type="dxa"/>
            <w:tcBorders>
              <w:top w:val="single" w:sz="6" w:space="0" w:color="000000"/>
              <w:left w:val="single" w:sz="6" w:space="0" w:color="000000"/>
              <w:bottom w:val="single" w:sz="6" w:space="0" w:color="000000"/>
              <w:right w:val="single" w:sz="6" w:space="0" w:color="000000"/>
            </w:tcBorders>
          </w:tcPr>
          <w:p w14:paraId="0E72D4B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3 640 400</w:t>
            </w:r>
          </w:p>
        </w:tc>
        <w:tc>
          <w:tcPr>
            <w:tcW w:w="2024" w:type="dxa"/>
            <w:tcBorders>
              <w:top w:val="single" w:sz="6" w:space="0" w:color="000000"/>
              <w:left w:val="single" w:sz="6" w:space="0" w:color="000000"/>
              <w:bottom w:val="single" w:sz="6" w:space="0" w:color="000000"/>
              <w:right w:val="single" w:sz="6" w:space="0" w:color="000000"/>
            </w:tcBorders>
          </w:tcPr>
          <w:p w14:paraId="6656933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58 278 865</w:t>
            </w:r>
          </w:p>
        </w:tc>
      </w:tr>
    </w:tbl>
    <w:p w14:paraId="672F8479" w14:textId="77777777" w:rsidR="00AA31EB" w:rsidRPr="00AA31EB" w:rsidRDefault="00AA31EB" w:rsidP="00AA31EB">
      <w:pPr>
        <w:suppressAutoHyphens/>
        <w:autoSpaceDE/>
        <w:autoSpaceDN/>
        <w:rPr>
          <w:rFonts w:eastAsia="Noto Sans CJK SC Regular"/>
          <w:kern w:val="2"/>
          <w:lang w:eastAsia="zh-CN" w:bidi="hi-IN"/>
        </w:rPr>
        <w:sectPr w:rsidR="00AA31EB" w:rsidRPr="00AA31EB" w:rsidSect="00AA31EB">
          <w:footerReference w:type="default" r:id="rId14"/>
          <w:pgSz w:w="11906" w:h="16838"/>
          <w:pgMar w:top="1134" w:right="1134" w:bottom="1693" w:left="1134" w:header="0" w:footer="1134" w:gutter="0"/>
          <w:cols w:space="708"/>
          <w:formProt w:val="0"/>
          <w:docGrid w:linePitch="600" w:charSpace="32768"/>
        </w:sectPr>
      </w:pPr>
    </w:p>
    <w:p w14:paraId="24FA0FA4"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lastRenderedPageBreak/>
        <w:t> </w:t>
      </w:r>
    </w:p>
    <w:p w14:paraId="2836DFD2" w14:textId="77777777" w:rsidR="00AA31EB" w:rsidRPr="00AA31EB" w:rsidRDefault="00AA31EB" w:rsidP="00AA31EB">
      <w:pPr>
        <w:suppressAutoHyphens/>
        <w:autoSpaceDE/>
        <w:autoSpaceDN/>
        <w:spacing w:after="140"/>
        <w:jc w:val="right"/>
        <w:rPr>
          <w:rFonts w:eastAsia="Noto Sans CJK SC Regular"/>
          <w:i/>
          <w:iCs/>
          <w:kern w:val="2"/>
          <w:u w:val="single"/>
          <w:lang w:eastAsia="zh-CN" w:bidi="hi-IN"/>
        </w:rPr>
      </w:pPr>
      <w:r w:rsidRPr="00AA31EB">
        <w:rPr>
          <w:rFonts w:eastAsia="Noto Sans CJK SC Regular"/>
          <w:i/>
          <w:iCs/>
          <w:kern w:val="2"/>
          <w:u w:val="single"/>
          <w:lang w:eastAsia="zh-CN" w:bidi="hi-IN"/>
        </w:rPr>
        <w:t>8. melléklet az .../... . (... . ... .) önkormányzati rendelethez</w:t>
      </w:r>
    </w:p>
    <w:p w14:paraId="5C353B93" w14:textId="77777777" w:rsidR="00AA31EB" w:rsidRPr="00AA31EB" w:rsidRDefault="00AA31EB" w:rsidP="00AA31EB">
      <w:pPr>
        <w:suppressAutoHyphens/>
        <w:autoSpaceDE/>
        <w:autoSpaceDN/>
        <w:spacing w:before="240" w:after="480"/>
        <w:jc w:val="center"/>
        <w:rPr>
          <w:rFonts w:eastAsia="Noto Sans CJK SC Regular"/>
          <w:b/>
          <w:bCs/>
          <w:kern w:val="2"/>
          <w:lang w:eastAsia="zh-CN" w:bidi="hi-IN"/>
        </w:rPr>
      </w:pPr>
      <w:r w:rsidRPr="00AA31EB">
        <w:rPr>
          <w:rFonts w:eastAsia="Noto Sans CJK SC Regular"/>
          <w:b/>
          <w:bCs/>
          <w:kern w:val="2"/>
          <w:lang w:eastAsia="zh-CN" w:bidi="hi-IN"/>
        </w:rPr>
        <w:t>Költségvetési mérleg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673"/>
        <w:gridCol w:w="3079"/>
        <w:gridCol w:w="1347"/>
        <w:gridCol w:w="3176"/>
        <w:gridCol w:w="1347"/>
      </w:tblGrid>
      <w:tr w:rsidR="00AA31EB" w:rsidRPr="00AA31EB" w14:paraId="7DC97D11" w14:textId="77777777" w:rsidTr="00034B70">
        <w:tc>
          <w:tcPr>
            <w:tcW w:w="675" w:type="dxa"/>
            <w:tcBorders>
              <w:top w:val="single" w:sz="6" w:space="0" w:color="000000"/>
              <w:left w:val="single" w:sz="6" w:space="0" w:color="000000"/>
              <w:bottom w:val="single" w:sz="6" w:space="0" w:color="000000"/>
              <w:right w:val="single" w:sz="6" w:space="0" w:color="000000"/>
            </w:tcBorders>
          </w:tcPr>
          <w:p w14:paraId="013B70C4" w14:textId="77777777" w:rsidR="00AA31EB" w:rsidRPr="00AA31EB" w:rsidRDefault="00AA31EB" w:rsidP="00AA31EB">
            <w:pPr>
              <w:suppressAutoHyphens/>
              <w:autoSpaceDE/>
              <w:autoSpaceDN/>
              <w:jc w:val="center"/>
              <w:rPr>
                <w:rFonts w:eastAsia="Noto Sans CJK SC Regular"/>
                <w:kern w:val="2"/>
                <w:lang w:eastAsia="zh-CN" w:bidi="hi-IN"/>
              </w:rPr>
            </w:pPr>
          </w:p>
        </w:tc>
        <w:tc>
          <w:tcPr>
            <w:tcW w:w="3084" w:type="dxa"/>
            <w:tcBorders>
              <w:top w:val="single" w:sz="6" w:space="0" w:color="000000"/>
              <w:left w:val="single" w:sz="6" w:space="0" w:color="000000"/>
              <w:bottom w:val="single" w:sz="6" w:space="0" w:color="000000"/>
              <w:right w:val="single" w:sz="6" w:space="0" w:color="000000"/>
            </w:tcBorders>
          </w:tcPr>
          <w:p w14:paraId="6061B411"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A</w:t>
            </w:r>
          </w:p>
        </w:tc>
        <w:tc>
          <w:tcPr>
            <w:tcW w:w="1349" w:type="dxa"/>
            <w:tcBorders>
              <w:top w:val="single" w:sz="6" w:space="0" w:color="000000"/>
              <w:left w:val="single" w:sz="6" w:space="0" w:color="000000"/>
              <w:bottom w:val="single" w:sz="6" w:space="0" w:color="000000"/>
              <w:right w:val="single" w:sz="6" w:space="0" w:color="000000"/>
            </w:tcBorders>
          </w:tcPr>
          <w:p w14:paraId="1F45D81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B</w:t>
            </w:r>
          </w:p>
        </w:tc>
        <w:tc>
          <w:tcPr>
            <w:tcW w:w="3181" w:type="dxa"/>
            <w:tcBorders>
              <w:top w:val="single" w:sz="6" w:space="0" w:color="000000"/>
              <w:left w:val="single" w:sz="6" w:space="0" w:color="000000"/>
              <w:bottom w:val="single" w:sz="6" w:space="0" w:color="000000"/>
              <w:right w:val="single" w:sz="6" w:space="0" w:color="000000"/>
            </w:tcBorders>
          </w:tcPr>
          <w:p w14:paraId="5580404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C</w:t>
            </w:r>
          </w:p>
        </w:tc>
        <w:tc>
          <w:tcPr>
            <w:tcW w:w="1349" w:type="dxa"/>
            <w:tcBorders>
              <w:top w:val="single" w:sz="6" w:space="0" w:color="000000"/>
              <w:left w:val="single" w:sz="6" w:space="0" w:color="000000"/>
              <w:bottom w:val="single" w:sz="6" w:space="0" w:color="000000"/>
              <w:right w:val="single" w:sz="6" w:space="0" w:color="000000"/>
            </w:tcBorders>
          </w:tcPr>
          <w:p w14:paraId="342EADA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D</w:t>
            </w:r>
          </w:p>
        </w:tc>
      </w:tr>
      <w:tr w:rsidR="00AA31EB" w:rsidRPr="00AA31EB" w14:paraId="5D3FD913" w14:textId="77777777" w:rsidTr="00034B70">
        <w:tc>
          <w:tcPr>
            <w:tcW w:w="675" w:type="dxa"/>
            <w:tcBorders>
              <w:top w:val="single" w:sz="6" w:space="0" w:color="000000"/>
              <w:left w:val="single" w:sz="6" w:space="0" w:color="000000"/>
              <w:bottom w:val="single" w:sz="6" w:space="0" w:color="000000"/>
              <w:right w:val="single" w:sz="6" w:space="0" w:color="000000"/>
            </w:tcBorders>
          </w:tcPr>
          <w:p w14:paraId="35CFF05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w:t>
            </w:r>
          </w:p>
        </w:tc>
        <w:tc>
          <w:tcPr>
            <w:tcW w:w="3084" w:type="dxa"/>
            <w:tcBorders>
              <w:top w:val="single" w:sz="6" w:space="0" w:color="000000"/>
              <w:left w:val="single" w:sz="6" w:space="0" w:color="000000"/>
              <w:bottom w:val="single" w:sz="6" w:space="0" w:color="000000"/>
              <w:right w:val="single" w:sz="6" w:space="0" w:color="000000"/>
            </w:tcBorders>
          </w:tcPr>
          <w:p w14:paraId="0544C49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Megnevezés</w:t>
            </w:r>
          </w:p>
        </w:tc>
        <w:tc>
          <w:tcPr>
            <w:tcW w:w="1349" w:type="dxa"/>
            <w:tcBorders>
              <w:top w:val="single" w:sz="6" w:space="0" w:color="000000"/>
              <w:left w:val="single" w:sz="6" w:space="0" w:color="000000"/>
              <w:bottom w:val="single" w:sz="6" w:space="0" w:color="000000"/>
              <w:right w:val="single" w:sz="6" w:space="0" w:color="000000"/>
            </w:tcBorders>
          </w:tcPr>
          <w:p w14:paraId="3A361C5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2026. évi Eredeti előirányzat összege</w:t>
            </w:r>
          </w:p>
        </w:tc>
        <w:tc>
          <w:tcPr>
            <w:tcW w:w="3181" w:type="dxa"/>
            <w:tcBorders>
              <w:top w:val="single" w:sz="6" w:space="0" w:color="000000"/>
              <w:left w:val="single" w:sz="6" w:space="0" w:color="000000"/>
              <w:bottom w:val="single" w:sz="6" w:space="0" w:color="000000"/>
              <w:right w:val="single" w:sz="6" w:space="0" w:color="000000"/>
            </w:tcBorders>
          </w:tcPr>
          <w:p w14:paraId="48EAD0E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Megnevezés</w:t>
            </w:r>
          </w:p>
        </w:tc>
        <w:tc>
          <w:tcPr>
            <w:tcW w:w="1349" w:type="dxa"/>
            <w:tcBorders>
              <w:top w:val="single" w:sz="6" w:space="0" w:color="000000"/>
              <w:left w:val="single" w:sz="6" w:space="0" w:color="000000"/>
              <w:bottom w:val="single" w:sz="6" w:space="0" w:color="000000"/>
              <w:right w:val="single" w:sz="6" w:space="0" w:color="000000"/>
            </w:tcBorders>
          </w:tcPr>
          <w:p w14:paraId="735D4C2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2026. évi Eredeti előirányzat összege</w:t>
            </w:r>
          </w:p>
        </w:tc>
      </w:tr>
      <w:tr w:rsidR="00AA31EB" w:rsidRPr="00AA31EB" w14:paraId="7ADD486C" w14:textId="77777777" w:rsidTr="00034B70">
        <w:tc>
          <w:tcPr>
            <w:tcW w:w="675" w:type="dxa"/>
            <w:tcBorders>
              <w:top w:val="single" w:sz="6" w:space="0" w:color="000000"/>
              <w:left w:val="single" w:sz="6" w:space="0" w:color="000000"/>
              <w:bottom w:val="single" w:sz="6" w:space="0" w:color="000000"/>
              <w:right w:val="single" w:sz="6" w:space="0" w:color="000000"/>
            </w:tcBorders>
          </w:tcPr>
          <w:p w14:paraId="75778471"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w:t>
            </w:r>
          </w:p>
        </w:tc>
        <w:tc>
          <w:tcPr>
            <w:tcW w:w="3084" w:type="dxa"/>
            <w:tcBorders>
              <w:top w:val="single" w:sz="6" w:space="0" w:color="000000"/>
              <w:left w:val="single" w:sz="6" w:space="0" w:color="000000"/>
              <w:bottom w:val="single" w:sz="6" w:space="0" w:color="000000"/>
              <w:right w:val="single" w:sz="6" w:space="0" w:color="000000"/>
            </w:tcBorders>
          </w:tcPr>
          <w:p w14:paraId="0520DB6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Önkormányzatok működési támogatásai</w:t>
            </w:r>
          </w:p>
        </w:tc>
        <w:tc>
          <w:tcPr>
            <w:tcW w:w="1349" w:type="dxa"/>
            <w:tcBorders>
              <w:top w:val="single" w:sz="6" w:space="0" w:color="000000"/>
              <w:left w:val="single" w:sz="6" w:space="0" w:color="000000"/>
              <w:bottom w:val="single" w:sz="6" w:space="0" w:color="000000"/>
              <w:right w:val="single" w:sz="6" w:space="0" w:color="000000"/>
            </w:tcBorders>
          </w:tcPr>
          <w:p w14:paraId="588D340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280 415 945</w:t>
            </w:r>
          </w:p>
        </w:tc>
        <w:tc>
          <w:tcPr>
            <w:tcW w:w="3181" w:type="dxa"/>
            <w:tcBorders>
              <w:top w:val="single" w:sz="6" w:space="0" w:color="000000"/>
              <w:left w:val="single" w:sz="6" w:space="0" w:color="000000"/>
              <w:bottom w:val="single" w:sz="6" w:space="0" w:color="000000"/>
              <w:right w:val="single" w:sz="6" w:space="0" w:color="000000"/>
            </w:tcBorders>
          </w:tcPr>
          <w:p w14:paraId="3C11492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Személyi juttatások</w:t>
            </w:r>
          </w:p>
        </w:tc>
        <w:tc>
          <w:tcPr>
            <w:tcW w:w="1349" w:type="dxa"/>
            <w:tcBorders>
              <w:top w:val="single" w:sz="6" w:space="0" w:color="000000"/>
              <w:left w:val="single" w:sz="6" w:space="0" w:color="000000"/>
              <w:bottom w:val="single" w:sz="6" w:space="0" w:color="000000"/>
              <w:right w:val="single" w:sz="6" w:space="0" w:color="000000"/>
            </w:tcBorders>
          </w:tcPr>
          <w:p w14:paraId="7E2F625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106 479 320</w:t>
            </w:r>
          </w:p>
        </w:tc>
      </w:tr>
      <w:tr w:rsidR="00AA31EB" w:rsidRPr="00AA31EB" w14:paraId="4EB8222C" w14:textId="77777777" w:rsidTr="00034B70">
        <w:tc>
          <w:tcPr>
            <w:tcW w:w="675" w:type="dxa"/>
            <w:tcBorders>
              <w:top w:val="single" w:sz="6" w:space="0" w:color="000000"/>
              <w:left w:val="single" w:sz="6" w:space="0" w:color="000000"/>
              <w:bottom w:val="single" w:sz="6" w:space="0" w:color="000000"/>
              <w:right w:val="single" w:sz="6" w:space="0" w:color="000000"/>
            </w:tcBorders>
          </w:tcPr>
          <w:p w14:paraId="163051B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w:t>
            </w:r>
          </w:p>
        </w:tc>
        <w:tc>
          <w:tcPr>
            <w:tcW w:w="3084" w:type="dxa"/>
            <w:tcBorders>
              <w:top w:val="single" w:sz="6" w:space="0" w:color="000000"/>
              <w:left w:val="single" w:sz="6" w:space="0" w:color="000000"/>
              <w:bottom w:val="single" w:sz="6" w:space="0" w:color="000000"/>
              <w:right w:val="single" w:sz="6" w:space="0" w:color="000000"/>
            </w:tcBorders>
          </w:tcPr>
          <w:p w14:paraId="56BCBF4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 támogatások államháztartáson belülről</w:t>
            </w:r>
          </w:p>
        </w:tc>
        <w:tc>
          <w:tcPr>
            <w:tcW w:w="1349" w:type="dxa"/>
            <w:tcBorders>
              <w:top w:val="single" w:sz="6" w:space="0" w:color="000000"/>
              <w:left w:val="single" w:sz="6" w:space="0" w:color="000000"/>
              <w:bottom w:val="single" w:sz="6" w:space="0" w:color="000000"/>
              <w:right w:val="single" w:sz="6" w:space="0" w:color="000000"/>
            </w:tcBorders>
          </w:tcPr>
          <w:p w14:paraId="220253F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48 198 697</w:t>
            </w:r>
          </w:p>
        </w:tc>
        <w:tc>
          <w:tcPr>
            <w:tcW w:w="3181" w:type="dxa"/>
            <w:tcBorders>
              <w:top w:val="single" w:sz="6" w:space="0" w:color="000000"/>
              <w:left w:val="single" w:sz="6" w:space="0" w:color="000000"/>
              <w:bottom w:val="single" w:sz="6" w:space="0" w:color="000000"/>
              <w:right w:val="single" w:sz="6" w:space="0" w:color="000000"/>
            </w:tcBorders>
          </w:tcPr>
          <w:p w14:paraId="4E5D0B4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Munkaadókat terhelő járulékok és szociális hozzájárulási adó</w:t>
            </w:r>
          </w:p>
        </w:tc>
        <w:tc>
          <w:tcPr>
            <w:tcW w:w="1349" w:type="dxa"/>
            <w:tcBorders>
              <w:top w:val="single" w:sz="6" w:space="0" w:color="000000"/>
              <w:left w:val="single" w:sz="6" w:space="0" w:color="000000"/>
              <w:bottom w:val="single" w:sz="6" w:space="0" w:color="000000"/>
              <w:right w:val="single" w:sz="6" w:space="0" w:color="000000"/>
            </w:tcBorders>
          </w:tcPr>
          <w:p w14:paraId="6286214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14 912 312</w:t>
            </w:r>
          </w:p>
        </w:tc>
      </w:tr>
      <w:tr w:rsidR="00AA31EB" w:rsidRPr="00AA31EB" w14:paraId="46C9FB95" w14:textId="77777777" w:rsidTr="00034B70">
        <w:tc>
          <w:tcPr>
            <w:tcW w:w="675" w:type="dxa"/>
            <w:tcBorders>
              <w:top w:val="single" w:sz="6" w:space="0" w:color="000000"/>
              <w:left w:val="single" w:sz="6" w:space="0" w:color="000000"/>
              <w:bottom w:val="single" w:sz="6" w:space="0" w:color="000000"/>
              <w:right w:val="single" w:sz="6" w:space="0" w:color="000000"/>
            </w:tcBorders>
          </w:tcPr>
          <w:p w14:paraId="0903C95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w:t>
            </w:r>
          </w:p>
        </w:tc>
        <w:tc>
          <w:tcPr>
            <w:tcW w:w="3084" w:type="dxa"/>
            <w:tcBorders>
              <w:top w:val="single" w:sz="6" w:space="0" w:color="000000"/>
              <w:left w:val="single" w:sz="6" w:space="0" w:color="000000"/>
              <w:bottom w:val="single" w:sz="6" w:space="0" w:color="000000"/>
              <w:right w:val="single" w:sz="6" w:space="0" w:color="000000"/>
            </w:tcBorders>
          </w:tcPr>
          <w:p w14:paraId="7150539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támogatások államháztartáson belülről</w:t>
            </w:r>
          </w:p>
        </w:tc>
        <w:tc>
          <w:tcPr>
            <w:tcW w:w="1349" w:type="dxa"/>
            <w:tcBorders>
              <w:top w:val="single" w:sz="6" w:space="0" w:color="000000"/>
              <w:left w:val="single" w:sz="6" w:space="0" w:color="000000"/>
              <w:bottom w:val="single" w:sz="6" w:space="0" w:color="000000"/>
              <w:right w:val="single" w:sz="6" w:space="0" w:color="000000"/>
            </w:tcBorders>
          </w:tcPr>
          <w:p w14:paraId="31A3B62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150 035 280</w:t>
            </w:r>
          </w:p>
        </w:tc>
        <w:tc>
          <w:tcPr>
            <w:tcW w:w="3181" w:type="dxa"/>
            <w:tcBorders>
              <w:top w:val="single" w:sz="6" w:space="0" w:color="000000"/>
              <w:left w:val="single" w:sz="6" w:space="0" w:color="000000"/>
              <w:bottom w:val="single" w:sz="6" w:space="0" w:color="000000"/>
              <w:right w:val="single" w:sz="6" w:space="0" w:color="000000"/>
            </w:tcBorders>
          </w:tcPr>
          <w:p w14:paraId="708FB80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Dologi kiadások</w:t>
            </w:r>
          </w:p>
        </w:tc>
        <w:tc>
          <w:tcPr>
            <w:tcW w:w="1349" w:type="dxa"/>
            <w:tcBorders>
              <w:top w:val="single" w:sz="6" w:space="0" w:color="000000"/>
              <w:left w:val="single" w:sz="6" w:space="0" w:color="000000"/>
              <w:bottom w:val="single" w:sz="6" w:space="0" w:color="000000"/>
              <w:right w:val="single" w:sz="6" w:space="0" w:color="000000"/>
            </w:tcBorders>
          </w:tcPr>
          <w:p w14:paraId="5493D7C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259 441 300</w:t>
            </w:r>
          </w:p>
        </w:tc>
      </w:tr>
      <w:tr w:rsidR="00AA31EB" w:rsidRPr="00AA31EB" w14:paraId="20BA86B0" w14:textId="77777777" w:rsidTr="00034B70">
        <w:tc>
          <w:tcPr>
            <w:tcW w:w="675" w:type="dxa"/>
            <w:tcBorders>
              <w:top w:val="single" w:sz="6" w:space="0" w:color="000000"/>
              <w:left w:val="single" w:sz="6" w:space="0" w:color="000000"/>
              <w:bottom w:val="single" w:sz="6" w:space="0" w:color="000000"/>
              <w:right w:val="single" w:sz="6" w:space="0" w:color="000000"/>
            </w:tcBorders>
          </w:tcPr>
          <w:p w14:paraId="4DC55A7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w:t>
            </w:r>
          </w:p>
        </w:tc>
        <w:tc>
          <w:tcPr>
            <w:tcW w:w="3084" w:type="dxa"/>
            <w:tcBorders>
              <w:top w:val="single" w:sz="6" w:space="0" w:color="000000"/>
              <w:left w:val="single" w:sz="6" w:space="0" w:color="000000"/>
              <w:bottom w:val="single" w:sz="6" w:space="0" w:color="000000"/>
              <w:right w:val="single" w:sz="6" w:space="0" w:color="000000"/>
            </w:tcBorders>
          </w:tcPr>
          <w:p w14:paraId="272D8C0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Közhatalmi bevételek</w:t>
            </w:r>
          </w:p>
        </w:tc>
        <w:tc>
          <w:tcPr>
            <w:tcW w:w="1349" w:type="dxa"/>
            <w:tcBorders>
              <w:top w:val="single" w:sz="6" w:space="0" w:color="000000"/>
              <w:left w:val="single" w:sz="6" w:space="0" w:color="000000"/>
              <w:bottom w:val="single" w:sz="6" w:space="0" w:color="000000"/>
              <w:right w:val="single" w:sz="6" w:space="0" w:color="000000"/>
            </w:tcBorders>
          </w:tcPr>
          <w:p w14:paraId="1961FD3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187 450 000</w:t>
            </w:r>
          </w:p>
        </w:tc>
        <w:tc>
          <w:tcPr>
            <w:tcW w:w="3181" w:type="dxa"/>
            <w:tcBorders>
              <w:top w:val="single" w:sz="6" w:space="0" w:color="000000"/>
              <w:left w:val="single" w:sz="6" w:space="0" w:color="000000"/>
              <w:bottom w:val="single" w:sz="6" w:space="0" w:color="000000"/>
              <w:right w:val="single" w:sz="6" w:space="0" w:color="000000"/>
            </w:tcBorders>
          </w:tcPr>
          <w:p w14:paraId="5F3B75C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Ellátottak pénzbeli juttatásai</w:t>
            </w:r>
          </w:p>
        </w:tc>
        <w:tc>
          <w:tcPr>
            <w:tcW w:w="1349" w:type="dxa"/>
            <w:tcBorders>
              <w:top w:val="single" w:sz="6" w:space="0" w:color="000000"/>
              <w:left w:val="single" w:sz="6" w:space="0" w:color="000000"/>
              <w:bottom w:val="single" w:sz="6" w:space="0" w:color="000000"/>
              <w:right w:val="single" w:sz="6" w:space="0" w:color="000000"/>
            </w:tcBorders>
          </w:tcPr>
          <w:p w14:paraId="072139F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5 000 000</w:t>
            </w:r>
          </w:p>
        </w:tc>
      </w:tr>
      <w:tr w:rsidR="00AA31EB" w:rsidRPr="00AA31EB" w14:paraId="08F86FBA" w14:textId="77777777" w:rsidTr="00034B70">
        <w:tc>
          <w:tcPr>
            <w:tcW w:w="675" w:type="dxa"/>
            <w:tcBorders>
              <w:top w:val="single" w:sz="6" w:space="0" w:color="000000"/>
              <w:left w:val="single" w:sz="6" w:space="0" w:color="000000"/>
              <w:bottom w:val="single" w:sz="6" w:space="0" w:color="000000"/>
              <w:right w:val="single" w:sz="6" w:space="0" w:color="000000"/>
            </w:tcBorders>
          </w:tcPr>
          <w:p w14:paraId="2ECDD75E"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w:t>
            </w:r>
          </w:p>
        </w:tc>
        <w:tc>
          <w:tcPr>
            <w:tcW w:w="3084" w:type="dxa"/>
            <w:tcBorders>
              <w:top w:val="single" w:sz="6" w:space="0" w:color="000000"/>
              <w:left w:val="single" w:sz="6" w:space="0" w:color="000000"/>
              <w:bottom w:val="single" w:sz="6" w:space="0" w:color="000000"/>
              <w:right w:val="single" w:sz="6" w:space="0" w:color="000000"/>
            </w:tcBorders>
          </w:tcPr>
          <w:p w14:paraId="29CC0B4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bevételek</w:t>
            </w:r>
          </w:p>
        </w:tc>
        <w:tc>
          <w:tcPr>
            <w:tcW w:w="1349" w:type="dxa"/>
            <w:tcBorders>
              <w:top w:val="single" w:sz="6" w:space="0" w:color="000000"/>
              <w:left w:val="single" w:sz="6" w:space="0" w:color="000000"/>
              <w:bottom w:val="single" w:sz="6" w:space="0" w:color="000000"/>
              <w:right w:val="single" w:sz="6" w:space="0" w:color="000000"/>
            </w:tcBorders>
          </w:tcPr>
          <w:p w14:paraId="13D9DD1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202 245 380</w:t>
            </w:r>
          </w:p>
        </w:tc>
        <w:tc>
          <w:tcPr>
            <w:tcW w:w="3181" w:type="dxa"/>
            <w:tcBorders>
              <w:top w:val="single" w:sz="6" w:space="0" w:color="000000"/>
              <w:left w:val="single" w:sz="6" w:space="0" w:color="000000"/>
              <w:bottom w:val="single" w:sz="6" w:space="0" w:color="000000"/>
              <w:right w:val="single" w:sz="6" w:space="0" w:color="000000"/>
            </w:tcBorders>
          </w:tcPr>
          <w:p w14:paraId="28029E1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működési célú kiadások</w:t>
            </w:r>
          </w:p>
        </w:tc>
        <w:tc>
          <w:tcPr>
            <w:tcW w:w="1349" w:type="dxa"/>
            <w:tcBorders>
              <w:top w:val="single" w:sz="6" w:space="0" w:color="000000"/>
              <w:left w:val="single" w:sz="6" w:space="0" w:color="000000"/>
              <w:bottom w:val="single" w:sz="6" w:space="0" w:color="000000"/>
              <w:right w:val="single" w:sz="6" w:space="0" w:color="000000"/>
            </w:tcBorders>
          </w:tcPr>
          <w:p w14:paraId="07775B5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171 910 500</w:t>
            </w:r>
          </w:p>
        </w:tc>
      </w:tr>
      <w:tr w:rsidR="00AA31EB" w:rsidRPr="00AA31EB" w14:paraId="2DCA3781" w14:textId="77777777" w:rsidTr="00034B70">
        <w:tc>
          <w:tcPr>
            <w:tcW w:w="675" w:type="dxa"/>
            <w:tcBorders>
              <w:top w:val="single" w:sz="6" w:space="0" w:color="000000"/>
              <w:left w:val="single" w:sz="6" w:space="0" w:color="000000"/>
              <w:bottom w:val="single" w:sz="6" w:space="0" w:color="000000"/>
              <w:right w:val="single" w:sz="6" w:space="0" w:color="000000"/>
            </w:tcBorders>
          </w:tcPr>
          <w:p w14:paraId="3DE2F8DA"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w:t>
            </w:r>
          </w:p>
        </w:tc>
        <w:tc>
          <w:tcPr>
            <w:tcW w:w="3084" w:type="dxa"/>
            <w:tcBorders>
              <w:top w:val="single" w:sz="6" w:space="0" w:color="000000"/>
              <w:left w:val="single" w:sz="6" w:space="0" w:color="000000"/>
              <w:bottom w:val="single" w:sz="6" w:space="0" w:color="000000"/>
              <w:right w:val="single" w:sz="6" w:space="0" w:color="000000"/>
            </w:tcBorders>
          </w:tcPr>
          <w:p w14:paraId="4771AB9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bevételek</w:t>
            </w:r>
          </w:p>
        </w:tc>
        <w:tc>
          <w:tcPr>
            <w:tcW w:w="1349" w:type="dxa"/>
            <w:tcBorders>
              <w:top w:val="single" w:sz="6" w:space="0" w:color="000000"/>
              <w:left w:val="single" w:sz="6" w:space="0" w:color="000000"/>
              <w:bottom w:val="single" w:sz="6" w:space="0" w:color="000000"/>
              <w:right w:val="single" w:sz="6" w:space="0" w:color="000000"/>
            </w:tcBorders>
          </w:tcPr>
          <w:p w14:paraId="6ECFDAD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220 669 000</w:t>
            </w:r>
          </w:p>
        </w:tc>
        <w:tc>
          <w:tcPr>
            <w:tcW w:w="3181" w:type="dxa"/>
            <w:tcBorders>
              <w:top w:val="single" w:sz="6" w:space="0" w:color="000000"/>
              <w:left w:val="single" w:sz="6" w:space="0" w:color="000000"/>
              <w:bottom w:val="single" w:sz="6" w:space="0" w:color="000000"/>
              <w:right w:val="single" w:sz="6" w:space="0" w:color="000000"/>
            </w:tcBorders>
          </w:tcPr>
          <w:p w14:paraId="370BBCB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Beruházások</w:t>
            </w:r>
          </w:p>
        </w:tc>
        <w:tc>
          <w:tcPr>
            <w:tcW w:w="1349" w:type="dxa"/>
            <w:tcBorders>
              <w:top w:val="single" w:sz="6" w:space="0" w:color="000000"/>
              <w:left w:val="single" w:sz="6" w:space="0" w:color="000000"/>
              <w:bottom w:val="single" w:sz="6" w:space="0" w:color="000000"/>
              <w:right w:val="single" w:sz="6" w:space="0" w:color="000000"/>
            </w:tcBorders>
          </w:tcPr>
          <w:p w14:paraId="58541C3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239 903 306</w:t>
            </w:r>
          </w:p>
        </w:tc>
      </w:tr>
      <w:tr w:rsidR="00AA31EB" w:rsidRPr="00AA31EB" w14:paraId="30C545D0" w14:textId="77777777" w:rsidTr="00034B70">
        <w:tc>
          <w:tcPr>
            <w:tcW w:w="675" w:type="dxa"/>
            <w:tcBorders>
              <w:top w:val="single" w:sz="6" w:space="0" w:color="000000"/>
              <w:left w:val="single" w:sz="6" w:space="0" w:color="000000"/>
              <w:bottom w:val="single" w:sz="6" w:space="0" w:color="000000"/>
              <w:right w:val="single" w:sz="6" w:space="0" w:color="000000"/>
            </w:tcBorders>
          </w:tcPr>
          <w:p w14:paraId="41C0101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w:t>
            </w:r>
          </w:p>
        </w:tc>
        <w:tc>
          <w:tcPr>
            <w:tcW w:w="3084" w:type="dxa"/>
            <w:tcBorders>
              <w:top w:val="single" w:sz="6" w:space="0" w:color="000000"/>
              <w:left w:val="single" w:sz="6" w:space="0" w:color="000000"/>
              <w:bottom w:val="single" w:sz="6" w:space="0" w:color="000000"/>
              <w:right w:val="single" w:sz="6" w:space="0" w:color="000000"/>
            </w:tcBorders>
          </w:tcPr>
          <w:p w14:paraId="00359C4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 átvett pénzeszközök</w:t>
            </w:r>
          </w:p>
        </w:tc>
        <w:tc>
          <w:tcPr>
            <w:tcW w:w="1349" w:type="dxa"/>
            <w:tcBorders>
              <w:top w:val="single" w:sz="6" w:space="0" w:color="000000"/>
              <w:left w:val="single" w:sz="6" w:space="0" w:color="000000"/>
              <w:bottom w:val="single" w:sz="6" w:space="0" w:color="000000"/>
              <w:right w:val="single" w:sz="6" w:space="0" w:color="000000"/>
            </w:tcBorders>
          </w:tcPr>
          <w:p w14:paraId="23B9B89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3181" w:type="dxa"/>
            <w:tcBorders>
              <w:top w:val="single" w:sz="6" w:space="0" w:color="000000"/>
              <w:left w:val="single" w:sz="6" w:space="0" w:color="000000"/>
              <w:bottom w:val="single" w:sz="6" w:space="0" w:color="000000"/>
              <w:right w:val="single" w:sz="6" w:space="0" w:color="000000"/>
            </w:tcBorders>
          </w:tcPr>
          <w:p w14:paraId="26EB86C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Felújítások</w:t>
            </w:r>
          </w:p>
        </w:tc>
        <w:tc>
          <w:tcPr>
            <w:tcW w:w="1349" w:type="dxa"/>
            <w:tcBorders>
              <w:top w:val="single" w:sz="6" w:space="0" w:color="000000"/>
              <w:left w:val="single" w:sz="6" w:space="0" w:color="000000"/>
              <w:bottom w:val="single" w:sz="6" w:space="0" w:color="000000"/>
              <w:right w:val="single" w:sz="6" w:space="0" w:color="000000"/>
            </w:tcBorders>
          </w:tcPr>
          <w:p w14:paraId="349E1CD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104 002 175</w:t>
            </w:r>
          </w:p>
        </w:tc>
      </w:tr>
      <w:tr w:rsidR="00AA31EB" w:rsidRPr="00AA31EB" w14:paraId="21EDEEFD" w14:textId="77777777" w:rsidTr="00034B70">
        <w:tc>
          <w:tcPr>
            <w:tcW w:w="675" w:type="dxa"/>
            <w:tcBorders>
              <w:top w:val="single" w:sz="6" w:space="0" w:color="000000"/>
              <w:left w:val="single" w:sz="6" w:space="0" w:color="000000"/>
              <w:bottom w:val="single" w:sz="6" w:space="0" w:color="000000"/>
              <w:right w:val="single" w:sz="6" w:space="0" w:color="000000"/>
            </w:tcBorders>
          </w:tcPr>
          <w:p w14:paraId="1B141102"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w:t>
            </w:r>
          </w:p>
        </w:tc>
        <w:tc>
          <w:tcPr>
            <w:tcW w:w="3084" w:type="dxa"/>
            <w:tcBorders>
              <w:top w:val="single" w:sz="6" w:space="0" w:color="000000"/>
              <w:left w:val="single" w:sz="6" w:space="0" w:color="000000"/>
              <w:bottom w:val="single" w:sz="6" w:space="0" w:color="000000"/>
              <w:right w:val="single" w:sz="6" w:space="0" w:color="000000"/>
            </w:tcBorders>
          </w:tcPr>
          <w:p w14:paraId="6BDD486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átvett pénzeszközök</w:t>
            </w:r>
          </w:p>
        </w:tc>
        <w:tc>
          <w:tcPr>
            <w:tcW w:w="1349" w:type="dxa"/>
            <w:tcBorders>
              <w:top w:val="single" w:sz="6" w:space="0" w:color="000000"/>
              <w:left w:val="single" w:sz="6" w:space="0" w:color="000000"/>
              <w:bottom w:val="single" w:sz="6" w:space="0" w:color="000000"/>
              <w:right w:val="single" w:sz="6" w:space="0" w:color="000000"/>
            </w:tcBorders>
          </w:tcPr>
          <w:p w14:paraId="232F669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3181" w:type="dxa"/>
            <w:tcBorders>
              <w:top w:val="single" w:sz="6" w:space="0" w:color="000000"/>
              <w:left w:val="single" w:sz="6" w:space="0" w:color="000000"/>
              <w:bottom w:val="single" w:sz="6" w:space="0" w:color="000000"/>
              <w:right w:val="single" w:sz="6" w:space="0" w:color="000000"/>
            </w:tcBorders>
          </w:tcPr>
          <w:p w14:paraId="6C80951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felhalmozási célú kiadások</w:t>
            </w:r>
          </w:p>
        </w:tc>
        <w:tc>
          <w:tcPr>
            <w:tcW w:w="1349" w:type="dxa"/>
            <w:tcBorders>
              <w:top w:val="single" w:sz="6" w:space="0" w:color="000000"/>
              <w:left w:val="single" w:sz="6" w:space="0" w:color="000000"/>
              <w:bottom w:val="single" w:sz="6" w:space="0" w:color="000000"/>
              <w:right w:val="single" w:sz="6" w:space="0" w:color="000000"/>
            </w:tcBorders>
          </w:tcPr>
          <w:p w14:paraId="1BE4571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133 000 000</w:t>
            </w:r>
          </w:p>
        </w:tc>
      </w:tr>
      <w:tr w:rsidR="00AA31EB" w:rsidRPr="00AA31EB" w14:paraId="3D4F4C58" w14:textId="77777777" w:rsidTr="00034B70">
        <w:tc>
          <w:tcPr>
            <w:tcW w:w="675" w:type="dxa"/>
            <w:tcBorders>
              <w:top w:val="single" w:sz="6" w:space="0" w:color="000000"/>
              <w:left w:val="single" w:sz="6" w:space="0" w:color="000000"/>
              <w:bottom w:val="single" w:sz="6" w:space="0" w:color="000000"/>
              <w:right w:val="single" w:sz="6" w:space="0" w:color="000000"/>
            </w:tcBorders>
          </w:tcPr>
          <w:p w14:paraId="3FF62D6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10</w:t>
            </w:r>
          </w:p>
        </w:tc>
        <w:tc>
          <w:tcPr>
            <w:tcW w:w="3084" w:type="dxa"/>
            <w:tcBorders>
              <w:top w:val="single" w:sz="6" w:space="0" w:color="000000"/>
              <w:left w:val="single" w:sz="6" w:space="0" w:color="000000"/>
              <w:bottom w:val="single" w:sz="6" w:space="0" w:color="000000"/>
              <w:right w:val="single" w:sz="6" w:space="0" w:color="000000"/>
            </w:tcBorders>
          </w:tcPr>
          <w:p w14:paraId="623801C2" w14:textId="77777777" w:rsidR="00AA31EB" w:rsidRPr="00AA31EB" w:rsidRDefault="00AA31EB" w:rsidP="00AA31EB">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19A864AB" w14:textId="77777777" w:rsidR="00AA31EB" w:rsidRPr="00AA31EB" w:rsidRDefault="00AA31EB" w:rsidP="00AA31EB">
            <w:pPr>
              <w:suppressAutoHyphens/>
              <w:autoSpaceDE/>
              <w:autoSpaceDN/>
              <w:rPr>
                <w:rFonts w:eastAsia="Noto Sans CJK SC Regular"/>
                <w:kern w:val="2"/>
                <w:lang w:eastAsia="zh-CN" w:bidi="hi-IN"/>
              </w:rPr>
            </w:pPr>
          </w:p>
        </w:tc>
        <w:tc>
          <w:tcPr>
            <w:tcW w:w="3181" w:type="dxa"/>
            <w:tcBorders>
              <w:top w:val="single" w:sz="6" w:space="0" w:color="000000"/>
              <w:left w:val="single" w:sz="6" w:space="0" w:color="000000"/>
              <w:bottom w:val="single" w:sz="6" w:space="0" w:color="000000"/>
              <w:right w:val="single" w:sz="6" w:space="0" w:color="000000"/>
            </w:tcBorders>
          </w:tcPr>
          <w:p w14:paraId="6C2AAAE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Elvonások és befizetések</w:t>
            </w:r>
          </w:p>
        </w:tc>
        <w:tc>
          <w:tcPr>
            <w:tcW w:w="1349" w:type="dxa"/>
            <w:tcBorders>
              <w:top w:val="single" w:sz="6" w:space="0" w:color="000000"/>
              <w:left w:val="single" w:sz="6" w:space="0" w:color="000000"/>
              <w:bottom w:val="single" w:sz="6" w:space="0" w:color="000000"/>
              <w:right w:val="single" w:sz="6" w:space="0" w:color="000000"/>
            </w:tcBorders>
          </w:tcPr>
          <w:p w14:paraId="3BEAE49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17 624 838</w:t>
            </w:r>
          </w:p>
        </w:tc>
      </w:tr>
      <w:tr w:rsidR="00AA31EB" w:rsidRPr="00AA31EB" w14:paraId="6399430F" w14:textId="77777777" w:rsidTr="00034B70">
        <w:tc>
          <w:tcPr>
            <w:tcW w:w="675" w:type="dxa"/>
            <w:tcBorders>
              <w:top w:val="single" w:sz="6" w:space="0" w:color="000000"/>
              <w:left w:val="single" w:sz="6" w:space="0" w:color="000000"/>
              <w:bottom w:val="single" w:sz="6" w:space="0" w:color="000000"/>
              <w:right w:val="single" w:sz="6" w:space="0" w:color="000000"/>
            </w:tcBorders>
          </w:tcPr>
          <w:p w14:paraId="26309241"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11</w:t>
            </w:r>
          </w:p>
        </w:tc>
        <w:tc>
          <w:tcPr>
            <w:tcW w:w="3084" w:type="dxa"/>
            <w:tcBorders>
              <w:top w:val="single" w:sz="6" w:space="0" w:color="000000"/>
              <w:left w:val="single" w:sz="6" w:space="0" w:color="000000"/>
              <w:bottom w:val="single" w:sz="6" w:space="0" w:color="000000"/>
              <w:right w:val="single" w:sz="6" w:space="0" w:color="000000"/>
            </w:tcBorders>
          </w:tcPr>
          <w:p w14:paraId="306789A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Költségvetési bevételek összesen</w:t>
            </w:r>
          </w:p>
        </w:tc>
        <w:tc>
          <w:tcPr>
            <w:tcW w:w="1349" w:type="dxa"/>
            <w:tcBorders>
              <w:top w:val="single" w:sz="6" w:space="0" w:color="000000"/>
              <w:left w:val="single" w:sz="6" w:space="0" w:color="000000"/>
              <w:bottom w:val="single" w:sz="6" w:space="0" w:color="000000"/>
              <w:right w:val="single" w:sz="6" w:space="0" w:color="000000"/>
            </w:tcBorders>
          </w:tcPr>
          <w:p w14:paraId="0F1799F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1 089 014 302</w:t>
            </w:r>
          </w:p>
        </w:tc>
        <w:tc>
          <w:tcPr>
            <w:tcW w:w="3181" w:type="dxa"/>
            <w:tcBorders>
              <w:top w:val="single" w:sz="6" w:space="0" w:color="000000"/>
              <w:left w:val="single" w:sz="6" w:space="0" w:color="000000"/>
              <w:bottom w:val="single" w:sz="6" w:space="0" w:color="000000"/>
              <w:right w:val="single" w:sz="6" w:space="0" w:color="000000"/>
            </w:tcBorders>
          </w:tcPr>
          <w:p w14:paraId="17796BB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Költségvetési kiadások összesen</w:t>
            </w:r>
          </w:p>
        </w:tc>
        <w:tc>
          <w:tcPr>
            <w:tcW w:w="1349" w:type="dxa"/>
            <w:tcBorders>
              <w:top w:val="single" w:sz="6" w:space="0" w:color="000000"/>
              <w:left w:val="single" w:sz="6" w:space="0" w:color="000000"/>
              <w:bottom w:val="single" w:sz="6" w:space="0" w:color="000000"/>
              <w:right w:val="single" w:sz="6" w:space="0" w:color="000000"/>
            </w:tcBorders>
          </w:tcPr>
          <w:p w14:paraId="2826626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1 052 273 750</w:t>
            </w:r>
          </w:p>
        </w:tc>
      </w:tr>
      <w:tr w:rsidR="00AA31EB" w:rsidRPr="00AA31EB" w14:paraId="2C7D0F77" w14:textId="77777777" w:rsidTr="00034B70">
        <w:tc>
          <w:tcPr>
            <w:tcW w:w="675" w:type="dxa"/>
            <w:tcBorders>
              <w:top w:val="single" w:sz="6" w:space="0" w:color="000000"/>
              <w:left w:val="single" w:sz="6" w:space="0" w:color="000000"/>
              <w:bottom w:val="single" w:sz="6" w:space="0" w:color="000000"/>
              <w:right w:val="single" w:sz="6" w:space="0" w:color="000000"/>
            </w:tcBorders>
          </w:tcPr>
          <w:p w14:paraId="09AE8127"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12</w:t>
            </w:r>
          </w:p>
        </w:tc>
        <w:tc>
          <w:tcPr>
            <w:tcW w:w="3084" w:type="dxa"/>
            <w:tcBorders>
              <w:top w:val="single" w:sz="6" w:space="0" w:color="000000"/>
              <w:left w:val="single" w:sz="6" w:space="0" w:color="000000"/>
              <w:bottom w:val="single" w:sz="6" w:space="0" w:color="000000"/>
              <w:right w:val="single" w:sz="6" w:space="0" w:color="000000"/>
            </w:tcBorders>
          </w:tcPr>
          <w:p w14:paraId="069D5B7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Maradvány igénybevétele</w:t>
            </w:r>
          </w:p>
        </w:tc>
        <w:tc>
          <w:tcPr>
            <w:tcW w:w="1349" w:type="dxa"/>
            <w:tcBorders>
              <w:top w:val="single" w:sz="6" w:space="0" w:color="000000"/>
              <w:left w:val="single" w:sz="6" w:space="0" w:color="000000"/>
              <w:bottom w:val="single" w:sz="6" w:space="0" w:color="000000"/>
              <w:right w:val="single" w:sz="6" w:space="0" w:color="000000"/>
            </w:tcBorders>
          </w:tcPr>
          <w:p w14:paraId="5DCA6A6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176 692 637</w:t>
            </w:r>
          </w:p>
        </w:tc>
        <w:tc>
          <w:tcPr>
            <w:tcW w:w="3181" w:type="dxa"/>
            <w:tcBorders>
              <w:top w:val="single" w:sz="6" w:space="0" w:color="000000"/>
              <w:left w:val="single" w:sz="6" w:space="0" w:color="000000"/>
              <w:bottom w:val="single" w:sz="6" w:space="0" w:color="000000"/>
              <w:right w:val="single" w:sz="6" w:space="0" w:color="000000"/>
            </w:tcBorders>
          </w:tcPr>
          <w:p w14:paraId="395FBAA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Hitel-, kölcsöntörlesztés államháztartáson kívülre</w:t>
            </w:r>
          </w:p>
        </w:tc>
        <w:tc>
          <w:tcPr>
            <w:tcW w:w="1349" w:type="dxa"/>
            <w:tcBorders>
              <w:top w:val="single" w:sz="6" w:space="0" w:color="000000"/>
              <w:left w:val="single" w:sz="6" w:space="0" w:color="000000"/>
              <w:bottom w:val="single" w:sz="6" w:space="0" w:color="000000"/>
              <w:right w:val="single" w:sz="6" w:space="0" w:color="000000"/>
            </w:tcBorders>
          </w:tcPr>
          <w:p w14:paraId="28890B2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F32A46F" w14:textId="77777777" w:rsidTr="00034B70">
        <w:tc>
          <w:tcPr>
            <w:tcW w:w="675" w:type="dxa"/>
            <w:tcBorders>
              <w:top w:val="single" w:sz="6" w:space="0" w:color="000000"/>
              <w:left w:val="single" w:sz="6" w:space="0" w:color="000000"/>
              <w:bottom w:val="single" w:sz="6" w:space="0" w:color="000000"/>
              <w:right w:val="single" w:sz="6" w:space="0" w:color="000000"/>
            </w:tcBorders>
          </w:tcPr>
          <w:p w14:paraId="54C7023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13</w:t>
            </w:r>
          </w:p>
        </w:tc>
        <w:tc>
          <w:tcPr>
            <w:tcW w:w="3084" w:type="dxa"/>
            <w:tcBorders>
              <w:top w:val="single" w:sz="6" w:space="0" w:color="000000"/>
              <w:left w:val="single" w:sz="6" w:space="0" w:color="000000"/>
              <w:bottom w:val="single" w:sz="6" w:space="0" w:color="000000"/>
              <w:right w:val="single" w:sz="6" w:space="0" w:color="000000"/>
            </w:tcBorders>
          </w:tcPr>
          <w:p w14:paraId="71AD352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Államháztartáson belüli megelőlegezések</w:t>
            </w:r>
          </w:p>
        </w:tc>
        <w:tc>
          <w:tcPr>
            <w:tcW w:w="1349" w:type="dxa"/>
            <w:tcBorders>
              <w:top w:val="single" w:sz="6" w:space="0" w:color="000000"/>
              <w:left w:val="single" w:sz="6" w:space="0" w:color="000000"/>
              <w:bottom w:val="single" w:sz="6" w:space="0" w:color="000000"/>
              <w:right w:val="single" w:sz="6" w:space="0" w:color="000000"/>
            </w:tcBorders>
          </w:tcPr>
          <w:p w14:paraId="1CDDCB7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3181" w:type="dxa"/>
            <w:tcBorders>
              <w:top w:val="single" w:sz="6" w:space="0" w:color="000000"/>
              <w:left w:val="single" w:sz="6" w:space="0" w:color="000000"/>
              <w:bottom w:val="single" w:sz="6" w:space="0" w:color="000000"/>
              <w:right w:val="single" w:sz="6" w:space="0" w:color="000000"/>
            </w:tcBorders>
          </w:tcPr>
          <w:p w14:paraId="03D3CFC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Belföldi értékpapírok kiadásai</w:t>
            </w:r>
          </w:p>
        </w:tc>
        <w:tc>
          <w:tcPr>
            <w:tcW w:w="1349" w:type="dxa"/>
            <w:tcBorders>
              <w:top w:val="single" w:sz="6" w:space="0" w:color="000000"/>
              <w:left w:val="single" w:sz="6" w:space="0" w:color="000000"/>
              <w:bottom w:val="single" w:sz="6" w:space="0" w:color="000000"/>
              <w:right w:val="single" w:sz="6" w:space="0" w:color="000000"/>
            </w:tcBorders>
          </w:tcPr>
          <w:p w14:paraId="6FD6D19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0EBCF906" w14:textId="77777777" w:rsidTr="00034B70">
        <w:tc>
          <w:tcPr>
            <w:tcW w:w="675" w:type="dxa"/>
            <w:tcBorders>
              <w:top w:val="single" w:sz="6" w:space="0" w:color="000000"/>
              <w:left w:val="single" w:sz="6" w:space="0" w:color="000000"/>
              <w:bottom w:val="single" w:sz="6" w:space="0" w:color="000000"/>
              <w:right w:val="single" w:sz="6" w:space="0" w:color="000000"/>
            </w:tcBorders>
          </w:tcPr>
          <w:p w14:paraId="74DAFA6E"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14</w:t>
            </w:r>
          </w:p>
        </w:tc>
        <w:tc>
          <w:tcPr>
            <w:tcW w:w="3084" w:type="dxa"/>
            <w:tcBorders>
              <w:top w:val="single" w:sz="6" w:space="0" w:color="000000"/>
              <w:left w:val="single" w:sz="6" w:space="0" w:color="000000"/>
              <w:bottom w:val="single" w:sz="6" w:space="0" w:color="000000"/>
              <w:right w:val="single" w:sz="6" w:space="0" w:color="000000"/>
            </w:tcBorders>
          </w:tcPr>
          <w:p w14:paraId="0FC6527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Belföldi értékpapírok bevételei</w:t>
            </w:r>
          </w:p>
        </w:tc>
        <w:tc>
          <w:tcPr>
            <w:tcW w:w="1349" w:type="dxa"/>
            <w:tcBorders>
              <w:top w:val="single" w:sz="6" w:space="0" w:color="000000"/>
              <w:left w:val="single" w:sz="6" w:space="0" w:color="000000"/>
              <w:bottom w:val="single" w:sz="6" w:space="0" w:color="000000"/>
              <w:right w:val="single" w:sz="6" w:space="0" w:color="000000"/>
            </w:tcBorders>
          </w:tcPr>
          <w:p w14:paraId="46554B8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3181" w:type="dxa"/>
            <w:tcBorders>
              <w:top w:val="single" w:sz="6" w:space="0" w:color="000000"/>
              <w:left w:val="single" w:sz="6" w:space="0" w:color="000000"/>
              <w:bottom w:val="single" w:sz="6" w:space="0" w:color="000000"/>
              <w:right w:val="single" w:sz="6" w:space="0" w:color="000000"/>
            </w:tcBorders>
          </w:tcPr>
          <w:p w14:paraId="5140819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Államháztartáson belüli megelőlegezések visszafizetése</w:t>
            </w:r>
          </w:p>
        </w:tc>
        <w:tc>
          <w:tcPr>
            <w:tcW w:w="1349" w:type="dxa"/>
            <w:tcBorders>
              <w:top w:val="single" w:sz="6" w:space="0" w:color="000000"/>
              <w:left w:val="single" w:sz="6" w:space="0" w:color="000000"/>
              <w:bottom w:val="single" w:sz="6" w:space="0" w:color="000000"/>
              <w:right w:val="single" w:sz="6" w:space="0" w:color="000000"/>
            </w:tcBorders>
          </w:tcPr>
          <w:p w14:paraId="32B96DF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10 400 649</w:t>
            </w:r>
          </w:p>
        </w:tc>
      </w:tr>
      <w:tr w:rsidR="00AA31EB" w:rsidRPr="00AA31EB" w14:paraId="78FB05D8" w14:textId="77777777" w:rsidTr="00034B70">
        <w:tc>
          <w:tcPr>
            <w:tcW w:w="675" w:type="dxa"/>
            <w:tcBorders>
              <w:top w:val="single" w:sz="6" w:space="0" w:color="000000"/>
              <w:left w:val="single" w:sz="6" w:space="0" w:color="000000"/>
              <w:bottom w:val="single" w:sz="6" w:space="0" w:color="000000"/>
              <w:right w:val="single" w:sz="6" w:space="0" w:color="000000"/>
            </w:tcBorders>
          </w:tcPr>
          <w:p w14:paraId="02AA0F8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15</w:t>
            </w:r>
          </w:p>
        </w:tc>
        <w:tc>
          <w:tcPr>
            <w:tcW w:w="3084" w:type="dxa"/>
            <w:tcBorders>
              <w:top w:val="single" w:sz="6" w:space="0" w:color="000000"/>
              <w:left w:val="single" w:sz="6" w:space="0" w:color="000000"/>
              <w:bottom w:val="single" w:sz="6" w:space="0" w:color="000000"/>
              <w:right w:val="single" w:sz="6" w:space="0" w:color="000000"/>
            </w:tcBorders>
          </w:tcPr>
          <w:p w14:paraId="5123932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Belföldi finanszírozás bevételei</w:t>
            </w:r>
          </w:p>
        </w:tc>
        <w:tc>
          <w:tcPr>
            <w:tcW w:w="1349" w:type="dxa"/>
            <w:tcBorders>
              <w:top w:val="single" w:sz="6" w:space="0" w:color="000000"/>
              <w:left w:val="single" w:sz="6" w:space="0" w:color="000000"/>
              <w:bottom w:val="single" w:sz="6" w:space="0" w:color="000000"/>
              <w:right w:val="single" w:sz="6" w:space="0" w:color="000000"/>
            </w:tcBorders>
          </w:tcPr>
          <w:p w14:paraId="5CD10D7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3181" w:type="dxa"/>
            <w:tcBorders>
              <w:top w:val="single" w:sz="6" w:space="0" w:color="000000"/>
              <w:left w:val="single" w:sz="6" w:space="0" w:color="000000"/>
              <w:bottom w:val="single" w:sz="6" w:space="0" w:color="000000"/>
              <w:right w:val="single" w:sz="6" w:space="0" w:color="000000"/>
            </w:tcBorders>
          </w:tcPr>
          <w:p w14:paraId="5AFE9E5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Belföldi finanszírozás kiadásai</w:t>
            </w:r>
          </w:p>
        </w:tc>
        <w:tc>
          <w:tcPr>
            <w:tcW w:w="1349" w:type="dxa"/>
            <w:tcBorders>
              <w:top w:val="single" w:sz="6" w:space="0" w:color="000000"/>
              <w:left w:val="single" w:sz="6" w:space="0" w:color="000000"/>
              <w:bottom w:val="single" w:sz="6" w:space="0" w:color="000000"/>
              <w:right w:val="single" w:sz="6" w:space="0" w:color="000000"/>
            </w:tcBorders>
          </w:tcPr>
          <w:p w14:paraId="750C6E9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203 032 540</w:t>
            </w:r>
          </w:p>
        </w:tc>
      </w:tr>
      <w:tr w:rsidR="00AA31EB" w:rsidRPr="00AA31EB" w14:paraId="61DF4784" w14:textId="77777777" w:rsidTr="00034B70">
        <w:tc>
          <w:tcPr>
            <w:tcW w:w="675" w:type="dxa"/>
            <w:tcBorders>
              <w:top w:val="single" w:sz="6" w:space="0" w:color="000000"/>
              <w:left w:val="single" w:sz="6" w:space="0" w:color="000000"/>
              <w:bottom w:val="single" w:sz="6" w:space="0" w:color="000000"/>
              <w:right w:val="single" w:sz="6" w:space="0" w:color="000000"/>
            </w:tcBorders>
          </w:tcPr>
          <w:p w14:paraId="511C26D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16</w:t>
            </w:r>
          </w:p>
        </w:tc>
        <w:tc>
          <w:tcPr>
            <w:tcW w:w="3084" w:type="dxa"/>
            <w:tcBorders>
              <w:top w:val="single" w:sz="6" w:space="0" w:color="000000"/>
              <w:left w:val="single" w:sz="6" w:space="0" w:color="000000"/>
              <w:bottom w:val="single" w:sz="6" w:space="0" w:color="000000"/>
              <w:right w:val="single" w:sz="6" w:space="0" w:color="000000"/>
            </w:tcBorders>
          </w:tcPr>
          <w:p w14:paraId="400A7A7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Külföldi finanszírozás bevételei</w:t>
            </w:r>
          </w:p>
        </w:tc>
        <w:tc>
          <w:tcPr>
            <w:tcW w:w="1349" w:type="dxa"/>
            <w:tcBorders>
              <w:top w:val="single" w:sz="6" w:space="0" w:color="000000"/>
              <w:left w:val="single" w:sz="6" w:space="0" w:color="000000"/>
              <w:bottom w:val="single" w:sz="6" w:space="0" w:color="000000"/>
              <w:right w:val="single" w:sz="6" w:space="0" w:color="000000"/>
            </w:tcBorders>
          </w:tcPr>
          <w:p w14:paraId="6D0A07B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3181" w:type="dxa"/>
            <w:tcBorders>
              <w:top w:val="single" w:sz="6" w:space="0" w:color="000000"/>
              <w:left w:val="single" w:sz="6" w:space="0" w:color="000000"/>
              <w:bottom w:val="single" w:sz="6" w:space="0" w:color="000000"/>
              <w:right w:val="single" w:sz="6" w:space="0" w:color="000000"/>
            </w:tcBorders>
          </w:tcPr>
          <w:p w14:paraId="34D5FBE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Külföldi finanszírozás kiadásai</w:t>
            </w:r>
          </w:p>
        </w:tc>
        <w:tc>
          <w:tcPr>
            <w:tcW w:w="1349" w:type="dxa"/>
            <w:tcBorders>
              <w:top w:val="single" w:sz="6" w:space="0" w:color="000000"/>
              <w:left w:val="single" w:sz="6" w:space="0" w:color="000000"/>
              <w:bottom w:val="single" w:sz="6" w:space="0" w:color="000000"/>
              <w:right w:val="single" w:sz="6" w:space="0" w:color="000000"/>
            </w:tcBorders>
          </w:tcPr>
          <w:p w14:paraId="102E78D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D1D2FBE" w14:textId="77777777" w:rsidTr="00034B70">
        <w:tc>
          <w:tcPr>
            <w:tcW w:w="675" w:type="dxa"/>
            <w:tcBorders>
              <w:top w:val="single" w:sz="6" w:space="0" w:color="000000"/>
              <w:left w:val="single" w:sz="6" w:space="0" w:color="000000"/>
              <w:bottom w:val="single" w:sz="6" w:space="0" w:color="000000"/>
              <w:right w:val="single" w:sz="6" w:space="0" w:color="000000"/>
            </w:tcBorders>
          </w:tcPr>
          <w:p w14:paraId="4DC78A9D"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17</w:t>
            </w:r>
          </w:p>
        </w:tc>
        <w:tc>
          <w:tcPr>
            <w:tcW w:w="3084" w:type="dxa"/>
            <w:tcBorders>
              <w:top w:val="single" w:sz="6" w:space="0" w:color="000000"/>
              <w:left w:val="single" w:sz="6" w:space="0" w:color="000000"/>
              <w:bottom w:val="single" w:sz="6" w:space="0" w:color="000000"/>
              <w:right w:val="single" w:sz="6" w:space="0" w:color="000000"/>
            </w:tcBorders>
          </w:tcPr>
          <w:p w14:paraId="7B1D85F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Finanszírozási bevételek</w:t>
            </w:r>
          </w:p>
        </w:tc>
        <w:tc>
          <w:tcPr>
            <w:tcW w:w="1349" w:type="dxa"/>
            <w:tcBorders>
              <w:top w:val="single" w:sz="6" w:space="0" w:color="000000"/>
              <w:left w:val="single" w:sz="6" w:space="0" w:color="000000"/>
              <w:bottom w:val="single" w:sz="6" w:space="0" w:color="000000"/>
              <w:right w:val="single" w:sz="6" w:space="0" w:color="000000"/>
            </w:tcBorders>
          </w:tcPr>
          <w:p w14:paraId="36A877B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176 692 637</w:t>
            </w:r>
          </w:p>
        </w:tc>
        <w:tc>
          <w:tcPr>
            <w:tcW w:w="3181" w:type="dxa"/>
            <w:tcBorders>
              <w:top w:val="single" w:sz="6" w:space="0" w:color="000000"/>
              <w:left w:val="single" w:sz="6" w:space="0" w:color="000000"/>
              <w:bottom w:val="single" w:sz="6" w:space="0" w:color="000000"/>
              <w:right w:val="single" w:sz="6" w:space="0" w:color="000000"/>
            </w:tcBorders>
          </w:tcPr>
          <w:p w14:paraId="7806A45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Finanszírozási kiadások</w:t>
            </w:r>
          </w:p>
        </w:tc>
        <w:tc>
          <w:tcPr>
            <w:tcW w:w="1349" w:type="dxa"/>
            <w:tcBorders>
              <w:top w:val="single" w:sz="6" w:space="0" w:color="000000"/>
              <w:left w:val="single" w:sz="6" w:space="0" w:color="000000"/>
              <w:bottom w:val="single" w:sz="6" w:space="0" w:color="000000"/>
              <w:right w:val="single" w:sz="6" w:space="0" w:color="000000"/>
            </w:tcBorders>
          </w:tcPr>
          <w:p w14:paraId="31DB822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213 433 189</w:t>
            </w:r>
          </w:p>
        </w:tc>
      </w:tr>
      <w:tr w:rsidR="00AA31EB" w:rsidRPr="00AA31EB" w14:paraId="0D049047" w14:textId="77777777" w:rsidTr="00034B70">
        <w:tc>
          <w:tcPr>
            <w:tcW w:w="675" w:type="dxa"/>
            <w:tcBorders>
              <w:top w:val="single" w:sz="6" w:space="0" w:color="000000"/>
              <w:left w:val="single" w:sz="6" w:space="0" w:color="000000"/>
              <w:bottom w:val="single" w:sz="6" w:space="0" w:color="000000"/>
              <w:right w:val="single" w:sz="6" w:space="0" w:color="000000"/>
            </w:tcBorders>
          </w:tcPr>
          <w:p w14:paraId="73BD657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18</w:t>
            </w:r>
          </w:p>
        </w:tc>
        <w:tc>
          <w:tcPr>
            <w:tcW w:w="3084" w:type="dxa"/>
            <w:tcBorders>
              <w:top w:val="single" w:sz="6" w:space="0" w:color="000000"/>
              <w:left w:val="single" w:sz="6" w:space="0" w:color="000000"/>
              <w:bottom w:val="single" w:sz="6" w:space="0" w:color="000000"/>
              <w:right w:val="single" w:sz="6" w:space="0" w:color="000000"/>
            </w:tcBorders>
          </w:tcPr>
          <w:p w14:paraId="43EB419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Bevételek összesen</w:t>
            </w:r>
          </w:p>
        </w:tc>
        <w:tc>
          <w:tcPr>
            <w:tcW w:w="1349" w:type="dxa"/>
            <w:tcBorders>
              <w:top w:val="single" w:sz="6" w:space="0" w:color="000000"/>
              <w:left w:val="single" w:sz="6" w:space="0" w:color="000000"/>
              <w:bottom w:val="single" w:sz="6" w:space="0" w:color="000000"/>
              <w:right w:val="single" w:sz="6" w:space="0" w:color="000000"/>
            </w:tcBorders>
          </w:tcPr>
          <w:p w14:paraId="33409F0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1 265 706 939</w:t>
            </w:r>
          </w:p>
        </w:tc>
        <w:tc>
          <w:tcPr>
            <w:tcW w:w="3181" w:type="dxa"/>
            <w:tcBorders>
              <w:top w:val="single" w:sz="6" w:space="0" w:color="000000"/>
              <w:left w:val="single" w:sz="6" w:space="0" w:color="000000"/>
              <w:bottom w:val="single" w:sz="6" w:space="0" w:color="000000"/>
              <w:right w:val="single" w:sz="6" w:space="0" w:color="000000"/>
            </w:tcBorders>
          </w:tcPr>
          <w:p w14:paraId="51212FC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Kiadások összesen</w:t>
            </w:r>
          </w:p>
        </w:tc>
        <w:tc>
          <w:tcPr>
            <w:tcW w:w="1349" w:type="dxa"/>
            <w:tcBorders>
              <w:top w:val="single" w:sz="6" w:space="0" w:color="000000"/>
              <w:left w:val="single" w:sz="6" w:space="0" w:color="000000"/>
              <w:bottom w:val="single" w:sz="6" w:space="0" w:color="000000"/>
              <w:right w:val="single" w:sz="6" w:space="0" w:color="000000"/>
            </w:tcBorders>
          </w:tcPr>
          <w:p w14:paraId="0132982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1 265 706 939</w:t>
            </w:r>
          </w:p>
        </w:tc>
      </w:tr>
    </w:tbl>
    <w:p w14:paraId="031FA16E" w14:textId="77777777" w:rsidR="00AA31EB" w:rsidRPr="00AA31EB" w:rsidRDefault="00AA31EB" w:rsidP="00AA31EB">
      <w:pPr>
        <w:suppressAutoHyphens/>
        <w:autoSpaceDE/>
        <w:autoSpaceDN/>
        <w:rPr>
          <w:rFonts w:eastAsia="Noto Sans CJK SC Regular"/>
          <w:kern w:val="2"/>
          <w:lang w:eastAsia="zh-CN" w:bidi="hi-IN"/>
        </w:rPr>
        <w:sectPr w:rsidR="00AA31EB" w:rsidRPr="00AA31EB" w:rsidSect="00AA31EB">
          <w:footerReference w:type="default" r:id="rId15"/>
          <w:pgSz w:w="11906" w:h="16838"/>
          <w:pgMar w:top="1134" w:right="1134" w:bottom="1693" w:left="1134" w:header="0" w:footer="1134" w:gutter="0"/>
          <w:cols w:space="708"/>
          <w:formProt w:val="0"/>
          <w:docGrid w:linePitch="600" w:charSpace="32768"/>
        </w:sectPr>
      </w:pPr>
    </w:p>
    <w:p w14:paraId="6F80A953"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lastRenderedPageBreak/>
        <w:t> </w:t>
      </w:r>
    </w:p>
    <w:p w14:paraId="35ECCBBB" w14:textId="77777777" w:rsidR="00AA31EB" w:rsidRPr="00AA31EB" w:rsidRDefault="00AA31EB" w:rsidP="00AA31EB">
      <w:pPr>
        <w:suppressAutoHyphens/>
        <w:autoSpaceDE/>
        <w:autoSpaceDN/>
        <w:spacing w:after="140"/>
        <w:jc w:val="right"/>
        <w:rPr>
          <w:rFonts w:eastAsia="Noto Sans CJK SC Regular"/>
          <w:i/>
          <w:iCs/>
          <w:kern w:val="2"/>
          <w:u w:val="single"/>
          <w:lang w:eastAsia="zh-CN" w:bidi="hi-IN"/>
        </w:rPr>
      </w:pPr>
      <w:r w:rsidRPr="00AA31EB">
        <w:rPr>
          <w:rFonts w:eastAsia="Noto Sans CJK SC Regular"/>
          <w:i/>
          <w:iCs/>
          <w:kern w:val="2"/>
          <w:u w:val="single"/>
          <w:lang w:eastAsia="zh-CN" w:bidi="hi-IN"/>
        </w:rPr>
        <w:t>9. melléklet az .../... . (... . ... .) önkormányzati rendelethez</w:t>
      </w:r>
    </w:p>
    <w:p w14:paraId="58508D63" w14:textId="77777777" w:rsidR="00AA31EB" w:rsidRPr="00AA31EB" w:rsidRDefault="00AA31EB" w:rsidP="00AA31EB">
      <w:pPr>
        <w:suppressAutoHyphens/>
        <w:autoSpaceDE/>
        <w:autoSpaceDN/>
        <w:spacing w:before="240" w:after="480"/>
        <w:jc w:val="center"/>
        <w:rPr>
          <w:rFonts w:eastAsia="Noto Sans CJK SC Regular"/>
          <w:b/>
          <w:bCs/>
          <w:kern w:val="2"/>
          <w:lang w:eastAsia="zh-CN" w:bidi="hi-IN"/>
        </w:rPr>
      </w:pPr>
      <w:r w:rsidRPr="00AA31EB">
        <w:rPr>
          <w:rFonts w:eastAsia="Noto Sans CJK SC Regular"/>
          <w:b/>
          <w:bCs/>
          <w:kern w:val="2"/>
          <w:lang w:eastAsia="zh-CN" w:bidi="hi-IN"/>
        </w:rPr>
        <w:t>Előirányzat felhasználási terv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95"/>
        <w:gridCol w:w="1443"/>
        <w:gridCol w:w="674"/>
        <w:gridCol w:w="481"/>
        <w:gridCol w:w="481"/>
        <w:gridCol w:w="480"/>
        <w:gridCol w:w="481"/>
        <w:gridCol w:w="674"/>
        <w:gridCol w:w="674"/>
        <w:gridCol w:w="674"/>
        <w:gridCol w:w="673"/>
        <w:gridCol w:w="674"/>
        <w:gridCol w:w="674"/>
        <w:gridCol w:w="674"/>
        <w:gridCol w:w="770"/>
      </w:tblGrid>
      <w:tr w:rsidR="00AA31EB" w:rsidRPr="00AA31EB" w14:paraId="5B8E03E5" w14:textId="77777777" w:rsidTr="00034B70">
        <w:tc>
          <w:tcPr>
            <w:tcW w:w="95" w:type="dxa"/>
            <w:tcBorders>
              <w:top w:val="single" w:sz="6" w:space="0" w:color="000000"/>
              <w:left w:val="single" w:sz="6" w:space="0" w:color="000000"/>
              <w:bottom w:val="single" w:sz="6" w:space="0" w:color="000000"/>
              <w:right w:val="single" w:sz="6" w:space="0" w:color="000000"/>
            </w:tcBorders>
          </w:tcPr>
          <w:p w14:paraId="254D019B" w14:textId="77777777" w:rsidR="00AA31EB" w:rsidRPr="00AA31EB" w:rsidRDefault="00AA31EB" w:rsidP="00AA31EB">
            <w:pPr>
              <w:suppressAutoHyphens/>
              <w:autoSpaceDE/>
              <w:autoSpaceDN/>
              <w:jc w:val="center"/>
              <w:rPr>
                <w:rFonts w:eastAsia="Noto Sans CJK SC Regular"/>
                <w:kern w:val="2"/>
                <w:lang w:eastAsia="zh-CN" w:bidi="hi-IN"/>
              </w:rPr>
            </w:pPr>
          </w:p>
        </w:tc>
        <w:tc>
          <w:tcPr>
            <w:tcW w:w="1446" w:type="dxa"/>
            <w:tcBorders>
              <w:top w:val="single" w:sz="6" w:space="0" w:color="000000"/>
              <w:left w:val="single" w:sz="6" w:space="0" w:color="000000"/>
              <w:bottom w:val="single" w:sz="6" w:space="0" w:color="000000"/>
              <w:right w:val="single" w:sz="6" w:space="0" w:color="000000"/>
            </w:tcBorders>
          </w:tcPr>
          <w:p w14:paraId="16436DB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A</w:t>
            </w:r>
          </w:p>
        </w:tc>
        <w:tc>
          <w:tcPr>
            <w:tcW w:w="675" w:type="dxa"/>
            <w:tcBorders>
              <w:top w:val="single" w:sz="6" w:space="0" w:color="000000"/>
              <w:left w:val="single" w:sz="6" w:space="0" w:color="000000"/>
              <w:bottom w:val="single" w:sz="6" w:space="0" w:color="000000"/>
              <w:right w:val="single" w:sz="6" w:space="0" w:color="000000"/>
            </w:tcBorders>
          </w:tcPr>
          <w:p w14:paraId="33D4566D"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B</w:t>
            </w:r>
          </w:p>
        </w:tc>
        <w:tc>
          <w:tcPr>
            <w:tcW w:w="482" w:type="dxa"/>
            <w:tcBorders>
              <w:top w:val="single" w:sz="6" w:space="0" w:color="000000"/>
              <w:left w:val="single" w:sz="6" w:space="0" w:color="000000"/>
              <w:bottom w:val="single" w:sz="6" w:space="0" w:color="000000"/>
              <w:right w:val="single" w:sz="6" w:space="0" w:color="000000"/>
            </w:tcBorders>
          </w:tcPr>
          <w:p w14:paraId="74046ABD"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C</w:t>
            </w:r>
          </w:p>
        </w:tc>
        <w:tc>
          <w:tcPr>
            <w:tcW w:w="482" w:type="dxa"/>
            <w:tcBorders>
              <w:top w:val="single" w:sz="6" w:space="0" w:color="000000"/>
              <w:left w:val="single" w:sz="6" w:space="0" w:color="000000"/>
              <w:bottom w:val="single" w:sz="6" w:space="0" w:color="000000"/>
              <w:right w:val="single" w:sz="6" w:space="0" w:color="000000"/>
            </w:tcBorders>
          </w:tcPr>
          <w:p w14:paraId="687FB80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D</w:t>
            </w:r>
          </w:p>
        </w:tc>
        <w:tc>
          <w:tcPr>
            <w:tcW w:w="481" w:type="dxa"/>
            <w:tcBorders>
              <w:top w:val="single" w:sz="6" w:space="0" w:color="000000"/>
              <w:left w:val="single" w:sz="6" w:space="0" w:color="000000"/>
              <w:bottom w:val="single" w:sz="6" w:space="0" w:color="000000"/>
              <w:right w:val="single" w:sz="6" w:space="0" w:color="000000"/>
            </w:tcBorders>
          </w:tcPr>
          <w:p w14:paraId="06C345E7"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E</w:t>
            </w:r>
          </w:p>
        </w:tc>
        <w:tc>
          <w:tcPr>
            <w:tcW w:w="482" w:type="dxa"/>
            <w:tcBorders>
              <w:top w:val="single" w:sz="6" w:space="0" w:color="000000"/>
              <w:left w:val="single" w:sz="6" w:space="0" w:color="000000"/>
              <w:bottom w:val="single" w:sz="6" w:space="0" w:color="000000"/>
              <w:right w:val="single" w:sz="6" w:space="0" w:color="000000"/>
            </w:tcBorders>
          </w:tcPr>
          <w:p w14:paraId="0C5D573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F</w:t>
            </w:r>
          </w:p>
        </w:tc>
        <w:tc>
          <w:tcPr>
            <w:tcW w:w="675" w:type="dxa"/>
            <w:tcBorders>
              <w:top w:val="single" w:sz="6" w:space="0" w:color="000000"/>
              <w:left w:val="single" w:sz="6" w:space="0" w:color="000000"/>
              <w:bottom w:val="single" w:sz="6" w:space="0" w:color="000000"/>
              <w:right w:val="single" w:sz="6" w:space="0" w:color="000000"/>
            </w:tcBorders>
          </w:tcPr>
          <w:p w14:paraId="73E841A1"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G</w:t>
            </w:r>
          </w:p>
        </w:tc>
        <w:tc>
          <w:tcPr>
            <w:tcW w:w="675" w:type="dxa"/>
            <w:tcBorders>
              <w:top w:val="single" w:sz="6" w:space="0" w:color="000000"/>
              <w:left w:val="single" w:sz="6" w:space="0" w:color="000000"/>
              <w:bottom w:val="single" w:sz="6" w:space="0" w:color="000000"/>
              <w:right w:val="single" w:sz="6" w:space="0" w:color="000000"/>
            </w:tcBorders>
          </w:tcPr>
          <w:p w14:paraId="302ABD78"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H</w:t>
            </w:r>
          </w:p>
        </w:tc>
        <w:tc>
          <w:tcPr>
            <w:tcW w:w="675" w:type="dxa"/>
            <w:tcBorders>
              <w:top w:val="single" w:sz="6" w:space="0" w:color="000000"/>
              <w:left w:val="single" w:sz="6" w:space="0" w:color="000000"/>
              <w:bottom w:val="single" w:sz="6" w:space="0" w:color="000000"/>
              <w:right w:val="single" w:sz="6" w:space="0" w:color="000000"/>
            </w:tcBorders>
          </w:tcPr>
          <w:p w14:paraId="72B3615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I</w:t>
            </w:r>
          </w:p>
        </w:tc>
        <w:tc>
          <w:tcPr>
            <w:tcW w:w="674" w:type="dxa"/>
            <w:tcBorders>
              <w:top w:val="single" w:sz="6" w:space="0" w:color="000000"/>
              <w:left w:val="single" w:sz="6" w:space="0" w:color="000000"/>
              <w:bottom w:val="single" w:sz="6" w:space="0" w:color="000000"/>
              <w:right w:val="single" w:sz="6" w:space="0" w:color="000000"/>
            </w:tcBorders>
          </w:tcPr>
          <w:p w14:paraId="66AAEC2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J</w:t>
            </w:r>
          </w:p>
        </w:tc>
        <w:tc>
          <w:tcPr>
            <w:tcW w:w="675" w:type="dxa"/>
            <w:tcBorders>
              <w:top w:val="single" w:sz="6" w:space="0" w:color="000000"/>
              <w:left w:val="single" w:sz="6" w:space="0" w:color="000000"/>
              <w:bottom w:val="single" w:sz="6" w:space="0" w:color="000000"/>
              <w:right w:val="single" w:sz="6" w:space="0" w:color="000000"/>
            </w:tcBorders>
          </w:tcPr>
          <w:p w14:paraId="4633479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K</w:t>
            </w:r>
          </w:p>
        </w:tc>
        <w:tc>
          <w:tcPr>
            <w:tcW w:w="675" w:type="dxa"/>
            <w:tcBorders>
              <w:top w:val="single" w:sz="6" w:space="0" w:color="000000"/>
              <w:left w:val="single" w:sz="6" w:space="0" w:color="000000"/>
              <w:bottom w:val="single" w:sz="6" w:space="0" w:color="000000"/>
              <w:right w:val="single" w:sz="6" w:space="0" w:color="000000"/>
            </w:tcBorders>
          </w:tcPr>
          <w:p w14:paraId="384E9CD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L</w:t>
            </w:r>
          </w:p>
        </w:tc>
        <w:tc>
          <w:tcPr>
            <w:tcW w:w="675" w:type="dxa"/>
            <w:tcBorders>
              <w:top w:val="single" w:sz="6" w:space="0" w:color="000000"/>
              <w:left w:val="single" w:sz="6" w:space="0" w:color="000000"/>
              <w:bottom w:val="single" w:sz="6" w:space="0" w:color="000000"/>
              <w:right w:val="single" w:sz="6" w:space="0" w:color="000000"/>
            </w:tcBorders>
          </w:tcPr>
          <w:p w14:paraId="3AE398EE"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M</w:t>
            </w:r>
          </w:p>
        </w:tc>
        <w:tc>
          <w:tcPr>
            <w:tcW w:w="771" w:type="dxa"/>
            <w:tcBorders>
              <w:top w:val="single" w:sz="6" w:space="0" w:color="000000"/>
              <w:left w:val="single" w:sz="6" w:space="0" w:color="000000"/>
              <w:bottom w:val="single" w:sz="6" w:space="0" w:color="000000"/>
              <w:right w:val="single" w:sz="6" w:space="0" w:color="000000"/>
            </w:tcBorders>
          </w:tcPr>
          <w:p w14:paraId="486EBE7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N</w:t>
            </w:r>
          </w:p>
        </w:tc>
      </w:tr>
      <w:tr w:rsidR="00AA31EB" w:rsidRPr="00AA31EB" w14:paraId="06914635" w14:textId="77777777" w:rsidTr="00034B70">
        <w:tc>
          <w:tcPr>
            <w:tcW w:w="95" w:type="dxa"/>
            <w:tcBorders>
              <w:top w:val="single" w:sz="6" w:space="0" w:color="000000"/>
              <w:left w:val="single" w:sz="6" w:space="0" w:color="000000"/>
              <w:bottom w:val="single" w:sz="6" w:space="0" w:color="000000"/>
              <w:right w:val="single" w:sz="6" w:space="0" w:color="000000"/>
            </w:tcBorders>
          </w:tcPr>
          <w:p w14:paraId="72383D28"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w:t>
            </w:r>
          </w:p>
        </w:tc>
        <w:tc>
          <w:tcPr>
            <w:tcW w:w="1446" w:type="dxa"/>
            <w:tcBorders>
              <w:top w:val="single" w:sz="6" w:space="0" w:color="000000"/>
              <w:left w:val="single" w:sz="6" w:space="0" w:color="000000"/>
              <w:bottom w:val="single" w:sz="6" w:space="0" w:color="000000"/>
              <w:right w:val="single" w:sz="6" w:space="0" w:color="000000"/>
            </w:tcBorders>
          </w:tcPr>
          <w:p w14:paraId="728F26F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Bevételi előirányzatok megnevezése</w:t>
            </w:r>
          </w:p>
        </w:tc>
        <w:tc>
          <w:tcPr>
            <w:tcW w:w="675" w:type="dxa"/>
            <w:tcBorders>
              <w:top w:val="single" w:sz="6" w:space="0" w:color="000000"/>
              <w:left w:val="single" w:sz="6" w:space="0" w:color="000000"/>
              <w:bottom w:val="single" w:sz="6" w:space="0" w:color="000000"/>
              <w:right w:val="single" w:sz="6" w:space="0" w:color="000000"/>
            </w:tcBorders>
          </w:tcPr>
          <w:p w14:paraId="78D76A5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Január</w:t>
            </w:r>
          </w:p>
        </w:tc>
        <w:tc>
          <w:tcPr>
            <w:tcW w:w="482" w:type="dxa"/>
            <w:tcBorders>
              <w:top w:val="single" w:sz="6" w:space="0" w:color="000000"/>
              <w:left w:val="single" w:sz="6" w:space="0" w:color="000000"/>
              <w:bottom w:val="single" w:sz="6" w:space="0" w:color="000000"/>
              <w:right w:val="single" w:sz="6" w:space="0" w:color="000000"/>
            </w:tcBorders>
          </w:tcPr>
          <w:p w14:paraId="7B17488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Február</w:t>
            </w:r>
          </w:p>
        </w:tc>
        <w:tc>
          <w:tcPr>
            <w:tcW w:w="482" w:type="dxa"/>
            <w:tcBorders>
              <w:top w:val="single" w:sz="6" w:space="0" w:color="000000"/>
              <w:left w:val="single" w:sz="6" w:space="0" w:color="000000"/>
              <w:bottom w:val="single" w:sz="6" w:space="0" w:color="000000"/>
              <w:right w:val="single" w:sz="6" w:space="0" w:color="000000"/>
            </w:tcBorders>
          </w:tcPr>
          <w:p w14:paraId="47460A1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Március</w:t>
            </w:r>
          </w:p>
        </w:tc>
        <w:tc>
          <w:tcPr>
            <w:tcW w:w="481" w:type="dxa"/>
            <w:tcBorders>
              <w:top w:val="single" w:sz="6" w:space="0" w:color="000000"/>
              <w:left w:val="single" w:sz="6" w:space="0" w:color="000000"/>
              <w:bottom w:val="single" w:sz="6" w:space="0" w:color="000000"/>
              <w:right w:val="single" w:sz="6" w:space="0" w:color="000000"/>
            </w:tcBorders>
          </w:tcPr>
          <w:p w14:paraId="64FD938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Április</w:t>
            </w:r>
          </w:p>
        </w:tc>
        <w:tc>
          <w:tcPr>
            <w:tcW w:w="482" w:type="dxa"/>
            <w:tcBorders>
              <w:top w:val="single" w:sz="6" w:space="0" w:color="000000"/>
              <w:left w:val="single" w:sz="6" w:space="0" w:color="000000"/>
              <w:bottom w:val="single" w:sz="6" w:space="0" w:color="000000"/>
              <w:right w:val="single" w:sz="6" w:space="0" w:color="000000"/>
            </w:tcBorders>
          </w:tcPr>
          <w:p w14:paraId="6F11A25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Május</w:t>
            </w:r>
          </w:p>
        </w:tc>
        <w:tc>
          <w:tcPr>
            <w:tcW w:w="675" w:type="dxa"/>
            <w:tcBorders>
              <w:top w:val="single" w:sz="6" w:space="0" w:color="000000"/>
              <w:left w:val="single" w:sz="6" w:space="0" w:color="000000"/>
              <w:bottom w:val="single" w:sz="6" w:space="0" w:color="000000"/>
              <w:right w:val="single" w:sz="6" w:space="0" w:color="000000"/>
            </w:tcBorders>
          </w:tcPr>
          <w:p w14:paraId="128CFC6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Június</w:t>
            </w:r>
          </w:p>
        </w:tc>
        <w:tc>
          <w:tcPr>
            <w:tcW w:w="675" w:type="dxa"/>
            <w:tcBorders>
              <w:top w:val="single" w:sz="6" w:space="0" w:color="000000"/>
              <w:left w:val="single" w:sz="6" w:space="0" w:color="000000"/>
              <w:bottom w:val="single" w:sz="6" w:space="0" w:color="000000"/>
              <w:right w:val="single" w:sz="6" w:space="0" w:color="000000"/>
            </w:tcBorders>
          </w:tcPr>
          <w:p w14:paraId="45BCDD4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Július</w:t>
            </w:r>
          </w:p>
        </w:tc>
        <w:tc>
          <w:tcPr>
            <w:tcW w:w="675" w:type="dxa"/>
            <w:tcBorders>
              <w:top w:val="single" w:sz="6" w:space="0" w:color="000000"/>
              <w:left w:val="single" w:sz="6" w:space="0" w:color="000000"/>
              <w:bottom w:val="single" w:sz="6" w:space="0" w:color="000000"/>
              <w:right w:val="single" w:sz="6" w:space="0" w:color="000000"/>
            </w:tcBorders>
          </w:tcPr>
          <w:p w14:paraId="7982CEE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Augusztus.</w:t>
            </w:r>
          </w:p>
        </w:tc>
        <w:tc>
          <w:tcPr>
            <w:tcW w:w="674" w:type="dxa"/>
            <w:tcBorders>
              <w:top w:val="single" w:sz="6" w:space="0" w:color="000000"/>
              <w:left w:val="single" w:sz="6" w:space="0" w:color="000000"/>
              <w:bottom w:val="single" w:sz="6" w:space="0" w:color="000000"/>
              <w:right w:val="single" w:sz="6" w:space="0" w:color="000000"/>
            </w:tcBorders>
          </w:tcPr>
          <w:p w14:paraId="2A485E6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Szept.</w:t>
            </w:r>
          </w:p>
        </w:tc>
        <w:tc>
          <w:tcPr>
            <w:tcW w:w="675" w:type="dxa"/>
            <w:tcBorders>
              <w:top w:val="single" w:sz="6" w:space="0" w:color="000000"/>
              <w:left w:val="single" w:sz="6" w:space="0" w:color="000000"/>
              <w:bottom w:val="single" w:sz="6" w:space="0" w:color="000000"/>
              <w:right w:val="single" w:sz="6" w:space="0" w:color="000000"/>
            </w:tcBorders>
          </w:tcPr>
          <w:p w14:paraId="355A008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Okt.</w:t>
            </w:r>
          </w:p>
        </w:tc>
        <w:tc>
          <w:tcPr>
            <w:tcW w:w="675" w:type="dxa"/>
            <w:tcBorders>
              <w:top w:val="single" w:sz="6" w:space="0" w:color="000000"/>
              <w:left w:val="single" w:sz="6" w:space="0" w:color="000000"/>
              <w:bottom w:val="single" w:sz="6" w:space="0" w:color="000000"/>
              <w:right w:val="single" w:sz="6" w:space="0" w:color="000000"/>
            </w:tcBorders>
          </w:tcPr>
          <w:p w14:paraId="58D287C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Nov.</w:t>
            </w:r>
          </w:p>
        </w:tc>
        <w:tc>
          <w:tcPr>
            <w:tcW w:w="675" w:type="dxa"/>
            <w:tcBorders>
              <w:top w:val="single" w:sz="6" w:space="0" w:color="000000"/>
              <w:left w:val="single" w:sz="6" w:space="0" w:color="000000"/>
              <w:bottom w:val="single" w:sz="6" w:space="0" w:color="000000"/>
              <w:right w:val="single" w:sz="6" w:space="0" w:color="000000"/>
            </w:tcBorders>
          </w:tcPr>
          <w:p w14:paraId="1FB0474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Dec.</w:t>
            </w:r>
          </w:p>
        </w:tc>
        <w:tc>
          <w:tcPr>
            <w:tcW w:w="771" w:type="dxa"/>
            <w:tcBorders>
              <w:top w:val="single" w:sz="6" w:space="0" w:color="000000"/>
              <w:left w:val="single" w:sz="6" w:space="0" w:color="000000"/>
              <w:bottom w:val="single" w:sz="6" w:space="0" w:color="000000"/>
              <w:right w:val="single" w:sz="6" w:space="0" w:color="000000"/>
            </w:tcBorders>
          </w:tcPr>
          <w:p w14:paraId="48ABEC3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Összesen:</w:t>
            </w:r>
          </w:p>
        </w:tc>
      </w:tr>
      <w:tr w:rsidR="00AA31EB" w:rsidRPr="00AA31EB" w14:paraId="040640E7" w14:textId="77777777" w:rsidTr="00034B70">
        <w:tc>
          <w:tcPr>
            <w:tcW w:w="95" w:type="dxa"/>
            <w:tcBorders>
              <w:top w:val="single" w:sz="6" w:space="0" w:color="000000"/>
              <w:left w:val="single" w:sz="6" w:space="0" w:color="000000"/>
              <w:bottom w:val="single" w:sz="6" w:space="0" w:color="000000"/>
              <w:right w:val="single" w:sz="6" w:space="0" w:color="000000"/>
            </w:tcBorders>
          </w:tcPr>
          <w:p w14:paraId="0E3F256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w:t>
            </w:r>
          </w:p>
        </w:tc>
        <w:tc>
          <w:tcPr>
            <w:tcW w:w="1446" w:type="dxa"/>
            <w:tcBorders>
              <w:top w:val="single" w:sz="6" w:space="0" w:color="000000"/>
              <w:left w:val="single" w:sz="6" w:space="0" w:color="000000"/>
              <w:bottom w:val="single" w:sz="6" w:space="0" w:color="000000"/>
              <w:right w:val="single" w:sz="6" w:space="0" w:color="000000"/>
            </w:tcBorders>
          </w:tcPr>
          <w:p w14:paraId="278A216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Önkormányzatok működési támogatásai</w:t>
            </w:r>
          </w:p>
        </w:tc>
        <w:tc>
          <w:tcPr>
            <w:tcW w:w="675" w:type="dxa"/>
            <w:tcBorders>
              <w:top w:val="single" w:sz="6" w:space="0" w:color="000000"/>
              <w:left w:val="single" w:sz="6" w:space="0" w:color="000000"/>
              <w:bottom w:val="single" w:sz="6" w:space="0" w:color="000000"/>
              <w:right w:val="single" w:sz="6" w:space="0" w:color="000000"/>
            </w:tcBorders>
          </w:tcPr>
          <w:p w14:paraId="79304F7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15 236 459</w:t>
            </w:r>
          </w:p>
        </w:tc>
        <w:tc>
          <w:tcPr>
            <w:tcW w:w="482" w:type="dxa"/>
            <w:tcBorders>
              <w:top w:val="single" w:sz="6" w:space="0" w:color="000000"/>
              <w:left w:val="single" w:sz="6" w:space="0" w:color="000000"/>
              <w:bottom w:val="single" w:sz="6" w:space="0" w:color="000000"/>
              <w:right w:val="single" w:sz="6" w:space="0" w:color="000000"/>
            </w:tcBorders>
          </w:tcPr>
          <w:p w14:paraId="4D65B3B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25 237 435</w:t>
            </w:r>
          </w:p>
        </w:tc>
        <w:tc>
          <w:tcPr>
            <w:tcW w:w="482" w:type="dxa"/>
            <w:tcBorders>
              <w:top w:val="single" w:sz="6" w:space="0" w:color="000000"/>
              <w:left w:val="single" w:sz="6" w:space="0" w:color="000000"/>
              <w:bottom w:val="single" w:sz="6" w:space="0" w:color="000000"/>
              <w:right w:val="single" w:sz="6" w:space="0" w:color="000000"/>
            </w:tcBorders>
          </w:tcPr>
          <w:p w14:paraId="51AD515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22 433 276</w:t>
            </w:r>
          </w:p>
        </w:tc>
        <w:tc>
          <w:tcPr>
            <w:tcW w:w="481" w:type="dxa"/>
            <w:tcBorders>
              <w:top w:val="single" w:sz="6" w:space="0" w:color="000000"/>
              <w:left w:val="single" w:sz="6" w:space="0" w:color="000000"/>
              <w:bottom w:val="single" w:sz="6" w:space="0" w:color="000000"/>
              <w:right w:val="single" w:sz="6" w:space="0" w:color="000000"/>
            </w:tcBorders>
          </w:tcPr>
          <w:p w14:paraId="011593B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22 433 276</w:t>
            </w:r>
          </w:p>
        </w:tc>
        <w:tc>
          <w:tcPr>
            <w:tcW w:w="482" w:type="dxa"/>
            <w:tcBorders>
              <w:top w:val="single" w:sz="6" w:space="0" w:color="000000"/>
              <w:left w:val="single" w:sz="6" w:space="0" w:color="000000"/>
              <w:bottom w:val="single" w:sz="6" w:space="0" w:color="000000"/>
              <w:right w:val="single" w:sz="6" w:space="0" w:color="000000"/>
            </w:tcBorders>
          </w:tcPr>
          <w:p w14:paraId="33D01CD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25 237 435</w:t>
            </w:r>
          </w:p>
        </w:tc>
        <w:tc>
          <w:tcPr>
            <w:tcW w:w="675" w:type="dxa"/>
            <w:tcBorders>
              <w:top w:val="single" w:sz="6" w:space="0" w:color="000000"/>
              <w:left w:val="single" w:sz="6" w:space="0" w:color="000000"/>
              <w:bottom w:val="single" w:sz="6" w:space="0" w:color="000000"/>
              <w:right w:val="single" w:sz="6" w:space="0" w:color="000000"/>
            </w:tcBorders>
          </w:tcPr>
          <w:p w14:paraId="51EFEDC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23 835 355</w:t>
            </w:r>
          </w:p>
        </w:tc>
        <w:tc>
          <w:tcPr>
            <w:tcW w:w="675" w:type="dxa"/>
            <w:tcBorders>
              <w:top w:val="single" w:sz="6" w:space="0" w:color="000000"/>
              <w:left w:val="single" w:sz="6" w:space="0" w:color="000000"/>
              <w:bottom w:val="single" w:sz="6" w:space="0" w:color="000000"/>
              <w:right w:val="single" w:sz="6" w:space="0" w:color="000000"/>
            </w:tcBorders>
          </w:tcPr>
          <w:p w14:paraId="7C82BA8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23 835 355</w:t>
            </w:r>
          </w:p>
        </w:tc>
        <w:tc>
          <w:tcPr>
            <w:tcW w:w="675" w:type="dxa"/>
            <w:tcBorders>
              <w:top w:val="single" w:sz="6" w:space="0" w:color="000000"/>
              <w:left w:val="single" w:sz="6" w:space="0" w:color="000000"/>
              <w:bottom w:val="single" w:sz="6" w:space="0" w:color="000000"/>
              <w:right w:val="single" w:sz="6" w:space="0" w:color="000000"/>
            </w:tcBorders>
          </w:tcPr>
          <w:p w14:paraId="3E3BE37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19 629 116</w:t>
            </w:r>
          </w:p>
        </w:tc>
        <w:tc>
          <w:tcPr>
            <w:tcW w:w="674" w:type="dxa"/>
            <w:tcBorders>
              <w:top w:val="single" w:sz="6" w:space="0" w:color="000000"/>
              <w:left w:val="single" w:sz="6" w:space="0" w:color="000000"/>
              <w:bottom w:val="single" w:sz="6" w:space="0" w:color="000000"/>
              <w:right w:val="single" w:sz="6" w:space="0" w:color="000000"/>
            </w:tcBorders>
          </w:tcPr>
          <w:p w14:paraId="1A91BB6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28 041 595</w:t>
            </w:r>
          </w:p>
        </w:tc>
        <w:tc>
          <w:tcPr>
            <w:tcW w:w="675" w:type="dxa"/>
            <w:tcBorders>
              <w:top w:val="single" w:sz="6" w:space="0" w:color="000000"/>
              <w:left w:val="single" w:sz="6" w:space="0" w:color="000000"/>
              <w:bottom w:val="single" w:sz="6" w:space="0" w:color="000000"/>
              <w:right w:val="single" w:sz="6" w:space="0" w:color="000000"/>
            </w:tcBorders>
          </w:tcPr>
          <w:p w14:paraId="63CE0A5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33 649 913</w:t>
            </w:r>
          </w:p>
        </w:tc>
        <w:tc>
          <w:tcPr>
            <w:tcW w:w="675" w:type="dxa"/>
            <w:tcBorders>
              <w:top w:val="single" w:sz="6" w:space="0" w:color="000000"/>
              <w:left w:val="single" w:sz="6" w:space="0" w:color="000000"/>
              <w:bottom w:val="single" w:sz="6" w:space="0" w:color="000000"/>
              <w:right w:val="single" w:sz="6" w:space="0" w:color="000000"/>
            </w:tcBorders>
          </w:tcPr>
          <w:p w14:paraId="7270B6B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22 433 276</w:t>
            </w:r>
          </w:p>
        </w:tc>
        <w:tc>
          <w:tcPr>
            <w:tcW w:w="675" w:type="dxa"/>
            <w:tcBorders>
              <w:top w:val="single" w:sz="6" w:space="0" w:color="000000"/>
              <w:left w:val="single" w:sz="6" w:space="0" w:color="000000"/>
              <w:bottom w:val="single" w:sz="6" w:space="0" w:color="000000"/>
              <w:right w:val="single" w:sz="6" w:space="0" w:color="000000"/>
            </w:tcBorders>
          </w:tcPr>
          <w:p w14:paraId="691DE93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18 413 454</w:t>
            </w:r>
          </w:p>
        </w:tc>
        <w:tc>
          <w:tcPr>
            <w:tcW w:w="771" w:type="dxa"/>
            <w:tcBorders>
              <w:top w:val="single" w:sz="6" w:space="0" w:color="000000"/>
              <w:left w:val="single" w:sz="6" w:space="0" w:color="000000"/>
              <w:bottom w:val="single" w:sz="6" w:space="0" w:color="000000"/>
              <w:right w:val="single" w:sz="6" w:space="0" w:color="000000"/>
            </w:tcBorders>
          </w:tcPr>
          <w:p w14:paraId="3B88A3F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280 415 945</w:t>
            </w:r>
          </w:p>
        </w:tc>
      </w:tr>
      <w:tr w:rsidR="00AA31EB" w:rsidRPr="00AA31EB" w14:paraId="36C0C757" w14:textId="77777777" w:rsidTr="00034B70">
        <w:tc>
          <w:tcPr>
            <w:tcW w:w="95" w:type="dxa"/>
            <w:tcBorders>
              <w:top w:val="single" w:sz="6" w:space="0" w:color="000000"/>
              <w:left w:val="single" w:sz="6" w:space="0" w:color="000000"/>
              <w:bottom w:val="single" w:sz="6" w:space="0" w:color="000000"/>
              <w:right w:val="single" w:sz="6" w:space="0" w:color="000000"/>
            </w:tcBorders>
          </w:tcPr>
          <w:p w14:paraId="7EF4840E"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w:t>
            </w:r>
          </w:p>
        </w:tc>
        <w:tc>
          <w:tcPr>
            <w:tcW w:w="1446" w:type="dxa"/>
            <w:tcBorders>
              <w:top w:val="single" w:sz="6" w:space="0" w:color="000000"/>
              <w:left w:val="single" w:sz="6" w:space="0" w:color="000000"/>
              <w:bottom w:val="single" w:sz="6" w:space="0" w:color="000000"/>
              <w:right w:val="single" w:sz="6" w:space="0" w:color="000000"/>
            </w:tcBorders>
          </w:tcPr>
          <w:p w14:paraId="057AF86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 támogatások államháztartáson belülről</w:t>
            </w:r>
          </w:p>
        </w:tc>
        <w:tc>
          <w:tcPr>
            <w:tcW w:w="675" w:type="dxa"/>
            <w:tcBorders>
              <w:top w:val="single" w:sz="6" w:space="0" w:color="000000"/>
              <w:left w:val="single" w:sz="6" w:space="0" w:color="000000"/>
              <w:bottom w:val="single" w:sz="6" w:space="0" w:color="000000"/>
              <w:right w:val="single" w:sz="6" w:space="0" w:color="000000"/>
            </w:tcBorders>
          </w:tcPr>
          <w:p w14:paraId="5997A5A3"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29BA367B"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67C8E57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12 049 674</w:t>
            </w:r>
          </w:p>
        </w:tc>
        <w:tc>
          <w:tcPr>
            <w:tcW w:w="481" w:type="dxa"/>
            <w:tcBorders>
              <w:top w:val="single" w:sz="6" w:space="0" w:color="000000"/>
              <w:left w:val="single" w:sz="6" w:space="0" w:color="000000"/>
              <w:bottom w:val="single" w:sz="6" w:space="0" w:color="000000"/>
              <w:right w:val="single" w:sz="6" w:space="0" w:color="000000"/>
            </w:tcBorders>
          </w:tcPr>
          <w:p w14:paraId="2118362A"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38E2AF9E"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6B78096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12 049 674</w:t>
            </w:r>
          </w:p>
        </w:tc>
        <w:tc>
          <w:tcPr>
            <w:tcW w:w="675" w:type="dxa"/>
            <w:tcBorders>
              <w:top w:val="single" w:sz="6" w:space="0" w:color="000000"/>
              <w:left w:val="single" w:sz="6" w:space="0" w:color="000000"/>
              <w:bottom w:val="single" w:sz="6" w:space="0" w:color="000000"/>
              <w:right w:val="single" w:sz="6" w:space="0" w:color="000000"/>
            </w:tcBorders>
          </w:tcPr>
          <w:p w14:paraId="770CA4ED"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3B201E72" w14:textId="77777777" w:rsidR="00AA31EB" w:rsidRPr="00AA31EB" w:rsidRDefault="00AA31EB" w:rsidP="00AA31EB">
            <w:pPr>
              <w:suppressAutoHyphens/>
              <w:autoSpaceDE/>
              <w:autoSpaceDN/>
              <w:rPr>
                <w:rFonts w:eastAsia="Noto Sans CJK SC Regular"/>
                <w:kern w:val="2"/>
                <w:lang w:eastAsia="zh-CN" w:bidi="hi-IN"/>
              </w:rPr>
            </w:pPr>
          </w:p>
        </w:tc>
        <w:tc>
          <w:tcPr>
            <w:tcW w:w="674" w:type="dxa"/>
            <w:tcBorders>
              <w:top w:val="single" w:sz="6" w:space="0" w:color="000000"/>
              <w:left w:val="single" w:sz="6" w:space="0" w:color="000000"/>
              <w:bottom w:val="single" w:sz="6" w:space="0" w:color="000000"/>
              <w:right w:val="single" w:sz="6" w:space="0" w:color="000000"/>
            </w:tcBorders>
          </w:tcPr>
          <w:p w14:paraId="5A3CC91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12 049 674</w:t>
            </w:r>
          </w:p>
        </w:tc>
        <w:tc>
          <w:tcPr>
            <w:tcW w:w="675" w:type="dxa"/>
            <w:tcBorders>
              <w:top w:val="single" w:sz="6" w:space="0" w:color="000000"/>
              <w:left w:val="single" w:sz="6" w:space="0" w:color="000000"/>
              <w:bottom w:val="single" w:sz="6" w:space="0" w:color="000000"/>
              <w:right w:val="single" w:sz="6" w:space="0" w:color="000000"/>
            </w:tcBorders>
          </w:tcPr>
          <w:p w14:paraId="68FC453C"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30F8F79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10 000 000</w:t>
            </w:r>
          </w:p>
        </w:tc>
        <w:tc>
          <w:tcPr>
            <w:tcW w:w="675" w:type="dxa"/>
            <w:tcBorders>
              <w:top w:val="single" w:sz="6" w:space="0" w:color="000000"/>
              <w:left w:val="single" w:sz="6" w:space="0" w:color="000000"/>
              <w:bottom w:val="single" w:sz="6" w:space="0" w:color="000000"/>
              <w:right w:val="single" w:sz="6" w:space="0" w:color="000000"/>
            </w:tcBorders>
          </w:tcPr>
          <w:p w14:paraId="5A406D0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2 049 674</w:t>
            </w:r>
          </w:p>
        </w:tc>
        <w:tc>
          <w:tcPr>
            <w:tcW w:w="771" w:type="dxa"/>
            <w:tcBorders>
              <w:top w:val="single" w:sz="6" w:space="0" w:color="000000"/>
              <w:left w:val="single" w:sz="6" w:space="0" w:color="000000"/>
              <w:bottom w:val="single" w:sz="6" w:space="0" w:color="000000"/>
              <w:right w:val="single" w:sz="6" w:space="0" w:color="000000"/>
            </w:tcBorders>
          </w:tcPr>
          <w:p w14:paraId="74A345F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48 198 697</w:t>
            </w:r>
          </w:p>
        </w:tc>
      </w:tr>
      <w:tr w:rsidR="00AA31EB" w:rsidRPr="00AA31EB" w14:paraId="52C38BCE" w14:textId="77777777" w:rsidTr="00034B70">
        <w:tc>
          <w:tcPr>
            <w:tcW w:w="95" w:type="dxa"/>
            <w:tcBorders>
              <w:top w:val="single" w:sz="6" w:space="0" w:color="000000"/>
              <w:left w:val="single" w:sz="6" w:space="0" w:color="000000"/>
              <w:bottom w:val="single" w:sz="6" w:space="0" w:color="000000"/>
              <w:right w:val="single" w:sz="6" w:space="0" w:color="000000"/>
            </w:tcBorders>
          </w:tcPr>
          <w:p w14:paraId="1CAC129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w:t>
            </w:r>
          </w:p>
        </w:tc>
        <w:tc>
          <w:tcPr>
            <w:tcW w:w="1446" w:type="dxa"/>
            <w:tcBorders>
              <w:top w:val="single" w:sz="6" w:space="0" w:color="000000"/>
              <w:left w:val="single" w:sz="6" w:space="0" w:color="000000"/>
              <w:bottom w:val="single" w:sz="6" w:space="0" w:color="000000"/>
              <w:right w:val="single" w:sz="6" w:space="0" w:color="000000"/>
            </w:tcBorders>
          </w:tcPr>
          <w:p w14:paraId="10514D3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Közhatalmi bevételek</w:t>
            </w:r>
          </w:p>
        </w:tc>
        <w:tc>
          <w:tcPr>
            <w:tcW w:w="675" w:type="dxa"/>
            <w:tcBorders>
              <w:top w:val="single" w:sz="6" w:space="0" w:color="000000"/>
              <w:left w:val="single" w:sz="6" w:space="0" w:color="000000"/>
              <w:bottom w:val="single" w:sz="6" w:space="0" w:color="000000"/>
              <w:right w:val="single" w:sz="6" w:space="0" w:color="000000"/>
            </w:tcBorders>
          </w:tcPr>
          <w:p w14:paraId="1A0B4F0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1 200 000</w:t>
            </w:r>
          </w:p>
        </w:tc>
        <w:tc>
          <w:tcPr>
            <w:tcW w:w="482" w:type="dxa"/>
            <w:tcBorders>
              <w:top w:val="single" w:sz="6" w:space="0" w:color="000000"/>
              <w:left w:val="single" w:sz="6" w:space="0" w:color="000000"/>
              <w:bottom w:val="single" w:sz="6" w:space="0" w:color="000000"/>
              <w:right w:val="single" w:sz="6" w:space="0" w:color="000000"/>
            </w:tcBorders>
          </w:tcPr>
          <w:p w14:paraId="3EE4A86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13 121 500</w:t>
            </w:r>
          </w:p>
        </w:tc>
        <w:tc>
          <w:tcPr>
            <w:tcW w:w="482" w:type="dxa"/>
            <w:tcBorders>
              <w:top w:val="single" w:sz="6" w:space="0" w:color="000000"/>
              <w:left w:val="single" w:sz="6" w:space="0" w:color="000000"/>
              <w:bottom w:val="single" w:sz="6" w:space="0" w:color="000000"/>
              <w:right w:val="single" w:sz="6" w:space="0" w:color="000000"/>
            </w:tcBorders>
          </w:tcPr>
          <w:p w14:paraId="651D228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48 737 000</w:t>
            </w:r>
          </w:p>
        </w:tc>
        <w:tc>
          <w:tcPr>
            <w:tcW w:w="481" w:type="dxa"/>
            <w:tcBorders>
              <w:top w:val="single" w:sz="6" w:space="0" w:color="000000"/>
              <w:left w:val="single" w:sz="6" w:space="0" w:color="000000"/>
              <w:bottom w:val="single" w:sz="6" w:space="0" w:color="000000"/>
              <w:right w:val="single" w:sz="6" w:space="0" w:color="000000"/>
            </w:tcBorders>
          </w:tcPr>
          <w:p w14:paraId="29C1735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22 494 000</w:t>
            </w:r>
          </w:p>
        </w:tc>
        <w:tc>
          <w:tcPr>
            <w:tcW w:w="482" w:type="dxa"/>
            <w:tcBorders>
              <w:top w:val="single" w:sz="6" w:space="0" w:color="000000"/>
              <w:left w:val="single" w:sz="6" w:space="0" w:color="000000"/>
              <w:bottom w:val="single" w:sz="6" w:space="0" w:color="000000"/>
              <w:right w:val="single" w:sz="6" w:space="0" w:color="000000"/>
            </w:tcBorders>
          </w:tcPr>
          <w:p w14:paraId="7D72F7E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8 435 250</w:t>
            </w:r>
          </w:p>
        </w:tc>
        <w:tc>
          <w:tcPr>
            <w:tcW w:w="675" w:type="dxa"/>
            <w:tcBorders>
              <w:top w:val="single" w:sz="6" w:space="0" w:color="000000"/>
              <w:left w:val="single" w:sz="6" w:space="0" w:color="000000"/>
              <w:bottom w:val="single" w:sz="6" w:space="0" w:color="000000"/>
              <w:right w:val="single" w:sz="6" w:space="0" w:color="000000"/>
            </w:tcBorders>
          </w:tcPr>
          <w:p w14:paraId="3E9DE35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5 623 500</w:t>
            </w:r>
          </w:p>
        </w:tc>
        <w:tc>
          <w:tcPr>
            <w:tcW w:w="675" w:type="dxa"/>
            <w:tcBorders>
              <w:top w:val="single" w:sz="6" w:space="0" w:color="000000"/>
              <w:left w:val="single" w:sz="6" w:space="0" w:color="000000"/>
              <w:bottom w:val="single" w:sz="6" w:space="0" w:color="000000"/>
              <w:right w:val="single" w:sz="6" w:space="0" w:color="000000"/>
            </w:tcBorders>
          </w:tcPr>
          <w:p w14:paraId="4A283D5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1 874 500</w:t>
            </w:r>
          </w:p>
        </w:tc>
        <w:tc>
          <w:tcPr>
            <w:tcW w:w="675" w:type="dxa"/>
            <w:tcBorders>
              <w:top w:val="single" w:sz="6" w:space="0" w:color="000000"/>
              <w:left w:val="single" w:sz="6" w:space="0" w:color="000000"/>
              <w:bottom w:val="single" w:sz="6" w:space="0" w:color="000000"/>
              <w:right w:val="single" w:sz="6" w:space="0" w:color="000000"/>
            </w:tcBorders>
          </w:tcPr>
          <w:p w14:paraId="04C5917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1 124 700</w:t>
            </w:r>
          </w:p>
        </w:tc>
        <w:tc>
          <w:tcPr>
            <w:tcW w:w="674" w:type="dxa"/>
            <w:tcBorders>
              <w:top w:val="single" w:sz="6" w:space="0" w:color="000000"/>
              <w:left w:val="single" w:sz="6" w:space="0" w:color="000000"/>
              <w:bottom w:val="single" w:sz="6" w:space="0" w:color="000000"/>
              <w:right w:val="single" w:sz="6" w:space="0" w:color="000000"/>
            </w:tcBorders>
          </w:tcPr>
          <w:p w14:paraId="2A6B375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52 486 000</w:t>
            </w:r>
          </w:p>
        </w:tc>
        <w:tc>
          <w:tcPr>
            <w:tcW w:w="675" w:type="dxa"/>
            <w:tcBorders>
              <w:top w:val="single" w:sz="6" w:space="0" w:color="000000"/>
              <w:left w:val="single" w:sz="6" w:space="0" w:color="000000"/>
              <w:bottom w:val="single" w:sz="6" w:space="0" w:color="000000"/>
              <w:right w:val="single" w:sz="6" w:space="0" w:color="000000"/>
            </w:tcBorders>
          </w:tcPr>
          <w:p w14:paraId="6E35B5C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24 368 500</w:t>
            </w:r>
          </w:p>
        </w:tc>
        <w:tc>
          <w:tcPr>
            <w:tcW w:w="675" w:type="dxa"/>
            <w:tcBorders>
              <w:top w:val="single" w:sz="6" w:space="0" w:color="000000"/>
              <w:left w:val="single" w:sz="6" w:space="0" w:color="000000"/>
              <w:bottom w:val="single" w:sz="6" w:space="0" w:color="000000"/>
              <w:right w:val="single" w:sz="6" w:space="0" w:color="000000"/>
            </w:tcBorders>
          </w:tcPr>
          <w:p w14:paraId="1D8C6D1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5 623 500</w:t>
            </w:r>
          </w:p>
        </w:tc>
        <w:tc>
          <w:tcPr>
            <w:tcW w:w="675" w:type="dxa"/>
            <w:tcBorders>
              <w:top w:val="single" w:sz="6" w:space="0" w:color="000000"/>
              <w:left w:val="single" w:sz="6" w:space="0" w:color="000000"/>
              <w:bottom w:val="single" w:sz="6" w:space="0" w:color="000000"/>
              <w:right w:val="single" w:sz="6" w:space="0" w:color="000000"/>
            </w:tcBorders>
          </w:tcPr>
          <w:p w14:paraId="2F41C95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2 361 550</w:t>
            </w:r>
          </w:p>
        </w:tc>
        <w:tc>
          <w:tcPr>
            <w:tcW w:w="771" w:type="dxa"/>
            <w:tcBorders>
              <w:top w:val="single" w:sz="6" w:space="0" w:color="000000"/>
              <w:left w:val="single" w:sz="6" w:space="0" w:color="000000"/>
              <w:bottom w:val="single" w:sz="6" w:space="0" w:color="000000"/>
              <w:right w:val="single" w:sz="6" w:space="0" w:color="000000"/>
            </w:tcBorders>
          </w:tcPr>
          <w:p w14:paraId="09D530F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187 450 000</w:t>
            </w:r>
          </w:p>
        </w:tc>
      </w:tr>
      <w:tr w:rsidR="00AA31EB" w:rsidRPr="00AA31EB" w14:paraId="229A39BE" w14:textId="77777777" w:rsidTr="00034B70">
        <w:tc>
          <w:tcPr>
            <w:tcW w:w="95" w:type="dxa"/>
            <w:tcBorders>
              <w:top w:val="single" w:sz="6" w:space="0" w:color="000000"/>
              <w:left w:val="single" w:sz="6" w:space="0" w:color="000000"/>
              <w:bottom w:val="single" w:sz="6" w:space="0" w:color="000000"/>
              <w:right w:val="single" w:sz="6" w:space="0" w:color="000000"/>
            </w:tcBorders>
          </w:tcPr>
          <w:p w14:paraId="32D73A2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w:t>
            </w:r>
          </w:p>
        </w:tc>
        <w:tc>
          <w:tcPr>
            <w:tcW w:w="1446" w:type="dxa"/>
            <w:tcBorders>
              <w:top w:val="single" w:sz="6" w:space="0" w:color="000000"/>
              <w:left w:val="single" w:sz="6" w:space="0" w:color="000000"/>
              <w:bottom w:val="single" w:sz="6" w:space="0" w:color="000000"/>
              <w:right w:val="single" w:sz="6" w:space="0" w:color="000000"/>
            </w:tcBorders>
          </w:tcPr>
          <w:p w14:paraId="05DE954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bevételek</w:t>
            </w:r>
          </w:p>
        </w:tc>
        <w:tc>
          <w:tcPr>
            <w:tcW w:w="675" w:type="dxa"/>
            <w:tcBorders>
              <w:top w:val="single" w:sz="6" w:space="0" w:color="000000"/>
              <w:left w:val="single" w:sz="6" w:space="0" w:color="000000"/>
              <w:bottom w:val="single" w:sz="6" w:space="0" w:color="000000"/>
              <w:right w:val="single" w:sz="6" w:space="0" w:color="000000"/>
            </w:tcBorders>
          </w:tcPr>
          <w:p w14:paraId="4710A319"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644DD0A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5 662 871</w:t>
            </w:r>
          </w:p>
        </w:tc>
        <w:tc>
          <w:tcPr>
            <w:tcW w:w="482" w:type="dxa"/>
            <w:tcBorders>
              <w:top w:val="single" w:sz="6" w:space="0" w:color="000000"/>
              <w:left w:val="single" w:sz="6" w:space="0" w:color="000000"/>
              <w:bottom w:val="single" w:sz="6" w:space="0" w:color="000000"/>
              <w:right w:val="single" w:sz="6" w:space="0" w:color="000000"/>
            </w:tcBorders>
          </w:tcPr>
          <w:p w14:paraId="184B211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5 460 625</w:t>
            </w:r>
          </w:p>
        </w:tc>
        <w:tc>
          <w:tcPr>
            <w:tcW w:w="481" w:type="dxa"/>
            <w:tcBorders>
              <w:top w:val="single" w:sz="6" w:space="0" w:color="000000"/>
              <w:left w:val="single" w:sz="6" w:space="0" w:color="000000"/>
              <w:bottom w:val="single" w:sz="6" w:space="0" w:color="000000"/>
              <w:right w:val="single" w:sz="6" w:space="0" w:color="000000"/>
            </w:tcBorders>
          </w:tcPr>
          <w:p w14:paraId="15422C1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5 662 871</w:t>
            </w:r>
          </w:p>
        </w:tc>
        <w:tc>
          <w:tcPr>
            <w:tcW w:w="482" w:type="dxa"/>
            <w:tcBorders>
              <w:top w:val="single" w:sz="6" w:space="0" w:color="000000"/>
              <w:left w:val="single" w:sz="6" w:space="0" w:color="000000"/>
              <w:bottom w:val="single" w:sz="6" w:space="0" w:color="000000"/>
              <w:right w:val="single" w:sz="6" w:space="0" w:color="000000"/>
            </w:tcBorders>
          </w:tcPr>
          <w:p w14:paraId="26A1CD3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5 460 625</w:t>
            </w:r>
          </w:p>
        </w:tc>
        <w:tc>
          <w:tcPr>
            <w:tcW w:w="675" w:type="dxa"/>
            <w:tcBorders>
              <w:top w:val="single" w:sz="6" w:space="0" w:color="000000"/>
              <w:left w:val="single" w:sz="6" w:space="0" w:color="000000"/>
              <w:bottom w:val="single" w:sz="6" w:space="0" w:color="000000"/>
              <w:right w:val="single" w:sz="6" w:space="0" w:color="000000"/>
            </w:tcBorders>
          </w:tcPr>
          <w:p w14:paraId="284B6C1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16 179 630</w:t>
            </w:r>
          </w:p>
        </w:tc>
        <w:tc>
          <w:tcPr>
            <w:tcW w:w="675" w:type="dxa"/>
            <w:tcBorders>
              <w:top w:val="single" w:sz="6" w:space="0" w:color="000000"/>
              <w:left w:val="single" w:sz="6" w:space="0" w:color="000000"/>
              <w:bottom w:val="single" w:sz="6" w:space="0" w:color="000000"/>
              <w:right w:val="single" w:sz="6" w:space="0" w:color="000000"/>
            </w:tcBorders>
          </w:tcPr>
          <w:p w14:paraId="707D5F8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63 707 295</w:t>
            </w:r>
          </w:p>
        </w:tc>
        <w:tc>
          <w:tcPr>
            <w:tcW w:w="675" w:type="dxa"/>
            <w:tcBorders>
              <w:top w:val="single" w:sz="6" w:space="0" w:color="000000"/>
              <w:left w:val="single" w:sz="6" w:space="0" w:color="000000"/>
              <w:bottom w:val="single" w:sz="6" w:space="0" w:color="000000"/>
              <w:right w:val="single" w:sz="6" w:space="0" w:color="000000"/>
            </w:tcBorders>
          </w:tcPr>
          <w:p w14:paraId="14C797D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70 785 883</w:t>
            </w:r>
          </w:p>
        </w:tc>
        <w:tc>
          <w:tcPr>
            <w:tcW w:w="674" w:type="dxa"/>
            <w:tcBorders>
              <w:top w:val="single" w:sz="6" w:space="0" w:color="000000"/>
              <w:left w:val="single" w:sz="6" w:space="0" w:color="000000"/>
              <w:bottom w:val="single" w:sz="6" w:space="0" w:color="000000"/>
              <w:right w:val="single" w:sz="6" w:space="0" w:color="000000"/>
            </w:tcBorders>
          </w:tcPr>
          <w:p w14:paraId="4818D11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6 067 361</w:t>
            </w:r>
          </w:p>
        </w:tc>
        <w:tc>
          <w:tcPr>
            <w:tcW w:w="675" w:type="dxa"/>
            <w:tcBorders>
              <w:top w:val="single" w:sz="6" w:space="0" w:color="000000"/>
              <w:left w:val="single" w:sz="6" w:space="0" w:color="000000"/>
              <w:bottom w:val="single" w:sz="6" w:space="0" w:color="000000"/>
              <w:right w:val="single" w:sz="6" w:space="0" w:color="000000"/>
            </w:tcBorders>
          </w:tcPr>
          <w:p w14:paraId="7B1981B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6 067 361</w:t>
            </w:r>
          </w:p>
        </w:tc>
        <w:tc>
          <w:tcPr>
            <w:tcW w:w="675" w:type="dxa"/>
            <w:tcBorders>
              <w:top w:val="single" w:sz="6" w:space="0" w:color="000000"/>
              <w:left w:val="single" w:sz="6" w:space="0" w:color="000000"/>
              <w:bottom w:val="single" w:sz="6" w:space="0" w:color="000000"/>
              <w:right w:val="single" w:sz="6" w:space="0" w:color="000000"/>
            </w:tcBorders>
          </w:tcPr>
          <w:p w14:paraId="1C91618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6 067 361</w:t>
            </w:r>
          </w:p>
        </w:tc>
        <w:tc>
          <w:tcPr>
            <w:tcW w:w="675" w:type="dxa"/>
            <w:tcBorders>
              <w:top w:val="single" w:sz="6" w:space="0" w:color="000000"/>
              <w:left w:val="single" w:sz="6" w:space="0" w:color="000000"/>
              <w:bottom w:val="single" w:sz="6" w:space="0" w:color="000000"/>
              <w:right w:val="single" w:sz="6" w:space="0" w:color="000000"/>
            </w:tcBorders>
          </w:tcPr>
          <w:p w14:paraId="105860F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11 123 496</w:t>
            </w:r>
          </w:p>
        </w:tc>
        <w:tc>
          <w:tcPr>
            <w:tcW w:w="771" w:type="dxa"/>
            <w:tcBorders>
              <w:top w:val="single" w:sz="6" w:space="0" w:color="000000"/>
              <w:left w:val="single" w:sz="6" w:space="0" w:color="000000"/>
              <w:bottom w:val="single" w:sz="6" w:space="0" w:color="000000"/>
              <w:right w:val="single" w:sz="6" w:space="0" w:color="000000"/>
            </w:tcBorders>
          </w:tcPr>
          <w:p w14:paraId="298D08E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202 245 380</w:t>
            </w:r>
          </w:p>
        </w:tc>
      </w:tr>
      <w:tr w:rsidR="00AA31EB" w:rsidRPr="00AA31EB" w14:paraId="7A52FEE0" w14:textId="77777777" w:rsidTr="00034B70">
        <w:tc>
          <w:tcPr>
            <w:tcW w:w="95" w:type="dxa"/>
            <w:tcBorders>
              <w:top w:val="single" w:sz="6" w:space="0" w:color="000000"/>
              <w:left w:val="single" w:sz="6" w:space="0" w:color="000000"/>
              <w:bottom w:val="single" w:sz="6" w:space="0" w:color="000000"/>
              <w:right w:val="single" w:sz="6" w:space="0" w:color="000000"/>
            </w:tcBorders>
          </w:tcPr>
          <w:p w14:paraId="11A5E2A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w:t>
            </w:r>
          </w:p>
        </w:tc>
        <w:tc>
          <w:tcPr>
            <w:tcW w:w="1446" w:type="dxa"/>
            <w:tcBorders>
              <w:top w:val="single" w:sz="6" w:space="0" w:color="000000"/>
              <w:left w:val="single" w:sz="6" w:space="0" w:color="000000"/>
              <w:bottom w:val="single" w:sz="6" w:space="0" w:color="000000"/>
              <w:right w:val="single" w:sz="6" w:space="0" w:color="000000"/>
            </w:tcBorders>
          </w:tcPr>
          <w:p w14:paraId="23F3DB3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bevételek</w:t>
            </w:r>
          </w:p>
        </w:tc>
        <w:tc>
          <w:tcPr>
            <w:tcW w:w="675" w:type="dxa"/>
            <w:tcBorders>
              <w:top w:val="single" w:sz="6" w:space="0" w:color="000000"/>
              <w:left w:val="single" w:sz="6" w:space="0" w:color="000000"/>
              <w:bottom w:val="single" w:sz="6" w:space="0" w:color="000000"/>
              <w:right w:val="single" w:sz="6" w:space="0" w:color="000000"/>
            </w:tcBorders>
          </w:tcPr>
          <w:p w14:paraId="5D2E4EBB"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548F5624"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19E886BC" w14:textId="77777777" w:rsidR="00AA31EB" w:rsidRPr="00AA31EB" w:rsidRDefault="00AA31EB" w:rsidP="00AA31EB">
            <w:pPr>
              <w:suppressAutoHyphens/>
              <w:autoSpaceDE/>
              <w:autoSpaceDN/>
              <w:rPr>
                <w:rFonts w:eastAsia="Noto Sans CJK SC Regular"/>
                <w:kern w:val="2"/>
                <w:lang w:eastAsia="zh-CN" w:bidi="hi-IN"/>
              </w:rPr>
            </w:pPr>
          </w:p>
        </w:tc>
        <w:tc>
          <w:tcPr>
            <w:tcW w:w="481" w:type="dxa"/>
            <w:tcBorders>
              <w:top w:val="single" w:sz="6" w:space="0" w:color="000000"/>
              <w:left w:val="single" w:sz="6" w:space="0" w:color="000000"/>
              <w:bottom w:val="single" w:sz="6" w:space="0" w:color="000000"/>
              <w:right w:val="single" w:sz="6" w:space="0" w:color="000000"/>
            </w:tcBorders>
          </w:tcPr>
          <w:p w14:paraId="0885A41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32 000 000</w:t>
            </w:r>
          </w:p>
        </w:tc>
        <w:tc>
          <w:tcPr>
            <w:tcW w:w="482" w:type="dxa"/>
            <w:tcBorders>
              <w:top w:val="single" w:sz="6" w:space="0" w:color="000000"/>
              <w:left w:val="single" w:sz="6" w:space="0" w:color="000000"/>
              <w:bottom w:val="single" w:sz="6" w:space="0" w:color="000000"/>
              <w:right w:val="single" w:sz="6" w:space="0" w:color="000000"/>
            </w:tcBorders>
          </w:tcPr>
          <w:p w14:paraId="09F55011"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230D4EC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175 000 000</w:t>
            </w:r>
          </w:p>
        </w:tc>
        <w:tc>
          <w:tcPr>
            <w:tcW w:w="675" w:type="dxa"/>
            <w:tcBorders>
              <w:top w:val="single" w:sz="6" w:space="0" w:color="000000"/>
              <w:left w:val="single" w:sz="6" w:space="0" w:color="000000"/>
              <w:bottom w:val="single" w:sz="6" w:space="0" w:color="000000"/>
              <w:right w:val="single" w:sz="6" w:space="0" w:color="000000"/>
            </w:tcBorders>
          </w:tcPr>
          <w:p w14:paraId="50930CE4"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34626B4F" w14:textId="77777777" w:rsidR="00AA31EB" w:rsidRPr="00AA31EB" w:rsidRDefault="00AA31EB" w:rsidP="00AA31EB">
            <w:pPr>
              <w:suppressAutoHyphens/>
              <w:autoSpaceDE/>
              <w:autoSpaceDN/>
              <w:rPr>
                <w:rFonts w:eastAsia="Noto Sans CJK SC Regular"/>
                <w:kern w:val="2"/>
                <w:lang w:eastAsia="zh-CN" w:bidi="hi-IN"/>
              </w:rPr>
            </w:pPr>
          </w:p>
        </w:tc>
        <w:tc>
          <w:tcPr>
            <w:tcW w:w="674" w:type="dxa"/>
            <w:tcBorders>
              <w:top w:val="single" w:sz="6" w:space="0" w:color="000000"/>
              <w:left w:val="single" w:sz="6" w:space="0" w:color="000000"/>
              <w:bottom w:val="single" w:sz="6" w:space="0" w:color="000000"/>
              <w:right w:val="single" w:sz="6" w:space="0" w:color="000000"/>
            </w:tcBorders>
          </w:tcPr>
          <w:p w14:paraId="3EBB7F6E"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3A146E9C"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3CE433BC"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19A17DB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13 669 000</w:t>
            </w:r>
          </w:p>
        </w:tc>
        <w:tc>
          <w:tcPr>
            <w:tcW w:w="771" w:type="dxa"/>
            <w:tcBorders>
              <w:top w:val="single" w:sz="6" w:space="0" w:color="000000"/>
              <w:left w:val="single" w:sz="6" w:space="0" w:color="000000"/>
              <w:bottom w:val="single" w:sz="6" w:space="0" w:color="000000"/>
              <w:right w:val="single" w:sz="6" w:space="0" w:color="000000"/>
            </w:tcBorders>
          </w:tcPr>
          <w:p w14:paraId="6360240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220 669 000</w:t>
            </w:r>
          </w:p>
        </w:tc>
      </w:tr>
      <w:tr w:rsidR="00AA31EB" w:rsidRPr="00AA31EB" w14:paraId="1BC80252" w14:textId="77777777" w:rsidTr="00034B70">
        <w:tc>
          <w:tcPr>
            <w:tcW w:w="95" w:type="dxa"/>
            <w:tcBorders>
              <w:top w:val="single" w:sz="6" w:space="0" w:color="000000"/>
              <w:left w:val="single" w:sz="6" w:space="0" w:color="000000"/>
              <w:bottom w:val="single" w:sz="6" w:space="0" w:color="000000"/>
              <w:right w:val="single" w:sz="6" w:space="0" w:color="000000"/>
            </w:tcBorders>
          </w:tcPr>
          <w:p w14:paraId="5D08CB8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w:t>
            </w:r>
          </w:p>
        </w:tc>
        <w:tc>
          <w:tcPr>
            <w:tcW w:w="1446" w:type="dxa"/>
            <w:tcBorders>
              <w:top w:val="single" w:sz="6" w:space="0" w:color="000000"/>
              <w:left w:val="single" w:sz="6" w:space="0" w:color="000000"/>
              <w:bottom w:val="single" w:sz="6" w:space="0" w:color="000000"/>
              <w:right w:val="single" w:sz="6" w:space="0" w:color="000000"/>
            </w:tcBorders>
          </w:tcPr>
          <w:p w14:paraId="35744F6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 átvett pénzeszközök</w:t>
            </w:r>
          </w:p>
        </w:tc>
        <w:tc>
          <w:tcPr>
            <w:tcW w:w="675" w:type="dxa"/>
            <w:tcBorders>
              <w:top w:val="single" w:sz="6" w:space="0" w:color="000000"/>
              <w:left w:val="single" w:sz="6" w:space="0" w:color="000000"/>
              <w:bottom w:val="single" w:sz="6" w:space="0" w:color="000000"/>
              <w:right w:val="single" w:sz="6" w:space="0" w:color="000000"/>
            </w:tcBorders>
          </w:tcPr>
          <w:p w14:paraId="4A173B6C"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784F74A0"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1B3A0887" w14:textId="77777777" w:rsidR="00AA31EB" w:rsidRPr="00AA31EB" w:rsidRDefault="00AA31EB" w:rsidP="00AA31EB">
            <w:pPr>
              <w:suppressAutoHyphens/>
              <w:autoSpaceDE/>
              <w:autoSpaceDN/>
              <w:rPr>
                <w:rFonts w:eastAsia="Noto Sans CJK SC Regular"/>
                <w:kern w:val="2"/>
                <w:lang w:eastAsia="zh-CN" w:bidi="hi-IN"/>
              </w:rPr>
            </w:pPr>
          </w:p>
        </w:tc>
        <w:tc>
          <w:tcPr>
            <w:tcW w:w="481" w:type="dxa"/>
            <w:tcBorders>
              <w:top w:val="single" w:sz="6" w:space="0" w:color="000000"/>
              <w:left w:val="single" w:sz="6" w:space="0" w:color="000000"/>
              <w:bottom w:val="single" w:sz="6" w:space="0" w:color="000000"/>
              <w:right w:val="single" w:sz="6" w:space="0" w:color="000000"/>
            </w:tcBorders>
          </w:tcPr>
          <w:p w14:paraId="1C65D3D3"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097C02A6"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757E483C"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08A60CE7"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6549AAFE" w14:textId="77777777" w:rsidR="00AA31EB" w:rsidRPr="00AA31EB" w:rsidRDefault="00AA31EB" w:rsidP="00AA31EB">
            <w:pPr>
              <w:suppressAutoHyphens/>
              <w:autoSpaceDE/>
              <w:autoSpaceDN/>
              <w:rPr>
                <w:rFonts w:eastAsia="Noto Sans CJK SC Regular"/>
                <w:kern w:val="2"/>
                <w:lang w:eastAsia="zh-CN" w:bidi="hi-IN"/>
              </w:rPr>
            </w:pPr>
          </w:p>
        </w:tc>
        <w:tc>
          <w:tcPr>
            <w:tcW w:w="674" w:type="dxa"/>
            <w:tcBorders>
              <w:top w:val="single" w:sz="6" w:space="0" w:color="000000"/>
              <w:left w:val="single" w:sz="6" w:space="0" w:color="000000"/>
              <w:bottom w:val="single" w:sz="6" w:space="0" w:color="000000"/>
              <w:right w:val="single" w:sz="6" w:space="0" w:color="000000"/>
            </w:tcBorders>
          </w:tcPr>
          <w:p w14:paraId="5631D180"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503F05AC"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1CC98016"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79439558" w14:textId="77777777" w:rsidR="00AA31EB" w:rsidRPr="00AA31EB" w:rsidRDefault="00AA31EB" w:rsidP="00AA31EB">
            <w:pPr>
              <w:suppressAutoHyphens/>
              <w:autoSpaceDE/>
              <w:autoSpaceDN/>
              <w:rPr>
                <w:rFonts w:eastAsia="Noto Sans CJK SC Regular"/>
                <w:kern w:val="2"/>
                <w:lang w:eastAsia="zh-CN" w:bidi="hi-IN"/>
              </w:rPr>
            </w:pPr>
          </w:p>
        </w:tc>
        <w:tc>
          <w:tcPr>
            <w:tcW w:w="771" w:type="dxa"/>
            <w:tcBorders>
              <w:top w:val="single" w:sz="6" w:space="0" w:color="000000"/>
              <w:left w:val="single" w:sz="6" w:space="0" w:color="000000"/>
              <w:bottom w:val="single" w:sz="6" w:space="0" w:color="000000"/>
              <w:right w:val="single" w:sz="6" w:space="0" w:color="000000"/>
            </w:tcBorders>
          </w:tcPr>
          <w:p w14:paraId="30C54A81"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0EF794E0" w14:textId="77777777" w:rsidTr="00034B70">
        <w:tc>
          <w:tcPr>
            <w:tcW w:w="95" w:type="dxa"/>
            <w:tcBorders>
              <w:top w:val="single" w:sz="6" w:space="0" w:color="000000"/>
              <w:left w:val="single" w:sz="6" w:space="0" w:color="000000"/>
              <w:bottom w:val="single" w:sz="6" w:space="0" w:color="000000"/>
              <w:right w:val="single" w:sz="6" w:space="0" w:color="000000"/>
            </w:tcBorders>
          </w:tcPr>
          <w:p w14:paraId="630DB3E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w:t>
            </w:r>
          </w:p>
        </w:tc>
        <w:tc>
          <w:tcPr>
            <w:tcW w:w="1446" w:type="dxa"/>
            <w:tcBorders>
              <w:top w:val="single" w:sz="6" w:space="0" w:color="000000"/>
              <w:left w:val="single" w:sz="6" w:space="0" w:color="000000"/>
              <w:bottom w:val="single" w:sz="6" w:space="0" w:color="000000"/>
              <w:right w:val="single" w:sz="6" w:space="0" w:color="000000"/>
            </w:tcBorders>
          </w:tcPr>
          <w:p w14:paraId="1FBB233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átvett pénzeszközök</w:t>
            </w:r>
          </w:p>
        </w:tc>
        <w:tc>
          <w:tcPr>
            <w:tcW w:w="675" w:type="dxa"/>
            <w:tcBorders>
              <w:top w:val="single" w:sz="6" w:space="0" w:color="000000"/>
              <w:left w:val="single" w:sz="6" w:space="0" w:color="000000"/>
              <w:bottom w:val="single" w:sz="6" w:space="0" w:color="000000"/>
              <w:right w:val="single" w:sz="6" w:space="0" w:color="000000"/>
            </w:tcBorders>
          </w:tcPr>
          <w:p w14:paraId="6942082F"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2540D6C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21 455 000</w:t>
            </w:r>
          </w:p>
        </w:tc>
        <w:tc>
          <w:tcPr>
            <w:tcW w:w="482" w:type="dxa"/>
            <w:tcBorders>
              <w:top w:val="single" w:sz="6" w:space="0" w:color="000000"/>
              <w:left w:val="single" w:sz="6" w:space="0" w:color="000000"/>
              <w:bottom w:val="single" w:sz="6" w:space="0" w:color="000000"/>
              <w:right w:val="single" w:sz="6" w:space="0" w:color="000000"/>
            </w:tcBorders>
          </w:tcPr>
          <w:p w14:paraId="437D6D9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15 000 000</w:t>
            </w:r>
          </w:p>
        </w:tc>
        <w:tc>
          <w:tcPr>
            <w:tcW w:w="481" w:type="dxa"/>
            <w:tcBorders>
              <w:top w:val="single" w:sz="6" w:space="0" w:color="000000"/>
              <w:left w:val="single" w:sz="6" w:space="0" w:color="000000"/>
              <w:bottom w:val="single" w:sz="6" w:space="0" w:color="000000"/>
              <w:right w:val="single" w:sz="6" w:space="0" w:color="000000"/>
            </w:tcBorders>
          </w:tcPr>
          <w:p w14:paraId="3DE2CC2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33 000 000</w:t>
            </w:r>
          </w:p>
        </w:tc>
        <w:tc>
          <w:tcPr>
            <w:tcW w:w="482" w:type="dxa"/>
            <w:tcBorders>
              <w:top w:val="single" w:sz="6" w:space="0" w:color="000000"/>
              <w:left w:val="single" w:sz="6" w:space="0" w:color="000000"/>
              <w:bottom w:val="single" w:sz="6" w:space="0" w:color="000000"/>
              <w:right w:val="single" w:sz="6" w:space="0" w:color="000000"/>
            </w:tcBorders>
          </w:tcPr>
          <w:p w14:paraId="40BF66F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14 671 000</w:t>
            </w:r>
          </w:p>
        </w:tc>
        <w:tc>
          <w:tcPr>
            <w:tcW w:w="675" w:type="dxa"/>
            <w:tcBorders>
              <w:top w:val="single" w:sz="6" w:space="0" w:color="000000"/>
              <w:left w:val="single" w:sz="6" w:space="0" w:color="000000"/>
              <w:bottom w:val="single" w:sz="6" w:space="0" w:color="000000"/>
              <w:right w:val="single" w:sz="6" w:space="0" w:color="000000"/>
            </w:tcBorders>
          </w:tcPr>
          <w:p w14:paraId="09DCCC7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43 577 843</w:t>
            </w:r>
          </w:p>
        </w:tc>
        <w:tc>
          <w:tcPr>
            <w:tcW w:w="675" w:type="dxa"/>
            <w:tcBorders>
              <w:top w:val="single" w:sz="6" w:space="0" w:color="000000"/>
              <w:left w:val="single" w:sz="6" w:space="0" w:color="000000"/>
              <w:bottom w:val="single" w:sz="6" w:space="0" w:color="000000"/>
              <w:right w:val="single" w:sz="6" w:space="0" w:color="000000"/>
            </w:tcBorders>
          </w:tcPr>
          <w:p w14:paraId="769C0149"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59EA3F7C" w14:textId="77777777" w:rsidR="00AA31EB" w:rsidRPr="00AA31EB" w:rsidRDefault="00AA31EB" w:rsidP="00AA31EB">
            <w:pPr>
              <w:suppressAutoHyphens/>
              <w:autoSpaceDE/>
              <w:autoSpaceDN/>
              <w:rPr>
                <w:rFonts w:eastAsia="Noto Sans CJK SC Regular"/>
                <w:kern w:val="2"/>
                <w:lang w:eastAsia="zh-CN" w:bidi="hi-IN"/>
              </w:rPr>
            </w:pPr>
          </w:p>
        </w:tc>
        <w:tc>
          <w:tcPr>
            <w:tcW w:w="674" w:type="dxa"/>
            <w:tcBorders>
              <w:top w:val="single" w:sz="6" w:space="0" w:color="000000"/>
              <w:left w:val="single" w:sz="6" w:space="0" w:color="000000"/>
              <w:bottom w:val="single" w:sz="6" w:space="0" w:color="000000"/>
              <w:right w:val="single" w:sz="6" w:space="0" w:color="000000"/>
            </w:tcBorders>
          </w:tcPr>
          <w:p w14:paraId="0A925C88"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2BF470C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22 000 000</w:t>
            </w:r>
          </w:p>
        </w:tc>
        <w:tc>
          <w:tcPr>
            <w:tcW w:w="675" w:type="dxa"/>
            <w:tcBorders>
              <w:top w:val="single" w:sz="6" w:space="0" w:color="000000"/>
              <w:left w:val="single" w:sz="6" w:space="0" w:color="000000"/>
              <w:bottom w:val="single" w:sz="6" w:space="0" w:color="000000"/>
              <w:right w:val="single" w:sz="6" w:space="0" w:color="000000"/>
            </w:tcBorders>
          </w:tcPr>
          <w:p w14:paraId="5B972B94"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516FA9D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331 437</w:t>
            </w:r>
          </w:p>
        </w:tc>
        <w:tc>
          <w:tcPr>
            <w:tcW w:w="771" w:type="dxa"/>
            <w:tcBorders>
              <w:top w:val="single" w:sz="6" w:space="0" w:color="000000"/>
              <w:left w:val="single" w:sz="6" w:space="0" w:color="000000"/>
              <w:bottom w:val="single" w:sz="6" w:space="0" w:color="000000"/>
              <w:right w:val="single" w:sz="6" w:space="0" w:color="000000"/>
            </w:tcBorders>
          </w:tcPr>
          <w:p w14:paraId="43D2F46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150 035 280</w:t>
            </w:r>
          </w:p>
        </w:tc>
      </w:tr>
      <w:tr w:rsidR="00AA31EB" w:rsidRPr="00AA31EB" w14:paraId="2D9F3396" w14:textId="77777777" w:rsidTr="00034B70">
        <w:tc>
          <w:tcPr>
            <w:tcW w:w="95" w:type="dxa"/>
            <w:tcBorders>
              <w:top w:val="single" w:sz="6" w:space="0" w:color="000000"/>
              <w:left w:val="single" w:sz="6" w:space="0" w:color="000000"/>
              <w:bottom w:val="single" w:sz="6" w:space="0" w:color="000000"/>
              <w:right w:val="single" w:sz="6" w:space="0" w:color="000000"/>
            </w:tcBorders>
          </w:tcPr>
          <w:p w14:paraId="4B170D5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w:t>
            </w:r>
          </w:p>
        </w:tc>
        <w:tc>
          <w:tcPr>
            <w:tcW w:w="1446" w:type="dxa"/>
            <w:tcBorders>
              <w:top w:val="single" w:sz="6" w:space="0" w:color="000000"/>
              <w:left w:val="single" w:sz="6" w:space="0" w:color="000000"/>
              <w:bottom w:val="single" w:sz="6" w:space="0" w:color="000000"/>
              <w:right w:val="single" w:sz="6" w:space="0" w:color="000000"/>
            </w:tcBorders>
          </w:tcPr>
          <w:p w14:paraId="4E67DD1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Hitel-, kölcsönfelvétel államháztartáson kívülről</w:t>
            </w:r>
          </w:p>
        </w:tc>
        <w:tc>
          <w:tcPr>
            <w:tcW w:w="675" w:type="dxa"/>
            <w:tcBorders>
              <w:top w:val="single" w:sz="6" w:space="0" w:color="000000"/>
              <w:left w:val="single" w:sz="6" w:space="0" w:color="000000"/>
              <w:bottom w:val="single" w:sz="6" w:space="0" w:color="000000"/>
              <w:right w:val="single" w:sz="6" w:space="0" w:color="000000"/>
            </w:tcBorders>
          </w:tcPr>
          <w:p w14:paraId="019A437B"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161B8407"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38A4B8D1" w14:textId="77777777" w:rsidR="00AA31EB" w:rsidRPr="00AA31EB" w:rsidRDefault="00AA31EB" w:rsidP="00AA31EB">
            <w:pPr>
              <w:suppressAutoHyphens/>
              <w:autoSpaceDE/>
              <w:autoSpaceDN/>
              <w:rPr>
                <w:rFonts w:eastAsia="Noto Sans CJK SC Regular"/>
                <w:kern w:val="2"/>
                <w:lang w:eastAsia="zh-CN" w:bidi="hi-IN"/>
              </w:rPr>
            </w:pPr>
          </w:p>
        </w:tc>
        <w:tc>
          <w:tcPr>
            <w:tcW w:w="481" w:type="dxa"/>
            <w:tcBorders>
              <w:top w:val="single" w:sz="6" w:space="0" w:color="000000"/>
              <w:left w:val="single" w:sz="6" w:space="0" w:color="000000"/>
              <w:bottom w:val="single" w:sz="6" w:space="0" w:color="000000"/>
              <w:right w:val="single" w:sz="6" w:space="0" w:color="000000"/>
            </w:tcBorders>
          </w:tcPr>
          <w:p w14:paraId="2252F8B7"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641C4AE9"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2C72C2F5"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49AE0393"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33CBFEB0" w14:textId="77777777" w:rsidR="00AA31EB" w:rsidRPr="00AA31EB" w:rsidRDefault="00AA31EB" w:rsidP="00AA31EB">
            <w:pPr>
              <w:suppressAutoHyphens/>
              <w:autoSpaceDE/>
              <w:autoSpaceDN/>
              <w:rPr>
                <w:rFonts w:eastAsia="Noto Sans CJK SC Regular"/>
                <w:kern w:val="2"/>
                <w:lang w:eastAsia="zh-CN" w:bidi="hi-IN"/>
              </w:rPr>
            </w:pPr>
          </w:p>
        </w:tc>
        <w:tc>
          <w:tcPr>
            <w:tcW w:w="674" w:type="dxa"/>
            <w:tcBorders>
              <w:top w:val="single" w:sz="6" w:space="0" w:color="000000"/>
              <w:left w:val="single" w:sz="6" w:space="0" w:color="000000"/>
              <w:bottom w:val="single" w:sz="6" w:space="0" w:color="000000"/>
              <w:right w:val="single" w:sz="6" w:space="0" w:color="000000"/>
            </w:tcBorders>
          </w:tcPr>
          <w:p w14:paraId="33F66913"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0F29CE27"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51D67640"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2B83450D" w14:textId="77777777" w:rsidR="00AA31EB" w:rsidRPr="00AA31EB" w:rsidRDefault="00AA31EB" w:rsidP="00AA31EB">
            <w:pPr>
              <w:suppressAutoHyphens/>
              <w:autoSpaceDE/>
              <w:autoSpaceDN/>
              <w:rPr>
                <w:rFonts w:eastAsia="Noto Sans CJK SC Regular"/>
                <w:kern w:val="2"/>
                <w:lang w:eastAsia="zh-CN" w:bidi="hi-IN"/>
              </w:rPr>
            </w:pPr>
          </w:p>
        </w:tc>
        <w:tc>
          <w:tcPr>
            <w:tcW w:w="771" w:type="dxa"/>
            <w:tcBorders>
              <w:top w:val="single" w:sz="6" w:space="0" w:color="000000"/>
              <w:left w:val="single" w:sz="6" w:space="0" w:color="000000"/>
              <w:bottom w:val="single" w:sz="6" w:space="0" w:color="000000"/>
              <w:right w:val="single" w:sz="6" w:space="0" w:color="000000"/>
            </w:tcBorders>
          </w:tcPr>
          <w:p w14:paraId="65FCC85B"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35196AA7" w14:textId="77777777" w:rsidTr="00034B70">
        <w:tc>
          <w:tcPr>
            <w:tcW w:w="95" w:type="dxa"/>
            <w:tcBorders>
              <w:top w:val="single" w:sz="6" w:space="0" w:color="000000"/>
              <w:left w:val="single" w:sz="6" w:space="0" w:color="000000"/>
              <w:bottom w:val="single" w:sz="6" w:space="0" w:color="000000"/>
              <w:right w:val="single" w:sz="6" w:space="0" w:color="000000"/>
            </w:tcBorders>
          </w:tcPr>
          <w:p w14:paraId="4F8AC3E1"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10</w:t>
            </w:r>
          </w:p>
        </w:tc>
        <w:tc>
          <w:tcPr>
            <w:tcW w:w="1446" w:type="dxa"/>
            <w:tcBorders>
              <w:top w:val="single" w:sz="6" w:space="0" w:color="000000"/>
              <w:left w:val="single" w:sz="6" w:space="0" w:color="000000"/>
              <w:bottom w:val="single" w:sz="6" w:space="0" w:color="000000"/>
              <w:right w:val="single" w:sz="6" w:space="0" w:color="000000"/>
            </w:tcBorders>
          </w:tcPr>
          <w:p w14:paraId="1989660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Belföldi értékpapírok bevételei</w:t>
            </w:r>
          </w:p>
        </w:tc>
        <w:tc>
          <w:tcPr>
            <w:tcW w:w="675" w:type="dxa"/>
            <w:tcBorders>
              <w:top w:val="single" w:sz="6" w:space="0" w:color="000000"/>
              <w:left w:val="single" w:sz="6" w:space="0" w:color="000000"/>
              <w:bottom w:val="single" w:sz="6" w:space="0" w:color="000000"/>
              <w:right w:val="single" w:sz="6" w:space="0" w:color="000000"/>
            </w:tcBorders>
          </w:tcPr>
          <w:p w14:paraId="471C0BD6"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19FEDCCC"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61693F98" w14:textId="77777777" w:rsidR="00AA31EB" w:rsidRPr="00AA31EB" w:rsidRDefault="00AA31EB" w:rsidP="00AA31EB">
            <w:pPr>
              <w:suppressAutoHyphens/>
              <w:autoSpaceDE/>
              <w:autoSpaceDN/>
              <w:rPr>
                <w:rFonts w:eastAsia="Noto Sans CJK SC Regular"/>
                <w:kern w:val="2"/>
                <w:lang w:eastAsia="zh-CN" w:bidi="hi-IN"/>
              </w:rPr>
            </w:pPr>
          </w:p>
        </w:tc>
        <w:tc>
          <w:tcPr>
            <w:tcW w:w="481" w:type="dxa"/>
            <w:tcBorders>
              <w:top w:val="single" w:sz="6" w:space="0" w:color="000000"/>
              <w:left w:val="single" w:sz="6" w:space="0" w:color="000000"/>
              <w:bottom w:val="single" w:sz="6" w:space="0" w:color="000000"/>
              <w:right w:val="single" w:sz="6" w:space="0" w:color="000000"/>
            </w:tcBorders>
          </w:tcPr>
          <w:p w14:paraId="1DB9A0FC"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75619333"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3B58F973"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5F66763C"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78D2C43E" w14:textId="77777777" w:rsidR="00AA31EB" w:rsidRPr="00AA31EB" w:rsidRDefault="00AA31EB" w:rsidP="00AA31EB">
            <w:pPr>
              <w:suppressAutoHyphens/>
              <w:autoSpaceDE/>
              <w:autoSpaceDN/>
              <w:rPr>
                <w:rFonts w:eastAsia="Noto Sans CJK SC Regular"/>
                <w:kern w:val="2"/>
                <w:lang w:eastAsia="zh-CN" w:bidi="hi-IN"/>
              </w:rPr>
            </w:pPr>
          </w:p>
        </w:tc>
        <w:tc>
          <w:tcPr>
            <w:tcW w:w="674" w:type="dxa"/>
            <w:tcBorders>
              <w:top w:val="single" w:sz="6" w:space="0" w:color="000000"/>
              <w:left w:val="single" w:sz="6" w:space="0" w:color="000000"/>
              <w:bottom w:val="single" w:sz="6" w:space="0" w:color="000000"/>
              <w:right w:val="single" w:sz="6" w:space="0" w:color="000000"/>
            </w:tcBorders>
          </w:tcPr>
          <w:p w14:paraId="48BF86AB"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769E299B"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2CAF1732"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5419A49E" w14:textId="77777777" w:rsidR="00AA31EB" w:rsidRPr="00AA31EB" w:rsidRDefault="00AA31EB" w:rsidP="00AA31EB">
            <w:pPr>
              <w:suppressAutoHyphens/>
              <w:autoSpaceDE/>
              <w:autoSpaceDN/>
              <w:rPr>
                <w:rFonts w:eastAsia="Noto Sans CJK SC Regular"/>
                <w:kern w:val="2"/>
                <w:lang w:eastAsia="zh-CN" w:bidi="hi-IN"/>
              </w:rPr>
            </w:pPr>
          </w:p>
        </w:tc>
        <w:tc>
          <w:tcPr>
            <w:tcW w:w="771" w:type="dxa"/>
            <w:tcBorders>
              <w:top w:val="single" w:sz="6" w:space="0" w:color="000000"/>
              <w:left w:val="single" w:sz="6" w:space="0" w:color="000000"/>
              <w:bottom w:val="single" w:sz="6" w:space="0" w:color="000000"/>
              <w:right w:val="single" w:sz="6" w:space="0" w:color="000000"/>
            </w:tcBorders>
          </w:tcPr>
          <w:p w14:paraId="76CD17DD"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46F98EEF" w14:textId="77777777" w:rsidTr="00034B70">
        <w:tc>
          <w:tcPr>
            <w:tcW w:w="95" w:type="dxa"/>
            <w:tcBorders>
              <w:top w:val="single" w:sz="6" w:space="0" w:color="000000"/>
              <w:left w:val="single" w:sz="6" w:space="0" w:color="000000"/>
              <w:bottom w:val="single" w:sz="6" w:space="0" w:color="000000"/>
              <w:right w:val="single" w:sz="6" w:space="0" w:color="000000"/>
            </w:tcBorders>
          </w:tcPr>
          <w:p w14:paraId="2B1D5BC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11</w:t>
            </w:r>
          </w:p>
        </w:tc>
        <w:tc>
          <w:tcPr>
            <w:tcW w:w="1446" w:type="dxa"/>
            <w:tcBorders>
              <w:top w:val="single" w:sz="6" w:space="0" w:color="000000"/>
              <w:left w:val="single" w:sz="6" w:space="0" w:color="000000"/>
              <w:bottom w:val="single" w:sz="6" w:space="0" w:color="000000"/>
              <w:right w:val="single" w:sz="6" w:space="0" w:color="000000"/>
            </w:tcBorders>
          </w:tcPr>
          <w:p w14:paraId="2056328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Maradvány igénybevétele</w:t>
            </w:r>
          </w:p>
        </w:tc>
        <w:tc>
          <w:tcPr>
            <w:tcW w:w="675" w:type="dxa"/>
            <w:tcBorders>
              <w:top w:val="single" w:sz="6" w:space="0" w:color="000000"/>
              <w:left w:val="single" w:sz="6" w:space="0" w:color="000000"/>
              <w:bottom w:val="single" w:sz="6" w:space="0" w:color="000000"/>
              <w:right w:val="single" w:sz="6" w:space="0" w:color="000000"/>
            </w:tcBorders>
          </w:tcPr>
          <w:p w14:paraId="25DDA4C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35 000 000</w:t>
            </w:r>
          </w:p>
        </w:tc>
        <w:tc>
          <w:tcPr>
            <w:tcW w:w="482" w:type="dxa"/>
            <w:tcBorders>
              <w:top w:val="single" w:sz="6" w:space="0" w:color="000000"/>
              <w:left w:val="single" w:sz="6" w:space="0" w:color="000000"/>
              <w:bottom w:val="single" w:sz="6" w:space="0" w:color="000000"/>
              <w:right w:val="single" w:sz="6" w:space="0" w:color="000000"/>
            </w:tcBorders>
          </w:tcPr>
          <w:p w14:paraId="430785E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66 000 000</w:t>
            </w:r>
          </w:p>
        </w:tc>
        <w:tc>
          <w:tcPr>
            <w:tcW w:w="482" w:type="dxa"/>
            <w:tcBorders>
              <w:top w:val="single" w:sz="6" w:space="0" w:color="000000"/>
              <w:left w:val="single" w:sz="6" w:space="0" w:color="000000"/>
              <w:bottom w:val="single" w:sz="6" w:space="0" w:color="000000"/>
              <w:right w:val="single" w:sz="6" w:space="0" w:color="000000"/>
            </w:tcBorders>
          </w:tcPr>
          <w:p w14:paraId="12A851A0" w14:textId="77777777" w:rsidR="00AA31EB" w:rsidRPr="00AA31EB" w:rsidRDefault="00AA31EB" w:rsidP="00AA31EB">
            <w:pPr>
              <w:suppressAutoHyphens/>
              <w:autoSpaceDE/>
              <w:autoSpaceDN/>
              <w:rPr>
                <w:rFonts w:eastAsia="Noto Sans CJK SC Regular"/>
                <w:kern w:val="2"/>
                <w:lang w:eastAsia="zh-CN" w:bidi="hi-IN"/>
              </w:rPr>
            </w:pPr>
          </w:p>
        </w:tc>
        <w:tc>
          <w:tcPr>
            <w:tcW w:w="481" w:type="dxa"/>
            <w:tcBorders>
              <w:top w:val="single" w:sz="6" w:space="0" w:color="000000"/>
              <w:left w:val="single" w:sz="6" w:space="0" w:color="000000"/>
              <w:bottom w:val="single" w:sz="6" w:space="0" w:color="000000"/>
              <w:right w:val="single" w:sz="6" w:space="0" w:color="000000"/>
            </w:tcBorders>
          </w:tcPr>
          <w:p w14:paraId="5E5019C6"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41F9B90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25 000 000</w:t>
            </w:r>
          </w:p>
        </w:tc>
        <w:tc>
          <w:tcPr>
            <w:tcW w:w="675" w:type="dxa"/>
            <w:tcBorders>
              <w:top w:val="single" w:sz="6" w:space="0" w:color="000000"/>
              <w:left w:val="single" w:sz="6" w:space="0" w:color="000000"/>
              <w:bottom w:val="single" w:sz="6" w:space="0" w:color="000000"/>
              <w:right w:val="single" w:sz="6" w:space="0" w:color="000000"/>
            </w:tcBorders>
          </w:tcPr>
          <w:p w14:paraId="243C94FE"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432C9E61"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21C4BB5E" w14:textId="77777777" w:rsidR="00AA31EB" w:rsidRPr="00AA31EB" w:rsidRDefault="00AA31EB" w:rsidP="00AA31EB">
            <w:pPr>
              <w:suppressAutoHyphens/>
              <w:autoSpaceDE/>
              <w:autoSpaceDN/>
              <w:rPr>
                <w:rFonts w:eastAsia="Noto Sans CJK SC Regular"/>
                <w:kern w:val="2"/>
                <w:lang w:eastAsia="zh-CN" w:bidi="hi-IN"/>
              </w:rPr>
            </w:pPr>
          </w:p>
        </w:tc>
        <w:tc>
          <w:tcPr>
            <w:tcW w:w="674" w:type="dxa"/>
            <w:tcBorders>
              <w:top w:val="single" w:sz="6" w:space="0" w:color="000000"/>
              <w:left w:val="single" w:sz="6" w:space="0" w:color="000000"/>
              <w:bottom w:val="single" w:sz="6" w:space="0" w:color="000000"/>
              <w:right w:val="single" w:sz="6" w:space="0" w:color="000000"/>
            </w:tcBorders>
          </w:tcPr>
          <w:p w14:paraId="1354CD9B"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37607F9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20 000 000</w:t>
            </w:r>
          </w:p>
        </w:tc>
        <w:tc>
          <w:tcPr>
            <w:tcW w:w="675" w:type="dxa"/>
            <w:tcBorders>
              <w:top w:val="single" w:sz="6" w:space="0" w:color="000000"/>
              <w:left w:val="single" w:sz="6" w:space="0" w:color="000000"/>
              <w:bottom w:val="single" w:sz="6" w:space="0" w:color="000000"/>
              <w:right w:val="single" w:sz="6" w:space="0" w:color="000000"/>
            </w:tcBorders>
          </w:tcPr>
          <w:p w14:paraId="0C0B73E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28 000 000</w:t>
            </w:r>
          </w:p>
        </w:tc>
        <w:tc>
          <w:tcPr>
            <w:tcW w:w="675" w:type="dxa"/>
            <w:tcBorders>
              <w:top w:val="single" w:sz="6" w:space="0" w:color="000000"/>
              <w:left w:val="single" w:sz="6" w:space="0" w:color="000000"/>
              <w:bottom w:val="single" w:sz="6" w:space="0" w:color="000000"/>
              <w:right w:val="single" w:sz="6" w:space="0" w:color="000000"/>
            </w:tcBorders>
          </w:tcPr>
          <w:p w14:paraId="2E698F8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2 692 637</w:t>
            </w:r>
          </w:p>
        </w:tc>
        <w:tc>
          <w:tcPr>
            <w:tcW w:w="771" w:type="dxa"/>
            <w:tcBorders>
              <w:top w:val="single" w:sz="6" w:space="0" w:color="000000"/>
              <w:left w:val="single" w:sz="6" w:space="0" w:color="000000"/>
              <w:bottom w:val="single" w:sz="6" w:space="0" w:color="000000"/>
              <w:right w:val="single" w:sz="6" w:space="0" w:color="000000"/>
            </w:tcBorders>
          </w:tcPr>
          <w:p w14:paraId="22B2F8A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176 692 637</w:t>
            </w:r>
          </w:p>
        </w:tc>
      </w:tr>
      <w:tr w:rsidR="00AA31EB" w:rsidRPr="00AA31EB" w14:paraId="6973A3AD" w14:textId="77777777" w:rsidTr="00034B70">
        <w:tc>
          <w:tcPr>
            <w:tcW w:w="95" w:type="dxa"/>
            <w:tcBorders>
              <w:top w:val="single" w:sz="6" w:space="0" w:color="000000"/>
              <w:left w:val="single" w:sz="6" w:space="0" w:color="000000"/>
              <w:bottom w:val="single" w:sz="6" w:space="0" w:color="000000"/>
              <w:right w:val="single" w:sz="6" w:space="0" w:color="000000"/>
            </w:tcBorders>
          </w:tcPr>
          <w:p w14:paraId="6EED3B1E"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12</w:t>
            </w:r>
          </w:p>
        </w:tc>
        <w:tc>
          <w:tcPr>
            <w:tcW w:w="1446" w:type="dxa"/>
            <w:tcBorders>
              <w:top w:val="single" w:sz="6" w:space="0" w:color="000000"/>
              <w:left w:val="single" w:sz="6" w:space="0" w:color="000000"/>
              <w:bottom w:val="single" w:sz="6" w:space="0" w:color="000000"/>
              <w:right w:val="single" w:sz="6" w:space="0" w:color="000000"/>
            </w:tcBorders>
          </w:tcPr>
          <w:p w14:paraId="1E01D50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Belföldi finanszírozás bevételei</w:t>
            </w:r>
          </w:p>
        </w:tc>
        <w:tc>
          <w:tcPr>
            <w:tcW w:w="675" w:type="dxa"/>
            <w:tcBorders>
              <w:top w:val="single" w:sz="6" w:space="0" w:color="000000"/>
              <w:left w:val="single" w:sz="6" w:space="0" w:color="000000"/>
              <w:bottom w:val="single" w:sz="6" w:space="0" w:color="000000"/>
              <w:right w:val="single" w:sz="6" w:space="0" w:color="000000"/>
            </w:tcBorders>
          </w:tcPr>
          <w:p w14:paraId="47553871"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2B631FEB"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14CC3E2F" w14:textId="77777777" w:rsidR="00AA31EB" w:rsidRPr="00AA31EB" w:rsidRDefault="00AA31EB" w:rsidP="00AA31EB">
            <w:pPr>
              <w:suppressAutoHyphens/>
              <w:autoSpaceDE/>
              <w:autoSpaceDN/>
              <w:rPr>
                <w:rFonts w:eastAsia="Noto Sans CJK SC Regular"/>
                <w:kern w:val="2"/>
                <w:lang w:eastAsia="zh-CN" w:bidi="hi-IN"/>
              </w:rPr>
            </w:pPr>
          </w:p>
        </w:tc>
        <w:tc>
          <w:tcPr>
            <w:tcW w:w="481" w:type="dxa"/>
            <w:tcBorders>
              <w:top w:val="single" w:sz="6" w:space="0" w:color="000000"/>
              <w:left w:val="single" w:sz="6" w:space="0" w:color="000000"/>
              <w:bottom w:val="single" w:sz="6" w:space="0" w:color="000000"/>
              <w:right w:val="single" w:sz="6" w:space="0" w:color="000000"/>
            </w:tcBorders>
          </w:tcPr>
          <w:p w14:paraId="7A7A534F"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41DAED6B"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06D2F51F"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6612522B"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67E72664" w14:textId="77777777" w:rsidR="00AA31EB" w:rsidRPr="00AA31EB" w:rsidRDefault="00AA31EB" w:rsidP="00AA31EB">
            <w:pPr>
              <w:suppressAutoHyphens/>
              <w:autoSpaceDE/>
              <w:autoSpaceDN/>
              <w:rPr>
                <w:rFonts w:eastAsia="Noto Sans CJK SC Regular"/>
                <w:kern w:val="2"/>
                <w:lang w:eastAsia="zh-CN" w:bidi="hi-IN"/>
              </w:rPr>
            </w:pPr>
          </w:p>
        </w:tc>
        <w:tc>
          <w:tcPr>
            <w:tcW w:w="674" w:type="dxa"/>
            <w:tcBorders>
              <w:top w:val="single" w:sz="6" w:space="0" w:color="000000"/>
              <w:left w:val="single" w:sz="6" w:space="0" w:color="000000"/>
              <w:bottom w:val="single" w:sz="6" w:space="0" w:color="000000"/>
              <w:right w:val="single" w:sz="6" w:space="0" w:color="000000"/>
            </w:tcBorders>
          </w:tcPr>
          <w:p w14:paraId="29B8C450"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304FFFD0"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0815A4BC"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415D6F6D" w14:textId="77777777" w:rsidR="00AA31EB" w:rsidRPr="00AA31EB" w:rsidRDefault="00AA31EB" w:rsidP="00AA31EB">
            <w:pPr>
              <w:suppressAutoHyphens/>
              <w:autoSpaceDE/>
              <w:autoSpaceDN/>
              <w:rPr>
                <w:rFonts w:eastAsia="Noto Sans CJK SC Regular"/>
                <w:kern w:val="2"/>
                <w:lang w:eastAsia="zh-CN" w:bidi="hi-IN"/>
              </w:rPr>
            </w:pPr>
          </w:p>
        </w:tc>
        <w:tc>
          <w:tcPr>
            <w:tcW w:w="771" w:type="dxa"/>
            <w:tcBorders>
              <w:top w:val="single" w:sz="6" w:space="0" w:color="000000"/>
              <w:left w:val="single" w:sz="6" w:space="0" w:color="000000"/>
              <w:bottom w:val="single" w:sz="6" w:space="0" w:color="000000"/>
              <w:right w:val="single" w:sz="6" w:space="0" w:color="000000"/>
            </w:tcBorders>
          </w:tcPr>
          <w:p w14:paraId="38888C1A"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11758F61" w14:textId="77777777" w:rsidTr="00034B70">
        <w:tc>
          <w:tcPr>
            <w:tcW w:w="95" w:type="dxa"/>
            <w:tcBorders>
              <w:top w:val="single" w:sz="6" w:space="0" w:color="000000"/>
              <w:left w:val="single" w:sz="6" w:space="0" w:color="000000"/>
              <w:bottom w:val="single" w:sz="6" w:space="0" w:color="000000"/>
              <w:right w:val="single" w:sz="6" w:space="0" w:color="000000"/>
            </w:tcBorders>
          </w:tcPr>
          <w:p w14:paraId="145B02B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13</w:t>
            </w:r>
          </w:p>
        </w:tc>
        <w:tc>
          <w:tcPr>
            <w:tcW w:w="1446" w:type="dxa"/>
            <w:tcBorders>
              <w:top w:val="single" w:sz="6" w:space="0" w:color="000000"/>
              <w:left w:val="single" w:sz="6" w:space="0" w:color="000000"/>
              <w:bottom w:val="single" w:sz="6" w:space="0" w:color="000000"/>
              <w:right w:val="single" w:sz="6" w:space="0" w:color="000000"/>
            </w:tcBorders>
          </w:tcPr>
          <w:p w14:paraId="0283B1F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Külföldi finanszírozás bevételei</w:t>
            </w:r>
          </w:p>
        </w:tc>
        <w:tc>
          <w:tcPr>
            <w:tcW w:w="675" w:type="dxa"/>
            <w:tcBorders>
              <w:top w:val="single" w:sz="6" w:space="0" w:color="000000"/>
              <w:left w:val="single" w:sz="6" w:space="0" w:color="000000"/>
              <w:bottom w:val="single" w:sz="6" w:space="0" w:color="000000"/>
              <w:right w:val="single" w:sz="6" w:space="0" w:color="000000"/>
            </w:tcBorders>
          </w:tcPr>
          <w:p w14:paraId="114E62BD"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072EADA1"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24C7B01D" w14:textId="77777777" w:rsidR="00AA31EB" w:rsidRPr="00AA31EB" w:rsidRDefault="00AA31EB" w:rsidP="00AA31EB">
            <w:pPr>
              <w:suppressAutoHyphens/>
              <w:autoSpaceDE/>
              <w:autoSpaceDN/>
              <w:rPr>
                <w:rFonts w:eastAsia="Noto Sans CJK SC Regular"/>
                <w:kern w:val="2"/>
                <w:lang w:eastAsia="zh-CN" w:bidi="hi-IN"/>
              </w:rPr>
            </w:pPr>
          </w:p>
        </w:tc>
        <w:tc>
          <w:tcPr>
            <w:tcW w:w="481" w:type="dxa"/>
            <w:tcBorders>
              <w:top w:val="single" w:sz="6" w:space="0" w:color="000000"/>
              <w:left w:val="single" w:sz="6" w:space="0" w:color="000000"/>
              <w:bottom w:val="single" w:sz="6" w:space="0" w:color="000000"/>
              <w:right w:val="single" w:sz="6" w:space="0" w:color="000000"/>
            </w:tcBorders>
          </w:tcPr>
          <w:p w14:paraId="1BBC0BF9"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18241538"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3B4EBCF1"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56B33AD9"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34E573BE" w14:textId="77777777" w:rsidR="00AA31EB" w:rsidRPr="00AA31EB" w:rsidRDefault="00AA31EB" w:rsidP="00AA31EB">
            <w:pPr>
              <w:suppressAutoHyphens/>
              <w:autoSpaceDE/>
              <w:autoSpaceDN/>
              <w:rPr>
                <w:rFonts w:eastAsia="Noto Sans CJK SC Regular"/>
                <w:kern w:val="2"/>
                <w:lang w:eastAsia="zh-CN" w:bidi="hi-IN"/>
              </w:rPr>
            </w:pPr>
          </w:p>
        </w:tc>
        <w:tc>
          <w:tcPr>
            <w:tcW w:w="674" w:type="dxa"/>
            <w:tcBorders>
              <w:top w:val="single" w:sz="6" w:space="0" w:color="000000"/>
              <w:left w:val="single" w:sz="6" w:space="0" w:color="000000"/>
              <w:bottom w:val="single" w:sz="6" w:space="0" w:color="000000"/>
              <w:right w:val="single" w:sz="6" w:space="0" w:color="000000"/>
            </w:tcBorders>
          </w:tcPr>
          <w:p w14:paraId="619622DA"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57C3F570"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13ABA747"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3B3CFD40" w14:textId="77777777" w:rsidR="00AA31EB" w:rsidRPr="00AA31EB" w:rsidRDefault="00AA31EB" w:rsidP="00AA31EB">
            <w:pPr>
              <w:suppressAutoHyphens/>
              <w:autoSpaceDE/>
              <w:autoSpaceDN/>
              <w:rPr>
                <w:rFonts w:eastAsia="Noto Sans CJK SC Regular"/>
                <w:kern w:val="2"/>
                <w:lang w:eastAsia="zh-CN" w:bidi="hi-IN"/>
              </w:rPr>
            </w:pPr>
          </w:p>
        </w:tc>
        <w:tc>
          <w:tcPr>
            <w:tcW w:w="771" w:type="dxa"/>
            <w:tcBorders>
              <w:top w:val="single" w:sz="6" w:space="0" w:color="000000"/>
              <w:left w:val="single" w:sz="6" w:space="0" w:color="000000"/>
              <w:bottom w:val="single" w:sz="6" w:space="0" w:color="000000"/>
              <w:right w:val="single" w:sz="6" w:space="0" w:color="000000"/>
            </w:tcBorders>
          </w:tcPr>
          <w:p w14:paraId="2DCC4B68"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2C7AB07E" w14:textId="77777777" w:rsidTr="00034B70">
        <w:tc>
          <w:tcPr>
            <w:tcW w:w="95" w:type="dxa"/>
            <w:tcBorders>
              <w:top w:val="single" w:sz="6" w:space="0" w:color="000000"/>
              <w:left w:val="single" w:sz="6" w:space="0" w:color="000000"/>
              <w:bottom w:val="single" w:sz="6" w:space="0" w:color="000000"/>
              <w:right w:val="single" w:sz="6" w:space="0" w:color="000000"/>
            </w:tcBorders>
          </w:tcPr>
          <w:p w14:paraId="660A315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14</w:t>
            </w:r>
          </w:p>
        </w:tc>
        <w:tc>
          <w:tcPr>
            <w:tcW w:w="1446" w:type="dxa"/>
            <w:tcBorders>
              <w:top w:val="single" w:sz="6" w:space="0" w:color="000000"/>
              <w:left w:val="single" w:sz="6" w:space="0" w:color="000000"/>
              <w:bottom w:val="single" w:sz="6" w:space="0" w:color="000000"/>
              <w:right w:val="single" w:sz="6" w:space="0" w:color="000000"/>
            </w:tcBorders>
          </w:tcPr>
          <w:p w14:paraId="30148E4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Bevételi előirányzat összesen:</w:t>
            </w:r>
          </w:p>
        </w:tc>
        <w:tc>
          <w:tcPr>
            <w:tcW w:w="675" w:type="dxa"/>
            <w:tcBorders>
              <w:top w:val="single" w:sz="6" w:space="0" w:color="000000"/>
              <w:left w:val="single" w:sz="6" w:space="0" w:color="000000"/>
              <w:bottom w:val="single" w:sz="6" w:space="0" w:color="000000"/>
              <w:right w:val="single" w:sz="6" w:space="0" w:color="000000"/>
            </w:tcBorders>
          </w:tcPr>
          <w:p w14:paraId="1FA4382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51 436 459</w:t>
            </w:r>
          </w:p>
        </w:tc>
        <w:tc>
          <w:tcPr>
            <w:tcW w:w="482" w:type="dxa"/>
            <w:tcBorders>
              <w:top w:val="single" w:sz="6" w:space="0" w:color="000000"/>
              <w:left w:val="single" w:sz="6" w:space="0" w:color="000000"/>
              <w:bottom w:val="single" w:sz="6" w:space="0" w:color="000000"/>
              <w:right w:val="single" w:sz="6" w:space="0" w:color="000000"/>
            </w:tcBorders>
          </w:tcPr>
          <w:p w14:paraId="7A0B06A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131 476 806</w:t>
            </w:r>
          </w:p>
        </w:tc>
        <w:tc>
          <w:tcPr>
            <w:tcW w:w="482" w:type="dxa"/>
            <w:tcBorders>
              <w:top w:val="single" w:sz="6" w:space="0" w:color="000000"/>
              <w:left w:val="single" w:sz="6" w:space="0" w:color="000000"/>
              <w:bottom w:val="single" w:sz="6" w:space="0" w:color="000000"/>
              <w:right w:val="single" w:sz="6" w:space="0" w:color="000000"/>
            </w:tcBorders>
          </w:tcPr>
          <w:p w14:paraId="140A663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103 680 575</w:t>
            </w:r>
          </w:p>
        </w:tc>
        <w:tc>
          <w:tcPr>
            <w:tcW w:w="481" w:type="dxa"/>
            <w:tcBorders>
              <w:top w:val="single" w:sz="6" w:space="0" w:color="000000"/>
              <w:left w:val="single" w:sz="6" w:space="0" w:color="000000"/>
              <w:bottom w:val="single" w:sz="6" w:space="0" w:color="000000"/>
              <w:right w:val="single" w:sz="6" w:space="0" w:color="000000"/>
            </w:tcBorders>
          </w:tcPr>
          <w:p w14:paraId="6E00457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115 590 146</w:t>
            </w:r>
          </w:p>
        </w:tc>
        <w:tc>
          <w:tcPr>
            <w:tcW w:w="482" w:type="dxa"/>
            <w:tcBorders>
              <w:top w:val="single" w:sz="6" w:space="0" w:color="000000"/>
              <w:left w:val="single" w:sz="6" w:space="0" w:color="000000"/>
              <w:bottom w:val="single" w:sz="6" w:space="0" w:color="000000"/>
              <w:right w:val="single" w:sz="6" w:space="0" w:color="000000"/>
            </w:tcBorders>
          </w:tcPr>
          <w:p w14:paraId="1B74C46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78 804 310</w:t>
            </w:r>
          </w:p>
        </w:tc>
        <w:tc>
          <w:tcPr>
            <w:tcW w:w="675" w:type="dxa"/>
            <w:tcBorders>
              <w:top w:val="single" w:sz="6" w:space="0" w:color="000000"/>
              <w:left w:val="single" w:sz="6" w:space="0" w:color="000000"/>
              <w:bottom w:val="single" w:sz="6" w:space="0" w:color="000000"/>
              <w:right w:val="single" w:sz="6" w:space="0" w:color="000000"/>
            </w:tcBorders>
          </w:tcPr>
          <w:p w14:paraId="699ED69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276 266 003</w:t>
            </w:r>
          </w:p>
        </w:tc>
        <w:tc>
          <w:tcPr>
            <w:tcW w:w="675" w:type="dxa"/>
            <w:tcBorders>
              <w:top w:val="single" w:sz="6" w:space="0" w:color="000000"/>
              <w:left w:val="single" w:sz="6" w:space="0" w:color="000000"/>
              <w:bottom w:val="single" w:sz="6" w:space="0" w:color="000000"/>
              <w:right w:val="single" w:sz="6" w:space="0" w:color="000000"/>
            </w:tcBorders>
          </w:tcPr>
          <w:p w14:paraId="0D9C3E4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89 417 150</w:t>
            </w:r>
          </w:p>
        </w:tc>
        <w:tc>
          <w:tcPr>
            <w:tcW w:w="675" w:type="dxa"/>
            <w:tcBorders>
              <w:top w:val="single" w:sz="6" w:space="0" w:color="000000"/>
              <w:left w:val="single" w:sz="6" w:space="0" w:color="000000"/>
              <w:bottom w:val="single" w:sz="6" w:space="0" w:color="000000"/>
              <w:right w:val="single" w:sz="6" w:space="0" w:color="000000"/>
            </w:tcBorders>
          </w:tcPr>
          <w:p w14:paraId="3E0DB2D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91 539 699</w:t>
            </w:r>
          </w:p>
        </w:tc>
        <w:tc>
          <w:tcPr>
            <w:tcW w:w="674" w:type="dxa"/>
            <w:tcBorders>
              <w:top w:val="single" w:sz="6" w:space="0" w:color="000000"/>
              <w:left w:val="single" w:sz="6" w:space="0" w:color="000000"/>
              <w:bottom w:val="single" w:sz="6" w:space="0" w:color="000000"/>
              <w:right w:val="single" w:sz="6" w:space="0" w:color="000000"/>
            </w:tcBorders>
          </w:tcPr>
          <w:p w14:paraId="2E937AF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98 644 630</w:t>
            </w:r>
          </w:p>
        </w:tc>
        <w:tc>
          <w:tcPr>
            <w:tcW w:w="675" w:type="dxa"/>
            <w:tcBorders>
              <w:top w:val="single" w:sz="6" w:space="0" w:color="000000"/>
              <w:left w:val="single" w:sz="6" w:space="0" w:color="000000"/>
              <w:bottom w:val="single" w:sz="6" w:space="0" w:color="000000"/>
              <w:right w:val="single" w:sz="6" w:space="0" w:color="000000"/>
            </w:tcBorders>
          </w:tcPr>
          <w:p w14:paraId="6AE01AE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106 085 775</w:t>
            </w:r>
          </w:p>
        </w:tc>
        <w:tc>
          <w:tcPr>
            <w:tcW w:w="675" w:type="dxa"/>
            <w:tcBorders>
              <w:top w:val="single" w:sz="6" w:space="0" w:color="000000"/>
              <w:left w:val="single" w:sz="6" w:space="0" w:color="000000"/>
              <w:bottom w:val="single" w:sz="6" w:space="0" w:color="000000"/>
              <w:right w:val="single" w:sz="6" w:space="0" w:color="000000"/>
            </w:tcBorders>
          </w:tcPr>
          <w:p w14:paraId="3276232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72 124 137</w:t>
            </w:r>
          </w:p>
        </w:tc>
        <w:tc>
          <w:tcPr>
            <w:tcW w:w="675" w:type="dxa"/>
            <w:tcBorders>
              <w:top w:val="single" w:sz="6" w:space="0" w:color="000000"/>
              <w:left w:val="single" w:sz="6" w:space="0" w:color="000000"/>
              <w:bottom w:val="single" w:sz="6" w:space="0" w:color="000000"/>
              <w:right w:val="single" w:sz="6" w:space="0" w:color="000000"/>
            </w:tcBorders>
          </w:tcPr>
          <w:p w14:paraId="79308C5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50 641 249</w:t>
            </w:r>
          </w:p>
        </w:tc>
        <w:tc>
          <w:tcPr>
            <w:tcW w:w="771" w:type="dxa"/>
            <w:tcBorders>
              <w:top w:val="single" w:sz="6" w:space="0" w:color="000000"/>
              <w:left w:val="single" w:sz="6" w:space="0" w:color="000000"/>
              <w:bottom w:val="single" w:sz="6" w:space="0" w:color="000000"/>
              <w:right w:val="single" w:sz="6" w:space="0" w:color="000000"/>
            </w:tcBorders>
          </w:tcPr>
          <w:p w14:paraId="56844C9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1 265 706 939</w:t>
            </w:r>
          </w:p>
        </w:tc>
      </w:tr>
      <w:tr w:rsidR="00AA31EB" w:rsidRPr="00AA31EB" w14:paraId="03E437AF" w14:textId="77777777" w:rsidTr="00034B70">
        <w:tc>
          <w:tcPr>
            <w:tcW w:w="95" w:type="dxa"/>
            <w:tcBorders>
              <w:top w:val="single" w:sz="6" w:space="0" w:color="000000"/>
              <w:left w:val="single" w:sz="6" w:space="0" w:color="000000"/>
              <w:bottom w:val="single" w:sz="6" w:space="0" w:color="000000"/>
              <w:right w:val="single" w:sz="6" w:space="0" w:color="000000"/>
            </w:tcBorders>
          </w:tcPr>
          <w:p w14:paraId="79D1ACB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15</w:t>
            </w:r>
          </w:p>
        </w:tc>
        <w:tc>
          <w:tcPr>
            <w:tcW w:w="1446" w:type="dxa"/>
            <w:tcBorders>
              <w:top w:val="single" w:sz="6" w:space="0" w:color="000000"/>
              <w:left w:val="single" w:sz="6" w:space="0" w:color="000000"/>
              <w:bottom w:val="single" w:sz="6" w:space="0" w:color="000000"/>
              <w:right w:val="single" w:sz="6" w:space="0" w:color="000000"/>
            </w:tcBorders>
          </w:tcPr>
          <w:p w14:paraId="7BDC95C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Kiadási előirányzatok megnevezése</w:t>
            </w:r>
          </w:p>
        </w:tc>
        <w:tc>
          <w:tcPr>
            <w:tcW w:w="675" w:type="dxa"/>
            <w:tcBorders>
              <w:top w:val="single" w:sz="6" w:space="0" w:color="000000"/>
              <w:left w:val="single" w:sz="6" w:space="0" w:color="000000"/>
              <w:bottom w:val="single" w:sz="6" w:space="0" w:color="000000"/>
              <w:right w:val="single" w:sz="6" w:space="0" w:color="000000"/>
            </w:tcBorders>
          </w:tcPr>
          <w:p w14:paraId="586A689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Január</w:t>
            </w:r>
          </w:p>
        </w:tc>
        <w:tc>
          <w:tcPr>
            <w:tcW w:w="482" w:type="dxa"/>
            <w:tcBorders>
              <w:top w:val="single" w:sz="6" w:space="0" w:color="000000"/>
              <w:left w:val="single" w:sz="6" w:space="0" w:color="000000"/>
              <w:bottom w:val="single" w:sz="6" w:space="0" w:color="000000"/>
              <w:right w:val="single" w:sz="6" w:space="0" w:color="000000"/>
            </w:tcBorders>
          </w:tcPr>
          <w:p w14:paraId="053AD0A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Február</w:t>
            </w:r>
          </w:p>
        </w:tc>
        <w:tc>
          <w:tcPr>
            <w:tcW w:w="482" w:type="dxa"/>
            <w:tcBorders>
              <w:top w:val="single" w:sz="6" w:space="0" w:color="000000"/>
              <w:left w:val="single" w:sz="6" w:space="0" w:color="000000"/>
              <w:bottom w:val="single" w:sz="6" w:space="0" w:color="000000"/>
              <w:right w:val="single" w:sz="6" w:space="0" w:color="000000"/>
            </w:tcBorders>
          </w:tcPr>
          <w:p w14:paraId="3C637D2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Március</w:t>
            </w:r>
          </w:p>
        </w:tc>
        <w:tc>
          <w:tcPr>
            <w:tcW w:w="481" w:type="dxa"/>
            <w:tcBorders>
              <w:top w:val="single" w:sz="6" w:space="0" w:color="000000"/>
              <w:left w:val="single" w:sz="6" w:space="0" w:color="000000"/>
              <w:bottom w:val="single" w:sz="6" w:space="0" w:color="000000"/>
              <w:right w:val="single" w:sz="6" w:space="0" w:color="000000"/>
            </w:tcBorders>
          </w:tcPr>
          <w:p w14:paraId="4FC5C70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Április</w:t>
            </w:r>
          </w:p>
        </w:tc>
        <w:tc>
          <w:tcPr>
            <w:tcW w:w="482" w:type="dxa"/>
            <w:tcBorders>
              <w:top w:val="single" w:sz="6" w:space="0" w:color="000000"/>
              <w:left w:val="single" w:sz="6" w:space="0" w:color="000000"/>
              <w:bottom w:val="single" w:sz="6" w:space="0" w:color="000000"/>
              <w:right w:val="single" w:sz="6" w:space="0" w:color="000000"/>
            </w:tcBorders>
          </w:tcPr>
          <w:p w14:paraId="7171C47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Május</w:t>
            </w:r>
          </w:p>
        </w:tc>
        <w:tc>
          <w:tcPr>
            <w:tcW w:w="675" w:type="dxa"/>
            <w:tcBorders>
              <w:top w:val="single" w:sz="6" w:space="0" w:color="000000"/>
              <w:left w:val="single" w:sz="6" w:space="0" w:color="000000"/>
              <w:bottom w:val="single" w:sz="6" w:space="0" w:color="000000"/>
              <w:right w:val="single" w:sz="6" w:space="0" w:color="000000"/>
            </w:tcBorders>
          </w:tcPr>
          <w:p w14:paraId="348AF06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Június</w:t>
            </w:r>
          </w:p>
        </w:tc>
        <w:tc>
          <w:tcPr>
            <w:tcW w:w="675" w:type="dxa"/>
            <w:tcBorders>
              <w:top w:val="single" w:sz="6" w:space="0" w:color="000000"/>
              <w:left w:val="single" w:sz="6" w:space="0" w:color="000000"/>
              <w:bottom w:val="single" w:sz="6" w:space="0" w:color="000000"/>
              <w:right w:val="single" w:sz="6" w:space="0" w:color="000000"/>
            </w:tcBorders>
          </w:tcPr>
          <w:p w14:paraId="5135A44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Július</w:t>
            </w:r>
          </w:p>
        </w:tc>
        <w:tc>
          <w:tcPr>
            <w:tcW w:w="675" w:type="dxa"/>
            <w:tcBorders>
              <w:top w:val="single" w:sz="6" w:space="0" w:color="000000"/>
              <w:left w:val="single" w:sz="6" w:space="0" w:color="000000"/>
              <w:bottom w:val="single" w:sz="6" w:space="0" w:color="000000"/>
              <w:right w:val="single" w:sz="6" w:space="0" w:color="000000"/>
            </w:tcBorders>
          </w:tcPr>
          <w:p w14:paraId="11EBA06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Augusztus.</w:t>
            </w:r>
          </w:p>
        </w:tc>
        <w:tc>
          <w:tcPr>
            <w:tcW w:w="674" w:type="dxa"/>
            <w:tcBorders>
              <w:top w:val="single" w:sz="6" w:space="0" w:color="000000"/>
              <w:left w:val="single" w:sz="6" w:space="0" w:color="000000"/>
              <w:bottom w:val="single" w:sz="6" w:space="0" w:color="000000"/>
              <w:right w:val="single" w:sz="6" w:space="0" w:color="000000"/>
            </w:tcBorders>
          </w:tcPr>
          <w:p w14:paraId="1775E8F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Szept.</w:t>
            </w:r>
          </w:p>
        </w:tc>
        <w:tc>
          <w:tcPr>
            <w:tcW w:w="675" w:type="dxa"/>
            <w:tcBorders>
              <w:top w:val="single" w:sz="6" w:space="0" w:color="000000"/>
              <w:left w:val="single" w:sz="6" w:space="0" w:color="000000"/>
              <w:bottom w:val="single" w:sz="6" w:space="0" w:color="000000"/>
              <w:right w:val="single" w:sz="6" w:space="0" w:color="000000"/>
            </w:tcBorders>
          </w:tcPr>
          <w:p w14:paraId="2175FE4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Okt.</w:t>
            </w:r>
          </w:p>
        </w:tc>
        <w:tc>
          <w:tcPr>
            <w:tcW w:w="675" w:type="dxa"/>
            <w:tcBorders>
              <w:top w:val="single" w:sz="6" w:space="0" w:color="000000"/>
              <w:left w:val="single" w:sz="6" w:space="0" w:color="000000"/>
              <w:bottom w:val="single" w:sz="6" w:space="0" w:color="000000"/>
              <w:right w:val="single" w:sz="6" w:space="0" w:color="000000"/>
            </w:tcBorders>
          </w:tcPr>
          <w:p w14:paraId="46A8C16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Nov.</w:t>
            </w:r>
          </w:p>
        </w:tc>
        <w:tc>
          <w:tcPr>
            <w:tcW w:w="675" w:type="dxa"/>
            <w:tcBorders>
              <w:top w:val="single" w:sz="6" w:space="0" w:color="000000"/>
              <w:left w:val="single" w:sz="6" w:space="0" w:color="000000"/>
              <w:bottom w:val="single" w:sz="6" w:space="0" w:color="000000"/>
              <w:right w:val="single" w:sz="6" w:space="0" w:color="000000"/>
            </w:tcBorders>
          </w:tcPr>
          <w:p w14:paraId="530FB36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Dec.</w:t>
            </w:r>
          </w:p>
        </w:tc>
        <w:tc>
          <w:tcPr>
            <w:tcW w:w="771" w:type="dxa"/>
            <w:tcBorders>
              <w:top w:val="single" w:sz="6" w:space="0" w:color="000000"/>
              <w:left w:val="single" w:sz="6" w:space="0" w:color="000000"/>
              <w:bottom w:val="single" w:sz="6" w:space="0" w:color="000000"/>
              <w:right w:val="single" w:sz="6" w:space="0" w:color="000000"/>
            </w:tcBorders>
          </w:tcPr>
          <w:p w14:paraId="1C62585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Összesen:</w:t>
            </w:r>
          </w:p>
        </w:tc>
      </w:tr>
      <w:tr w:rsidR="00AA31EB" w:rsidRPr="00AA31EB" w14:paraId="33C77F4D" w14:textId="77777777" w:rsidTr="00034B70">
        <w:tc>
          <w:tcPr>
            <w:tcW w:w="95" w:type="dxa"/>
            <w:tcBorders>
              <w:top w:val="single" w:sz="6" w:space="0" w:color="000000"/>
              <w:left w:val="single" w:sz="6" w:space="0" w:color="000000"/>
              <w:bottom w:val="single" w:sz="6" w:space="0" w:color="000000"/>
              <w:right w:val="single" w:sz="6" w:space="0" w:color="000000"/>
            </w:tcBorders>
          </w:tcPr>
          <w:p w14:paraId="6538F6E2"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lastRenderedPageBreak/>
              <w:t>16</w:t>
            </w:r>
          </w:p>
        </w:tc>
        <w:tc>
          <w:tcPr>
            <w:tcW w:w="1446" w:type="dxa"/>
            <w:tcBorders>
              <w:top w:val="single" w:sz="6" w:space="0" w:color="000000"/>
              <w:left w:val="single" w:sz="6" w:space="0" w:color="000000"/>
              <w:bottom w:val="single" w:sz="6" w:space="0" w:color="000000"/>
              <w:right w:val="single" w:sz="6" w:space="0" w:color="000000"/>
            </w:tcBorders>
          </w:tcPr>
          <w:p w14:paraId="556432C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Személyi juttatások</w:t>
            </w:r>
          </w:p>
        </w:tc>
        <w:tc>
          <w:tcPr>
            <w:tcW w:w="675" w:type="dxa"/>
            <w:tcBorders>
              <w:top w:val="single" w:sz="6" w:space="0" w:color="000000"/>
              <w:left w:val="single" w:sz="6" w:space="0" w:color="000000"/>
              <w:bottom w:val="single" w:sz="6" w:space="0" w:color="000000"/>
              <w:right w:val="single" w:sz="6" w:space="0" w:color="000000"/>
            </w:tcBorders>
          </w:tcPr>
          <w:p w14:paraId="7FFD3E6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5 365 759</w:t>
            </w:r>
          </w:p>
        </w:tc>
        <w:tc>
          <w:tcPr>
            <w:tcW w:w="482" w:type="dxa"/>
            <w:tcBorders>
              <w:top w:val="single" w:sz="6" w:space="0" w:color="000000"/>
              <w:left w:val="single" w:sz="6" w:space="0" w:color="000000"/>
              <w:bottom w:val="single" w:sz="6" w:space="0" w:color="000000"/>
              <w:right w:val="single" w:sz="6" w:space="0" w:color="000000"/>
            </w:tcBorders>
          </w:tcPr>
          <w:p w14:paraId="3150F40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9 583 139</w:t>
            </w:r>
          </w:p>
        </w:tc>
        <w:tc>
          <w:tcPr>
            <w:tcW w:w="482" w:type="dxa"/>
            <w:tcBorders>
              <w:top w:val="single" w:sz="6" w:space="0" w:color="000000"/>
              <w:left w:val="single" w:sz="6" w:space="0" w:color="000000"/>
              <w:bottom w:val="single" w:sz="6" w:space="0" w:color="000000"/>
              <w:right w:val="single" w:sz="6" w:space="0" w:color="000000"/>
            </w:tcBorders>
          </w:tcPr>
          <w:p w14:paraId="09AD8F8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8 518 346</w:t>
            </w:r>
          </w:p>
        </w:tc>
        <w:tc>
          <w:tcPr>
            <w:tcW w:w="481" w:type="dxa"/>
            <w:tcBorders>
              <w:top w:val="single" w:sz="6" w:space="0" w:color="000000"/>
              <w:left w:val="single" w:sz="6" w:space="0" w:color="000000"/>
              <w:bottom w:val="single" w:sz="6" w:space="0" w:color="000000"/>
              <w:right w:val="single" w:sz="6" w:space="0" w:color="000000"/>
            </w:tcBorders>
          </w:tcPr>
          <w:p w14:paraId="6267D44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8 518 346</w:t>
            </w:r>
          </w:p>
        </w:tc>
        <w:tc>
          <w:tcPr>
            <w:tcW w:w="482" w:type="dxa"/>
            <w:tcBorders>
              <w:top w:val="single" w:sz="6" w:space="0" w:color="000000"/>
              <w:left w:val="single" w:sz="6" w:space="0" w:color="000000"/>
              <w:bottom w:val="single" w:sz="6" w:space="0" w:color="000000"/>
              <w:right w:val="single" w:sz="6" w:space="0" w:color="000000"/>
            </w:tcBorders>
          </w:tcPr>
          <w:p w14:paraId="4446B3E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9 583 139</w:t>
            </w:r>
          </w:p>
        </w:tc>
        <w:tc>
          <w:tcPr>
            <w:tcW w:w="675" w:type="dxa"/>
            <w:tcBorders>
              <w:top w:val="single" w:sz="6" w:space="0" w:color="000000"/>
              <w:left w:val="single" w:sz="6" w:space="0" w:color="000000"/>
              <w:bottom w:val="single" w:sz="6" w:space="0" w:color="000000"/>
              <w:right w:val="single" w:sz="6" w:space="0" w:color="000000"/>
            </w:tcBorders>
          </w:tcPr>
          <w:p w14:paraId="676F98A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9 050 742</w:t>
            </w:r>
          </w:p>
        </w:tc>
        <w:tc>
          <w:tcPr>
            <w:tcW w:w="675" w:type="dxa"/>
            <w:tcBorders>
              <w:top w:val="single" w:sz="6" w:space="0" w:color="000000"/>
              <w:left w:val="single" w:sz="6" w:space="0" w:color="000000"/>
              <w:bottom w:val="single" w:sz="6" w:space="0" w:color="000000"/>
              <w:right w:val="single" w:sz="6" w:space="0" w:color="000000"/>
            </w:tcBorders>
          </w:tcPr>
          <w:p w14:paraId="3F40174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9 050 742</w:t>
            </w:r>
          </w:p>
        </w:tc>
        <w:tc>
          <w:tcPr>
            <w:tcW w:w="675" w:type="dxa"/>
            <w:tcBorders>
              <w:top w:val="single" w:sz="6" w:space="0" w:color="000000"/>
              <w:left w:val="single" w:sz="6" w:space="0" w:color="000000"/>
              <w:bottom w:val="single" w:sz="6" w:space="0" w:color="000000"/>
              <w:right w:val="single" w:sz="6" w:space="0" w:color="000000"/>
            </w:tcBorders>
          </w:tcPr>
          <w:p w14:paraId="18CB06F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7 453 552</w:t>
            </w:r>
          </w:p>
        </w:tc>
        <w:tc>
          <w:tcPr>
            <w:tcW w:w="674" w:type="dxa"/>
            <w:tcBorders>
              <w:top w:val="single" w:sz="6" w:space="0" w:color="000000"/>
              <w:left w:val="single" w:sz="6" w:space="0" w:color="000000"/>
              <w:bottom w:val="single" w:sz="6" w:space="0" w:color="000000"/>
              <w:right w:val="single" w:sz="6" w:space="0" w:color="000000"/>
            </w:tcBorders>
          </w:tcPr>
          <w:p w14:paraId="3FD726B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10 647 932</w:t>
            </w:r>
          </w:p>
        </w:tc>
        <w:tc>
          <w:tcPr>
            <w:tcW w:w="675" w:type="dxa"/>
            <w:tcBorders>
              <w:top w:val="single" w:sz="6" w:space="0" w:color="000000"/>
              <w:left w:val="single" w:sz="6" w:space="0" w:color="000000"/>
              <w:bottom w:val="single" w:sz="6" w:space="0" w:color="000000"/>
              <w:right w:val="single" w:sz="6" w:space="0" w:color="000000"/>
            </w:tcBorders>
          </w:tcPr>
          <w:p w14:paraId="3BF442E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10 115 535</w:t>
            </w:r>
          </w:p>
        </w:tc>
        <w:tc>
          <w:tcPr>
            <w:tcW w:w="675" w:type="dxa"/>
            <w:tcBorders>
              <w:top w:val="single" w:sz="6" w:space="0" w:color="000000"/>
              <w:left w:val="single" w:sz="6" w:space="0" w:color="000000"/>
              <w:bottom w:val="single" w:sz="6" w:space="0" w:color="000000"/>
              <w:right w:val="single" w:sz="6" w:space="0" w:color="000000"/>
            </w:tcBorders>
          </w:tcPr>
          <w:p w14:paraId="24B728E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8 518 346</w:t>
            </w:r>
          </w:p>
        </w:tc>
        <w:tc>
          <w:tcPr>
            <w:tcW w:w="675" w:type="dxa"/>
            <w:tcBorders>
              <w:top w:val="single" w:sz="6" w:space="0" w:color="000000"/>
              <w:left w:val="single" w:sz="6" w:space="0" w:color="000000"/>
              <w:bottom w:val="single" w:sz="6" w:space="0" w:color="000000"/>
              <w:right w:val="single" w:sz="6" w:space="0" w:color="000000"/>
            </w:tcBorders>
          </w:tcPr>
          <w:p w14:paraId="21A9EED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10 073 742</w:t>
            </w:r>
          </w:p>
        </w:tc>
        <w:tc>
          <w:tcPr>
            <w:tcW w:w="771" w:type="dxa"/>
            <w:tcBorders>
              <w:top w:val="single" w:sz="6" w:space="0" w:color="000000"/>
              <w:left w:val="single" w:sz="6" w:space="0" w:color="000000"/>
              <w:bottom w:val="single" w:sz="6" w:space="0" w:color="000000"/>
              <w:right w:val="single" w:sz="6" w:space="0" w:color="000000"/>
            </w:tcBorders>
          </w:tcPr>
          <w:p w14:paraId="0F3D0A7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106 479 320</w:t>
            </w:r>
          </w:p>
        </w:tc>
      </w:tr>
      <w:tr w:rsidR="00AA31EB" w:rsidRPr="00AA31EB" w14:paraId="21ECC3C3" w14:textId="77777777" w:rsidTr="00034B70">
        <w:tc>
          <w:tcPr>
            <w:tcW w:w="95" w:type="dxa"/>
            <w:tcBorders>
              <w:top w:val="single" w:sz="6" w:space="0" w:color="000000"/>
              <w:left w:val="single" w:sz="6" w:space="0" w:color="000000"/>
              <w:bottom w:val="single" w:sz="6" w:space="0" w:color="000000"/>
              <w:right w:val="single" w:sz="6" w:space="0" w:color="000000"/>
            </w:tcBorders>
          </w:tcPr>
          <w:p w14:paraId="076B816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17</w:t>
            </w:r>
          </w:p>
        </w:tc>
        <w:tc>
          <w:tcPr>
            <w:tcW w:w="1446" w:type="dxa"/>
            <w:tcBorders>
              <w:top w:val="single" w:sz="6" w:space="0" w:color="000000"/>
              <w:left w:val="single" w:sz="6" w:space="0" w:color="000000"/>
              <w:bottom w:val="single" w:sz="6" w:space="0" w:color="000000"/>
              <w:right w:val="single" w:sz="6" w:space="0" w:color="000000"/>
            </w:tcBorders>
          </w:tcPr>
          <w:p w14:paraId="4250B48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 xml:space="preserve">Munkaadókat terhelő járulékok és </w:t>
            </w:r>
            <w:proofErr w:type="spellStart"/>
            <w:r w:rsidRPr="00AA31EB">
              <w:rPr>
                <w:rFonts w:eastAsia="Noto Sans CJK SC Regular"/>
                <w:kern w:val="2"/>
                <w:lang w:eastAsia="zh-CN" w:bidi="hi-IN"/>
              </w:rPr>
              <w:t>szochó</w:t>
            </w:r>
            <w:proofErr w:type="spellEnd"/>
          </w:p>
        </w:tc>
        <w:tc>
          <w:tcPr>
            <w:tcW w:w="675" w:type="dxa"/>
            <w:tcBorders>
              <w:top w:val="single" w:sz="6" w:space="0" w:color="000000"/>
              <w:left w:val="single" w:sz="6" w:space="0" w:color="000000"/>
              <w:bottom w:val="single" w:sz="6" w:space="0" w:color="000000"/>
              <w:right w:val="single" w:sz="6" w:space="0" w:color="000000"/>
            </w:tcBorders>
          </w:tcPr>
          <w:p w14:paraId="2D2B2E0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636 677</w:t>
            </w:r>
          </w:p>
        </w:tc>
        <w:tc>
          <w:tcPr>
            <w:tcW w:w="482" w:type="dxa"/>
            <w:tcBorders>
              <w:top w:val="single" w:sz="6" w:space="0" w:color="000000"/>
              <w:left w:val="single" w:sz="6" w:space="0" w:color="000000"/>
              <w:bottom w:val="single" w:sz="6" w:space="0" w:color="000000"/>
              <w:right w:val="single" w:sz="6" w:space="0" w:color="000000"/>
            </w:tcBorders>
          </w:tcPr>
          <w:p w14:paraId="6C92CF1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1 342 108</w:t>
            </w:r>
          </w:p>
        </w:tc>
        <w:tc>
          <w:tcPr>
            <w:tcW w:w="482" w:type="dxa"/>
            <w:tcBorders>
              <w:top w:val="single" w:sz="6" w:space="0" w:color="000000"/>
              <w:left w:val="single" w:sz="6" w:space="0" w:color="000000"/>
              <w:bottom w:val="single" w:sz="6" w:space="0" w:color="000000"/>
              <w:right w:val="single" w:sz="6" w:space="0" w:color="000000"/>
            </w:tcBorders>
          </w:tcPr>
          <w:p w14:paraId="571E7BF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1 192 985</w:t>
            </w:r>
          </w:p>
        </w:tc>
        <w:tc>
          <w:tcPr>
            <w:tcW w:w="481" w:type="dxa"/>
            <w:tcBorders>
              <w:top w:val="single" w:sz="6" w:space="0" w:color="000000"/>
              <w:left w:val="single" w:sz="6" w:space="0" w:color="000000"/>
              <w:bottom w:val="single" w:sz="6" w:space="0" w:color="000000"/>
              <w:right w:val="single" w:sz="6" w:space="0" w:color="000000"/>
            </w:tcBorders>
          </w:tcPr>
          <w:p w14:paraId="4785B26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1 192 985</w:t>
            </w:r>
          </w:p>
        </w:tc>
        <w:tc>
          <w:tcPr>
            <w:tcW w:w="482" w:type="dxa"/>
            <w:tcBorders>
              <w:top w:val="single" w:sz="6" w:space="0" w:color="000000"/>
              <w:left w:val="single" w:sz="6" w:space="0" w:color="000000"/>
              <w:bottom w:val="single" w:sz="6" w:space="0" w:color="000000"/>
              <w:right w:val="single" w:sz="6" w:space="0" w:color="000000"/>
            </w:tcBorders>
          </w:tcPr>
          <w:p w14:paraId="6F19074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1 342 108</w:t>
            </w:r>
          </w:p>
        </w:tc>
        <w:tc>
          <w:tcPr>
            <w:tcW w:w="675" w:type="dxa"/>
            <w:tcBorders>
              <w:top w:val="single" w:sz="6" w:space="0" w:color="000000"/>
              <w:left w:val="single" w:sz="6" w:space="0" w:color="000000"/>
              <w:bottom w:val="single" w:sz="6" w:space="0" w:color="000000"/>
              <w:right w:val="single" w:sz="6" w:space="0" w:color="000000"/>
            </w:tcBorders>
          </w:tcPr>
          <w:p w14:paraId="2E3A33E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1 267 546</w:t>
            </w:r>
          </w:p>
        </w:tc>
        <w:tc>
          <w:tcPr>
            <w:tcW w:w="675" w:type="dxa"/>
            <w:tcBorders>
              <w:top w:val="single" w:sz="6" w:space="0" w:color="000000"/>
              <w:left w:val="single" w:sz="6" w:space="0" w:color="000000"/>
              <w:bottom w:val="single" w:sz="6" w:space="0" w:color="000000"/>
              <w:right w:val="single" w:sz="6" w:space="0" w:color="000000"/>
            </w:tcBorders>
          </w:tcPr>
          <w:p w14:paraId="09E5BC1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1 267 546</w:t>
            </w:r>
          </w:p>
        </w:tc>
        <w:tc>
          <w:tcPr>
            <w:tcW w:w="675" w:type="dxa"/>
            <w:tcBorders>
              <w:top w:val="single" w:sz="6" w:space="0" w:color="000000"/>
              <w:left w:val="single" w:sz="6" w:space="0" w:color="000000"/>
              <w:bottom w:val="single" w:sz="6" w:space="0" w:color="000000"/>
              <w:right w:val="single" w:sz="6" w:space="0" w:color="000000"/>
            </w:tcBorders>
          </w:tcPr>
          <w:p w14:paraId="4D6CDD3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1 043 862</w:t>
            </w:r>
          </w:p>
        </w:tc>
        <w:tc>
          <w:tcPr>
            <w:tcW w:w="674" w:type="dxa"/>
            <w:tcBorders>
              <w:top w:val="single" w:sz="6" w:space="0" w:color="000000"/>
              <w:left w:val="single" w:sz="6" w:space="0" w:color="000000"/>
              <w:bottom w:val="single" w:sz="6" w:space="0" w:color="000000"/>
              <w:right w:val="single" w:sz="6" w:space="0" w:color="000000"/>
            </w:tcBorders>
          </w:tcPr>
          <w:p w14:paraId="6470AA8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1 491 231</w:t>
            </w:r>
          </w:p>
        </w:tc>
        <w:tc>
          <w:tcPr>
            <w:tcW w:w="675" w:type="dxa"/>
            <w:tcBorders>
              <w:top w:val="single" w:sz="6" w:space="0" w:color="000000"/>
              <w:left w:val="single" w:sz="6" w:space="0" w:color="000000"/>
              <w:bottom w:val="single" w:sz="6" w:space="0" w:color="000000"/>
              <w:right w:val="single" w:sz="6" w:space="0" w:color="000000"/>
            </w:tcBorders>
          </w:tcPr>
          <w:p w14:paraId="5149F0E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1 416 670</w:t>
            </w:r>
          </w:p>
        </w:tc>
        <w:tc>
          <w:tcPr>
            <w:tcW w:w="675" w:type="dxa"/>
            <w:tcBorders>
              <w:top w:val="single" w:sz="6" w:space="0" w:color="000000"/>
              <w:left w:val="single" w:sz="6" w:space="0" w:color="000000"/>
              <w:bottom w:val="single" w:sz="6" w:space="0" w:color="000000"/>
              <w:right w:val="single" w:sz="6" w:space="0" w:color="000000"/>
            </w:tcBorders>
          </w:tcPr>
          <w:p w14:paraId="1CAC9AA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1 192 985</w:t>
            </w:r>
          </w:p>
        </w:tc>
        <w:tc>
          <w:tcPr>
            <w:tcW w:w="675" w:type="dxa"/>
            <w:tcBorders>
              <w:top w:val="single" w:sz="6" w:space="0" w:color="000000"/>
              <w:left w:val="single" w:sz="6" w:space="0" w:color="000000"/>
              <w:bottom w:val="single" w:sz="6" w:space="0" w:color="000000"/>
              <w:right w:val="single" w:sz="6" w:space="0" w:color="000000"/>
            </w:tcBorders>
          </w:tcPr>
          <w:p w14:paraId="24B6ABE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1 525 608</w:t>
            </w:r>
          </w:p>
        </w:tc>
        <w:tc>
          <w:tcPr>
            <w:tcW w:w="771" w:type="dxa"/>
            <w:tcBorders>
              <w:top w:val="single" w:sz="6" w:space="0" w:color="000000"/>
              <w:left w:val="single" w:sz="6" w:space="0" w:color="000000"/>
              <w:bottom w:val="single" w:sz="6" w:space="0" w:color="000000"/>
              <w:right w:val="single" w:sz="6" w:space="0" w:color="000000"/>
            </w:tcBorders>
          </w:tcPr>
          <w:p w14:paraId="0EEC7FB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14 912 312</w:t>
            </w:r>
          </w:p>
        </w:tc>
      </w:tr>
      <w:tr w:rsidR="00AA31EB" w:rsidRPr="00AA31EB" w14:paraId="5CFCFACF" w14:textId="77777777" w:rsidTr="00034B70">
        <w:tc>
          <w:tcPr>
            <w:tcW w:w="95" w:type="dxa"/>
            <w:tcBorders>
              <w:top w:val="single" w:sz="6" w:space="0" w:color="000000"/>
              <w:left w:val="single" w:sz="6" w:space="0" w:color="000000"/>
              <w:bottom w:val="single" w:sz="6" w:space="0" w:color="000000"/>
              <w:right w:val="single" w:sz="6" w:space="0" w:color="000000"/>
            </w:tcBorders>
          </w:tcPr>
          <w:p w14:paraId="131EC45E"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18</w:t>
            </w:r>
          </w:p>
        </w:tc>
        <w:tc>
          <w:tcPr>
            <w:tcW w:w="1446" w:type="dxa"/>
            <w:tcBorders>
              <w:top w:val="single" w:sz="6" w:space="0" w:color="000000"/>
              <w:left w:val="single" w:sz="6" w:space="0" w:color="000000"/>
              <w:bottom w:val="single" w:sz="6" w:space="0" w:color="000000"/>
              <w:right w:val="single" w:sz="6" w:space="0" w:color="000000"/>
            </w:tcBorders>
          </w:tcPr>
          <w:p w14:paraId="1E600A4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Dologi kiadások</w:t>
            </w:r>
          </w:p>
        </w:tc>
        <w:tc>
          <w:tcPr>
            <w:tcW w:w="675" w:type="dxa"/>
            <w:tcBorders>
              <w:top w:val="single" w:sz="6" w:space="0" w:color="000000"/>
              <w:left w:val="single" w:sz="6" w:space="0" w:color="000000"/>
              <w:bottom w:val="single" w:sz="6" w:space="0" w:color="000000"/>
              <w:right w:val="single" w:sz="6" w:space="0" w:color="000000"/>
            </w:tcBorders>
          </w:tcPr>
          <w:p w14:paraId="65777EF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6 402 648</w:t>
            </w:r>
          </w:p>
        </w:tc>
        <w:tc>
          <w:tcPr>
            <w:tcW w:w="482" w:type="dxa"/>
            <w:tcBorders>
              <w:top w:val="single" w:sz="6" w:space="0" w:color="000000"/>
              <w:left w:val="single" w:sz="6" w:space="0" w:color="000000"/>
              <w:bottom w:val="single" w:sz="6" w:space="0" w:color="000000"/>
              <w:right w:val="single" w:sz="6" w:space="0" w:color="000000"/>
            </w:tcBorders>
          </w:tcPr>
          <w:p w14:paraId="344DB70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23 349 717</w:t>
            </w:r>
          </w:p>
        </w:tc>
        <w:tc>
          <w:tcPr>
            <w:tcW w:w="482" w:type="dxa"/>
            <w:tcBorders>
              <w:top w:val="single" w:sz="6" w:space="0" w:color="000000"/>
              <w:left w:val="single" w:sz="6" w:space="0" w:color="000000"/>
              <w:bottom w:val="single" w:sz="6" w:space="0" w:color="000000"/>
              <w:right w:val="single" w:sz="6" w:space="0" w:color="000000"/>
            </w:tcBorders>
          </w:tcPr>
          <w:p w14:paraId="247321F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20 755 304</w:t>
            </w:r>
          </w:p>
        </w:tc>
        <w:tc>
          <w:tcPr>
            <w:tcW w:w="481" w:type="dxa"/>
            <w:tcBorders>
              <w:top w:val="single" w:sz="6" w:space="0" w:color="000000"/>
              <w:left w:val="single" w:sz="6" w:space="0" w:color="000000"/>
              <w:bottom w:val="single" w:sz="6" w:space="0" w:color="000000"/>
              <w:right w:val="single" w:sz="6" w:space="0" w:color="000000"/>
            </w:tcBorders>
          </w:tcPr>
          <w:p w14:paraId="6FEBEBA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20 755 304</w:t>
            </w:r>
          </w:p>
        </w:tc>
        <w:tc>
          <w:tcPr>
            <w:tcW w:w="482" w:type="dxa"/>
            <w:tcBorders>
              <w:top w:val="single" w:sz="6" w:space="0" w:color="000000"/>
              <w:left w:val="single" w:sz="6" w:space="0" w:color="000000"/>
              <w:bottom w:val="single" w:sz="6" w:space="0" w:color="000000"/>
              <w:right w:val="single" w:sz="6" w:space="0" w:color="000000"/>
            </w:tcBorders>
          </w:tcPr>
          <w:p w14:paraId="48BD6D5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23 349 717</w:t>
            </w:r>
          </w:p>
        </w:tc>
        <w:tc>
          <w:tcPr>
            <w:tcW w:w="675" w:type="dxa"/>
            <w:tcBorders>
              <w:top w:val="single" w:sz="6" w:space="0" w:color="000000"/>
              <w:left w:val="single" w:sz="6" w:space="0" w:color="000000"/>
              <w:bottom w:val="single" w:sz="6" w:space="0" w:color="000000"/>
              <w:right w:val="single" w:sz="6" w:space="0" w:color="000000"/>
            </w:tcBorders>
          </w:tcPr>
          <w:p w14:paraId="2617A70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22 052 511</w:t>
            </w:r>
          </w:p>
        </w:tc>
        <w:tc>
          <w:tcPr>
            <w:tcW w:w="675" w:type="dxa"/>
            <w:tcBorders>
              <w:top w:val="single" w:sz="6" w:space="0" w:color="000000"/>
              <w:left w:val="single" w:sz="6" w:space="0" w:color="000000"/>
              <w:bottom w:val="single" w:sz="6" w:space="0" w:color="000000"/>
              <w:right w:val="single" w:sz="6" w:space="0" w:color="000000"/>
            </w:tcBorders>
          </w:tcPr>
          <w:p w14:paraId="7470636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22 052 511</w:t>
            </w:r>
          </w:p>
        </w:tc>
        <w:tc>
          <w:tcPr>
            <w:tcW w:w="675" w:type="dxa"/>
            <w:tcBorders>
              <w:top w:val="single" w:sz="6" w:space="0" w:color="000000"/>
              <w:left w:val="single" w:sz="6" w:space="0" w:color="000000"/>
              <w:bottom w:val="single" w:sz="6" w:space="0" w:color="000000"/>
              <w:right w:val="single" w:sz="6" w:space="0" w:color="000000"/>
            </w:tcBorders>
          </w:tcPr>
          <w:p w14:paraId="16A263C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18 160 891</w:t>
            </w:r>
          </w:p>
        </w:tc>
        <w:tc>
          <w:tcPr>
            <w:tcW w:w="674" w:type="dxa"/>
            <w:tcBorders>
              <w:top w:val="single" w:sz="6" w:space="0" w:color="000000"/>
              <w:left w:val="single" w:sz="6" w:space="0" w:color="000000"/>
              <w:bottom w:val="single" w:sz="6" w:space="0" w:color="000000"/>
              <w:right w:val="single" w:sz="6" w:space="0" w:color="000000"/>
            </w:tcBorders>
          </w:tcPr>
          <w:p w14:paraId="6EDA786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25 944 130</w:t>
            </w:r>
          </w:p>
        </w:tc>
        <w:tc>
          <w:tcPr>
            <w:tcW w:w="675" w:type="dxa"/>
            <w:tcBorders>
              <w:top w:val="single" w:sz="6" w:space="0" w:color="000000"/>
              <w:left w:val="single" w:sz="6" w:space="0" w:color="000000"/>
              <w:bottom w:val="single" w:sz="6" w:space="0" w:color="000000"/>
              <w:right w:val="single" w:sz="6" w:space="0" w:color="000000"/>
            </w:tcBorders>
          </w:tcPr>
          <w:p w14:paraId="4E4AAAB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24 646 924</w:t>
            </w:r>
          </w:p>
        </w:tc>
        <w:tc>
          <w:tcPr>
            <w:tcW w:w="675" w:type="dxa"/>
            <w:tcBorders>
              <w:top w:val="single" w:sz="6" w:space="0" w:color="000000"/>
              <w:left w:val="single" w:sz="6" w:space="0" w:color="000000"/>
              <w:bottom w:val="single" w:sz="6" w:space="0" w:color="000000"/>
              <w:right w:val="single" w:sz="6" w:space="0" w:color="000000"/>
            </w:tcBorders>
          </w:tcPr>
          <w:p w14:paraId="2184F6E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20 755 304</w:t>
            </w:r>
          </w:p>
        </w:tc>
        <w:tc>
          <w:tcPr>
            <w:tcW w:w="675" w:type="dxa"/>
            <w:tcBorders>
              <w:top w:val="single" w:sz="6" w:space="0" w:color="000000"/>
              <w:left w:val="single" w:sz="6" w:space="0" w:color="000000"/>
              <w:bottom w:val="single" w:sz="6" w:space="0" w:color="000000"/>
              <w:right w:val="single" w:sz="6" w:space="0" w:color="000000"/>
            </w:tcBorders>
          </w:tcPr>
          <w:p w14:paraId="050067B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31 216 341</w:t>
            </w:r>
          </w:p>
        </w:tc>
        <w:tc>
          <w:tcPr>
            <w:tcW w:w="771" w:type="dxa"/>
            <w:tcBorders>
              <w:top w:val="single" w:sz="6" w:space="0" w:color="000000"/>
              <w:left w:val="single" w:sz="6" w:space="0" w:color="000000"/>
              <w:bottom w:val="single" w:sz="6" w:space="0" w:color="000000"/>
              <w:right w:val="single" w:sz="6" w:space="0" w:color="000000"/>
            </w:tcBorders>
          </w:tcPr>
          <w:p w14:paraId="7B96A32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259 441 300</w:t>
            </w:r>
          </w:p>
        </w:tc>
      </w:tr>
      <w:tr w:rsidR="00AA31EB" w:rsidRPr="00AA31EB" w14:paraId="59D6786B" w14:textId="77777777" w:rsidTr="00034B70">
        <w:tc>
          <w:tcPr>
            <w:tcW w:w="95" w:type="dxa"/>
            <w:tcBorders>
              <w:top w:val="single" w:sz="6" w:space="0" w:color="000000"/>
              <w:left w:val="single" w:sz="6" w:space="0" w:color="000000"/>
              <w:bottom w:val="single" w:sz="6" w:space="0" w:color="000000"/>
              <w:right w:val="single" w:sz="6" w:space="0" w:color="000000"/>
            </w:tcBorders>
          </w:tcPr>
          <w:p w14:paraId="702EBE8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19</w:t>
            </w:r>
          </w:p>
        </w:tc>
        <w:tc>
          <w:tcPr>
            <w:tcW w:w="1446" w:type="dxa"/>
            <w:tcBorders>
              <w:top w:val="single" w:sz="6" w:space="0" w:color="000000"/>
              <w:left w:val="single" w:sz="6" w:space="0" w:color="000000"/>
              <w:bottom w:val="single" w:sz="6" w:space="0" w:color="000000"/>
              <w:right w:val="single" w:sz="6" w:space="0" w:color="000000"/>
            </w:tcBorders>
          </w:tcPr>
          <w:p w14:paraId="4C50070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Ellátottak pénzbeli juttatásai</w:t>
            </w:r>
          </w:p>
        </w:tc>
        <w:tc>
          <w:tcPr>
            <w:tcW w:w="675" w:type="dxa"/>
            <w:tcBorders>
              <w:top w:val="single" w:sz="6" w:space="0" w:color="000000"/>
              <w:left w:val="single" w:sz="6" w:space="0" w:color="000000"/>
              <w:bottom w:val="single" w:sz="6" w:space="0" w:color="000000"/>
              <w:right w:val="single" w:sz="6" w:space="0" w:color="000000"/>
            </w:tcBorders>
          </w:tcPr>
          <w:p w14:paraId="352A643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176 000</w:t>
            </w:r>
          </w:p>
        </w:tc>
        <w:tc>
          <w:tcPr>
            <w:tcW w:w="482" w:type="dxa"/>
            <w:tcBorders>
              <w:top w:val="single" w:sz="6" w:space="0" w:color="000000"/>
              <w:left w:val="single" w:sz="6" w:space="0" w:color="000000"/>
              <w:bottom w:val="single" w:sz="6" w:space="0" w:color="000000"/>
              <w:right w:val="single" w:sz="6" w:space="0" w:color="000000"/>
            </w:tcBorders>
          </w:tcPr>
          <w:p w14:paraId="3652A50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450 000</w:t>
            </w:r>
          </w:p>
        </w:tc>
        <w:tc>
          <w:tcPr>
            <w:tcW w:w="482" w:type="dxa"/>
            <w:tcBorders>
              <w:top w:val="single" w:sz="6" w:space="0" w:color="000000"/>
              <w:left w:val="single" w:sz="6" w:space="0" w:color="000000"/>
              <w:bottom w:val="single" w:sz="6" w:space="0" w:color="000000"/>
              <w:right w:val="single" w:sz="6" w:space="0" w:color="000000"/>
            </w:tcBorders>
          </w:tcPr>
          <w:p w14:paraId="1B92201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400 000</w:t>
            </w:r>
          </w:p>
        </w:tc>
        <w:tc>
          <w:tcPr>
            <w:tcW w:w="481" w:type="dxa"/>
            <w:tcBorders>
              <w:top w:val="single" w:sz="6" w:space="0" w:color="000000"/>
              <w:left w:val="single" w:sz="6" w:space="0" w:color="000000"/>
              <w:bottom w:val="single" w:sz="6" w:space="0" w:color="000000"/>
              <w:right w:val="single" w:sz="6" w:space="0" w:color="000000"/>
            </w:tcBorders>
          </w:tcPr>
          <w:p w14:paraId="4FE4DED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400 000</w:t>
            </w:r>
          </w:p>
        </w:tc>
        <w:tc>
          <w:tcPr>
            <w:tcW w:w="482" w:type="dxa"/>
            <w:tcBorders>
              <w:top w:val="single" w:sz="6" w:space="0" w:color="000000"/>
              <w:left w:val="single" w:sz="6" w:space="0" w:color="000000"/>
              <w:bottom w:val="single" w:sz="6" w:space="0" w:color="000000"/>
              <w:right w:val="single" w:sz="6" w:space="0" w:color="000000"/>
            </w:tcBorders>
          </w:tcPr>
          <w:p w14:paraId="1A453CC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450 000</w:t>
            </w:r>
          </w:p>
        </w:tc>
        <w:tc>
          <w:tcPr>
            <w:tcW w:w="675" w:type="dxa"/>
            <w:tcBorders>
              <w:top w:val="single" w:sz="6" w:space="0" w:color="000000"/>
              <w:left w:val="single" w:sz="6" w:space="0" w:color="000000"/>
              <w:bottom w:val="single" w:sz="6" w:space="0" w:color="000000"/>
              <w:right w:val="single" w:sz="6" w:space="0" w:color="000000"/>
            </w:tcBorders>
          </w:tcPr>
          <w:p w14:paraId="6D38E53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425 000</w:t>
            </w:r>
          </w:p>
        </w:tc>
        <w:tc>
          <w:tcPr>
            <w:tcW w:w="675" w:type="dxa"/>
            <w:tcBorders>
              <w:top w:val="single" w:sz="6" w:space="0" w:color="000000"/>
              <w:left w:val="single" w:sz="6" w:space="0" w:color="000000"/>
              <w:bottom w:val="single" w:sz="6" w:space="0" w:color="000000"/>
              <w:right w:val="single" w:sz="6" w:space="0" w:color="000000"/>
            </w:tcBorders>
          </w:tcPr>
          <w:p w14:paraId="3ABD9FA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425 000</w:t>
            </w:r>
          </w:p>
        </w:tc>
        <w:tc>
          <w:tcPr>
            <w:tcW w:w="675" w:type="dxa"/>
            <w:tcBorders>
              <w:top w:val="single" w:sz="6" w:space="0" w:color="000000"/>
              <w:left w:val="single" w:sz="6" w:space="0" w:color="000000"/>
              <w:bottom w:val="single" w:sz="6" w:space="0" w:color="000000"/>
              <w:right w:val="single" w:sz="6" w:space="0" w:color="000000"/>
            </w:tcBorders>
          </w:tcPr>
          <w:p w14:paraId="17A1D60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350 000</w:t>
            </w:r>
          </w:p>
        </w:tc>
        <w:tc>
          <w:tcPr>
            <w:tcW w:w="674" w:type="dxa"/>
            <w:tcBorders>
              <w:top w:val="single" w:sz="6" w:space="0" w:color="000000"/>
              <w:left w:val="single" w:sz="6" w:space="0" w:color="000000"/>
              <w:bottom w:val="single" w:sz="6" w:space="0" w:color="000000"/>
              <w:right w:val="single" w:sz="6" w:space="0" w:color="000000"/>
            </w:tcBorders>
          </w:tcPr>
          <w:p w14:paraId="369DA68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500 000</w:t>
            </w:r>
          </w:p>
        </w:tc>
        <w:tc>
          <w:tcPr>
            <w:tcW w:w="675" w:type="dxa"/>
            <w:tcBorders>
              <w:top w:val="single" w:sz="6" w:space="0" w:color="000000"/>
              <w:left w:val="single" w:sz="6" w:space="0" w:color="000000"/>
              <w:bottom w:val="single" w:sz="6" w:space="0" w:color="000000"/>
              <w:right w:val="single" w:sz="6" w:space="0" w:color="000000"/>
            </w:tcBorders>
          </w:tcPr>
          <w:p w14:paraId="5909B7B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475 000</w:t>
            </w:r>
          </w:p>
        </w:tc>
        <w:tc>
          <w:tcPr>
            <w:tcW w:w="675" w:type="dxa"/>
            <w:tcBorders>
              <w:top w:val="single" w:sz="6" w:space="0" w:color="000000"/>
              <w:left w:val="single" w:sz="6" w:space="0" w:color="000000"/>
              <w:bottom w:val="single" w:sz="6" w:space="0" w:color="000000"/>
              <w:right w:val="single" w:sz="6" w:space="0" w:color="000000"/>
            </w:tcBorders>
          </w:tcPr>
          <w:p w14:paraId="64DAF12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400 000</w:t>
            </w:r>
          </w:p>
        </w:tc>
        <w:tc>
          <w:tcPr>
            <w:tcW w:w="675" w:type="dxa"/>
            <w:tcBorders>
              <w:top w:val="single" w:sz="6" w:space="0" w:color="000000"/>
              <w:left w:val="single" w:sz="6" w:space="0" w:color="000000"/>
              <w:bottom w:val="single" w:sz="6" w:space="0" w:color="000000"/>
              <w:right w:val="single" w:sz="6" w:space="0" w:color="000000"/>
            </w:tcBorders>
          </w:tcPr>
          <w:p w14:paraId="3E624C0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549 000</w:t>
            </w:r>
          </w:p>
        </w:tc>
        <w:tc>
          <w:tcPr>
            <w:tcW w:w="771" w:type="dxa"/>
            <w:tcBorders>
              <w:top w:val="single" w:sz="6" w:space="0" w:color="000000"/>
              <w:left w:val="single" w:sz="6" w:space="0" w:color="000000"/>
              <w:bottom w:val="single" w:sz="6" w:space="0" w:color="000000"/>
              <w:right w:val="single" w:sz="6" w:space="0" w:color="000000"/>
            </w:tcBorders>
          </w:tcPr>
          <w:p w14:paraId="5C0C2AE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5 000 000</w:t>
            </w:r>
          </w:p>
        </w:tc>
      </w:tr>
      <w:tr w:rsidR="00AA31EB" w:rsidRPr="00AA31EB" w14:paraId="49ED72DC" w14:textId="77777777" w:rsidTr="00034B70">
        <w:tc>
          <w:tcPr>
            <w:tcW w:w="95" w:type="dxa"/>
            <w:tcBorders>
              <w:top w:val="single" w:sz="6" w:space="0" w:color="000000"/>
              <w:left w:val="single" w:sz="6" w:space="0" w:color="000000"/>
              <w:bottom w:val="single" w:sz="6" w:space="0" w:color="000000"/>
              <w:right w:val="single" w:sz="6" w:space="0" w:color="000000"/>
            </w:tcBorders>
          </w:tcPr>
          <w:p w14:paraId="13D689E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20</w:t>
            </w:r>
          </w:p>
        </w:tc>
        <w:tc>
          <w:tcPr>
            <w:tcW w:w="1446" w:type="dxa"/>
            <w:tcBorders>
              <w:top w:val="single" w:sz="6" w:space="0" w:color="000000"/>
              <w:left w:val="single" w:sz="6" w:space="0" w:color="000000"/>
              <w:bottom w:val="single" w:sz="6" w:space="0" w:color="000000"/>
              <w:right w:val="single" w:sz="6" w:space="0" w:color="000000"/>
            </w:tcBorders>
          </w:tcPr>
          <w:p w14:paraId="2875EF8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működési célú kiadások</w:t>
            </w:r>
          </w:p>
        </w:tc>
        <w:tc>
          <w:tcPr>
            <w:tcW w:w="675" w:type="dxa"/>
            <w:tcBorders>
              <w:top w:val="single" w:sz="6" w:space="0" w:color="000000"/>
              <w:left w:val="single" w:sz="6" w:space="0" w:color="000000"/>
              <w:bottom w:val="single" w:sz="6" w:space="0" w:color="000000"/>
              <w:right w:val="single" w:sz="6" w:space="0" w:color="000000"/>
            </w:tcBorders>
          </w:tcPr>
          <w:p w14:paraId="4F733B9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7 501 953</w:t>
            </w:r>
          </w:p>
        </w:tc>
        <w:tc>
          <w:tcPr>
            <w:tcW w:w="482" w:type="dxa"/>
            <w:tcBorders>
              <w:top w:val="single" w:sz="6" w:space="0" w:color="000000"/>
              <w:left w:val="single" w:sz="6" w:space="0" w:color="000000"/>
              <w:bottom w:val="single" w:sz="6" w:space="0" w:color="000000"/>
              <w:right w:val="single" w:sz="6" w:space="0" w:color="000000"/>
            </w:tcBorders>
          </w:tcPr>
          <w:p w14:paraId="12C16A5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15 471 945</w:t>
            </w:r>
          </w:p>
        </w:tc>
        <w:tc>
          <w:tcPr>
            <w:tcW w:w="482" w:type="dxa"/>
            <w:tcBorders>
              <w:top w:val="single" w:sz="6" w:space="0" w:color="000000"/>
              <w:left w:val="single" w:sz="6" w:space="0" w:color="000000"/>
              <w:bottom w:val="single" w:sz="6" w:space="0" w:color="000000"/>
              <w:right w:val="single" w:sz="6" w:space="0" w:color="000000"/>
            </w:tcBorders>
          </w:tcPr>
          <w:p w14:paraId="21187F3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13 752 840</w:t>
            </w:r>
          </w:p>
        </w:tc>
        <w:tc>
          <w:tcPr>
            <w:tcW w:w="481" w:type="dxa"/>
            <w:tcBorders>
              <w:top w:val="single" w:sz="6" w:space="0" w:color="000000"/>
              <w:left w:val="single" w:sz="6" w:space="0" w:color="000000"/>
              <w:bottom w:val="single" w:sz="6" w:space="0" w:color="000000"/>
              <w:right w:val="single" w:sz="6" w:space="0" w:color="000000"/>
            </w:tcBorders>
          </w:tcPr>
          <w:p w14:paraId="43D4458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13 752 840</w:t>
            </w:r>
          </w:p>
        </w:tc>
        <w:tc>
          <w:tcPr>
            <w:tcW w:w="482" w:type="dxa"/>
            <w:tcBorders>
              <w:top w:val="single" w:sz="6" w:space="0" w:color="000000"/>
              <w:left w:val="single" w:sz="6" w:space="0" w:color="000000"/>
              <w:bottom w:val="single" w:sz="6" w:space="0" w:color="000000"/>
              <w:right w:val="single" w:sz="6" w:space="0" w:color="000000"/>
            </w:tcBorders>
          </w:tcPr>
          <w:p w14:paraId="417B436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15 471 945</w:t>
            </w:r>
          </w:p>
        </w:tc>
        <w:tc>
          <w:tcPr>
            <w:tcW w:w="675" w:type="dxa"/>
            <w:tcBorders>
              <w:top w:val="single" w:sz="6" w:space="0" w:color="000000"/>
              <w:left w:val="single" w:sz="6" w:space="0" w:color="000000"/>
              <w:bottom w:val="single" w:sz="6" w:space="0" w:color="000000"/>
              <w:right w:val="single" w:sz="6" w:space="0" w:color="000000"/>
            </w:tcBorders>
          </w:tcPr>
          <w:p w14:paraId="30D487B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14 612 393</w:t>
            </w:r>
          </w:p>
        </w:tc>
        <w:tc>
          <w:tcPr>
            <w:tcW w:w="675" w:type="dxa"/>
            <w:tcBorders>
              <w:top w:val="single" w:sz="6" w:space="0" w:color="000000"/>
              <w:left w:val="single" w:sz="6" w:space="0" w:color="000000"/>
              <w:bottom w:val="single" w:sz="6" w:space="0" w:color="000000"/>
              <w:right w:val="single" w:sz="6" w:space="0" w:color="000000"/>
            </w:tcBorders>
          </w:tcPr>
          <w:p w14:paraId="6467B9D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14 612 393</w:t>
            </w:r>
          </w:p>
        </w:tc>
        <w:tc>
          <w:tcPr>
            <w:tcW w:w="675" w:type="dxa"/>
            <w:tcBorders>
              <w:top w:val="single" w:sz="6" w:space="0" w:color="000000"/>
              <w:left w:val="single" w:sz="6" w:space="0" w:color="000000"/>
              <w:bottom w:val="single" w:sz="6" w:space="0" w:color="000000"/>
              <w:right w:val="single" w:sz="6" w:space="0" w:color="000000"/>
            </w:tcBorders>
          </w:tcPr>
          <w:p w14:paraId="7A51740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12 033 735</w:t>
            </w:r>
          </w:p>
        </w:tc>
        <w:tc>
          <w:tcPr>
            <w:tcW w:w="674" w:type="dxa"/>
            <w:tcBorders>
              <w:top w:val="single" w:sz="6" w:space="0" w:color="000000"/>
              <w:left w:val="single" w:sz="6" w:space="0" w:color="000000"/>
              <w:bottom w:val="single" w:sz="6" w:space="0" w:color="000000"/>
              <w:right w:val="single" w:sz="6" w:space="0" w:color="000000"/>
            </w:tcBorders>
          </w:tcPr>
          <w:p w14:paraId="21DDF5B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17 191 050</w:t>
            </w:r>
          </w:p>
        </w:tc>
        <w:tc>
          <w:tcPr>
            <w:tcW w:w="675" w:type="dxa"/>
            <w:tcBorders>
              <w:top w:val="single" w:sz="6" w:space="0" w:color="000000"/>
              <w:left w:val="single" w:sz="6" w:space="0" w:color="000000"/>
              <w:bottom w:val="single" w:sz="6" w:space="0" w:color="000000"/>
              <w:right w:val="single" w:sz="6" w:space="0" w:color="000000"/>
            </w:tcBorders>
          </w:tcPr>
          <w:p w14:paraId="5B28ED0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16 331 498</w:t>
            </w:r>
          </w:p>
        </w:tc>
        <w:tc>
          <w:tcPr>
            <w:tcW w:w="675" w:type="dxa"/>
            <w:tcBorders>
              <w:top w:val="single" w:sz="6" w:space="0" w:color="000000"/>
              <w:left w:val="single" w:sz="6" w:space="0" w:color="000000"/>
              <w:bottom w:val="single" w:sz="6" w:space="0" w:color="000000"/>
              <w:right w:val="single" w:sz="6" w:space="0" w:color="000000"/>
            </w:tcBorders>
          </w:tcPr>
          <w:p w14:paraId="4C1B486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13 752 840</w:t>
            </w:r>
          </w:p>
        </w:tc>
        <w:tc>
          <w:tcPr>
            <w:tcW w:w="675" w:type="dxa"/>
            <w:tcBorders>
              <w:top w:val="single" w:sz="6" w:space="0" w:color="000000"/>
              <w:left w:val="single" w:sz="6" w:space="0" w:color="000000"/>
              <w:bottom w:val="single" w:sz="6" w:space="0" w:color="000000"/>
              <w:right w:val="single" w:sz="6" w:space="0" w:color="000000"/>
            </w:tcBorders>
          </w:tcPr>
          <w:p w14:paraId="4DB50C6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17 425 070</w:t>
            </w:r>
          </w:p>
        </w:tc>
        <w:tc>
          <w:tcPr>
            <w:tcW w:w="771" w:type="dxa"/>
            <w:tcBorders>
              <w:top w:val="single" w:sz="6" w:space="0" w:color="000000"/>
              <w:left w:val="single" w:sz="6" w:space="0" w:color="000000"/>
              <w:bottom w:val="single" w:sz="6" w:space="0" w:color="000000"/>
              <w:right w:val="single" w:sz="6" w:space="0" w:color="000000"/>
            </w:tcBorders>
          </w:tcPr>
          <w:p w14:paraId="35A9B0B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171 910 500</w:t>
            </w:r>
          </w:p>
        </w:tc>
      </w:tr>
      <w:tr w:rsidR="00AA31EB" w:rsidRPr="00AA31EB" w14:paraId="596DE27E" w14:textId="77777777" w:rsidTr="00034B70">
        <w:tc>
          <w:tcPr>
            <w:tcW w:w="95" w:type="dxa"/>
            <w:tcBorders>
              <w:top w:val="single" w:sz="6" w:space="0" w:color="000000"/>
              <w:left w:val="single" w:sz="6" w:space="0" w:color="000000"/>
              <w:bottom w:val="single" w:sz="6" w:space="0" w:color="000000"/>
              <w:right w:val="single" w:sz="6" w:space="0" w:color="000000"/>
            </w:tcBorders>
          </w:tcPr>
          <w:p w14:paraId="355C50F7"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21</w:t>
            </w:r>
          </w:p>
        </w:tc>
        <w:tc>
          <w:tcPr>
            <w:tcW w:w="1446" w:type="dxa"/>
            <w:tcBorders>
              <w:top w:val="single" w:sz="6" w:space="0" w:color="000000"/>
              <w:left w:val="single" w:sz="6" w:space="0" w:color="000000"/>
              <w:bottom w:val="single" w:sz="6" w:space="0" w:color="000000"/>
              <w:right w:val="single" w:sz="6" w:space="0" w:color="000000"/>
            </w:tcBorders>
          </w:tcPr>
          <w:p w14:paraId="319AF4E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Beruházások</w:t>
            </w:r>
          </w:p>
        </w:tc>
        <w:tc>
          <w:tcPr>
            <w:tcW w:w="675" w:type="dxa"/>
            <w:tcBorders>
              <w:top w:val="single" w:sz="6" w:space="0" w:color="000000"/>
              <w:left w:val="single" w:sz="6" w:space="0" w:color="000000"/>
              <w:bottom w:val="single" w:sz="6" w:space="0" w:color="000000"/>
              <w:right w:val="single" w:sz="6" w:space="0" w:color="000000"/>
            </w:tcBorders>
          </w:tcPr>
          <w:p w14:paraId="20B27F0A"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7AC067CA"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425AA35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30 000 000</w:t>
            </w:r>
          </w:p>
        </w:tc>
        <w:tc>
          <w:tcPr>
            <w:tcW w:w="481" w:type="dxa"/>
            <w:tcBorders>
              <w:top w:val="single" w:sz="6" w:space="0" w:color="000000"/>
              <w:left w:val="single" w:sz="6" w:space="0" w:color="000000"/>
              <w:bottom w:val="single" w:sz="6" w:space="0" w:color="000000"/>
              <w:right w:val="single" w:sz="6" w:space="0" w:color="000000"/>
            </w:tcBorders>
          </w:tcPr>
          <w:p w14:paraId="2A38733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30 000 000</w:t>
            </w:r>
          </w:p>
        </w:tc>
        <w:tc>
          <w:tcPr>
            <w:tcW w:w="482" w:type="dxa"/>
            <w:tcBorders>
              <w:top w:val="single" w:sz="6" w:space="0" w:color="000000"/>
              <w:left w:val="single" w:sz="6" w:space="0" w:color="000000"/>
              <w:bottom w:val="single" w:sz="6" w:space="0" w:color="000000"/>
              <w:right w:val="single" w:sz="6" w:space="0" w:color="000000"/>
            </w:tcBorders>
          </w:tcPr>
          <w:p w14:paraId="52A879B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25 000 000</w:t>
            </w:r>
          </w:p>
        </w:tc>
        <w:tc>
          <w:tcPr>
            <w:tcW w:w="675" w:type="dxa"/>
            <w:tcBorders>
              <w:top w:val="single" w:sz="6" w:space="0" w:color="000000"/>
              <w:left w:val="single" w:sz="6" w:space="0" w:color="000000"/>
              <w:bottom w:val="single" w:sz="6" w:space="0" w:color="000000"/>
              <w:right w:val="single" w:sz="6" w:space="0" w:color="000000"/>
            </w:tcBorders>
          </w:tcPr>
          <w:p w14:paraId="24533E6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50 000 000</w:t>
            </w:r>
          </w:p>
        </w:tc>
        <w:tc>
          <w:tcPr>
            <w:tcW w:w="675" w:type="dxa"/>
            <w:tcBorders>
              <w:top w:val="single" w:sz="6" w:space="0" w:color="000000"/>
              <w:left w:val="single" w:sz="6" w:space="0" w:color="000000"/>
              <w:bottom w:val="single" w:sz="6" w:space="0" w:color="000000"/>
              <w:right w:val="single" w:sz="6" w:space="0" w:color="000000"/>
            </w:tcBorders>
          </w:tcPr>
          <w:p w14:paraId="288E8B4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45 329 069</w:t>
            </w:r>
          </w:p>
        </w:tc>
        <w:tc>
          <w:tcPr>
            <w:tcW w:w="675" w:type="dxa"/>
            <w:tcBorders>
              <w:top w:val="single" w:sz="6" w:space="0" w:color="000000"/>
              <w:left w:val="single" w:sz="6" w:space="0" w:color="000000"/>
              <w:bottom w:val="single" w:sz="6" w:space="0" w:color="000000"/>
              <w:right w:val="single" w:sz="6" w:space="0" w:color="000000"/>
            </w:tcBorders>
          </w:tcPr>
          <w:p w14:paraId="7F81042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25 000 000</w:t>
            </w:r>
          </w:p>
        </w:tc>
        <w:tc>
          <w:tcPr>
            <w:tcW w:w="674" w:type="dxa"/>
            <w:tcBorders>
              <w:top w:val="single" w:sz="6" w:space="0" w:color="000000"/>
              <w:left w:val="single" w:sz="6" w:space="0" w:color="000000"/>
              <w:bottom w:val="single" w:sz="6" w:space="0" w:color="000000"/>
              <w:right w:val="single" w:sz="6" w:space="0" w:color="000000"/>
            </w:tcBorders>
          </w:tcPr>
          <w:p w14:paraId="1389D15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5 000 000</w:t>
            </w:r>
          </w:p>
        </w:tc>
        <w:tc>
          <w:tcPr>
            <w:tcW w:w="675" w:type="dxa"/>
            <w:tcBorders>
              <w:top w:val="single" w:sz="6" w:space="0" w:color="000000"/>
              <w:left w:val="single" w:sz="6" w:space="0" w:color="000000"/>
              <w:bottom w:val="single" w:sz="6" w:space="0" w:color="000000"/>
              <w:right w:val="single" w:sz="6" w:space="0" w:color="000000"/>
            </w:tcBorders>
          </w:tcPr>
          <w:p w14:paraId="2931E4C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20 000 000</w:t>
            </w:r>
          </w:p>
        </w:tc>
        <w:tc>
          <w:tcPr>
            <w:tcW w:w="675" w:type="dxa"/>
            <w:tcBorders>
              <w:top w:val="single" w:sz="6" w:space="0" w:color="000000"/>
              <w:left w:val="single" w:sz="6" w:space="0" w:color="000000"/>
              <w:bottom w:val="single" w:sz="6" w:space="0" w:color="000000"/>
              <w:right w:val="single" w:sz="6" w:space="0" w:color="000000"/>
            </w:tcBorders>
          </w:tcPr>
          <w:p w14:paraId="7A229A2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9 000 000</w:t>
            </w:r>
          </w:p>
        </w:tc>
        <w:tc>
          <w:tcPr>
            <w:tcW w:w="675" w:type="dxa"/>
            <w:tcBorders>
              <w:top w:val="single" w:sz="6" w:space="0" w:color="000000"/>
              <w:left w:val="single" w:sz="6" w:space="0" w:color="000000"/>
              <w:bottom w:val="single" w:sz="6" w:space="0" w:color="000000"/>
              <w:right w:val="single" w:sz="6" w:space="0" w:color="000000"/>
            </w:tcBorders>
          </w:tcPr>
          <w:p w14:paraId="1C7FDD2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574 237</w:t>
            </w:r>
          </w:p>
        </w:tc>
        <w:tc>
          <w:tcPr>
            <w:tcW w:w="771" w:type="dxa"/>
            <w:tcBorders>
              <w:top w:val="single" w:sz="6" w:space="0" w:color="000000"/>
              <w:left w:val="single" w:sz="6" w:space="0" w:color="000000"/>
              <w:bottom w:val="single" w:sz="6" w:space="0" w:color="000000"/>
              <w:right w:val="single" w:sz="6" w:space="0" w:color="000000"/>
            </w:tcBorders>
          </w:tcPr>
          <w:p w14:paraId="7053C9B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239 903 306</w:t>
            </w:r>
          </w:p>
        </w:tc>
      </w:tr>
      <w:tr w:rsidR="00AA31EB" w:rsidRPr="00AA31EB" w14:paraId="71F96347" w14:textId="77777777" w:rsidTr="00034B70">
        <w:tc>
          <w:tcPr>
            <w:tcW w:w="95" w:type="dxa"/>
            <w:tcBorders>
              <w:top w:val="single" w:sz="6" w:space="0" w:color="000000"/>
              <w:left w:val="single" w:sz="6" w:space="0" w:color="000000"/>
              <w:bottom w:val="single" w:sz="6" w:space="0" w:color="000000"/>
              <w:right w:val="single" w:sz="6" w:space="0" w:color="000000"/>
            </w:tcBorders>
          </w:tcPr>
          <w:p w14:paraId="6796EF6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22</w:t>
            </w:r>
          </w:p>
        </w:tc>
        <w:tc>
          <w:tcPr>
            <w:tcW w:w="1446" w:type="dxa"/>
            <w:tcBorders>
              <w:top w:val="single" w:sz="6" w:space="0" w:color="000000"/>
              <w:left w:val="single" w:sz="6" w:space="0" w:color="000000"/>
              <w:bottom w:val="single" w:sz="6" w:space="0" w:color="000000"/>
              <w:right w:val="single" w:sz="6" w:space="0" w:color="000000"/>
            </w:tcBorders>
          </w:tcPr>
          <w:p w14:paraId="246A8D3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Felújítások</w:t>
            </w:r>
          </w:p>
        </w:tc>
        <w:tc>
          <w:tcPr>
            <w:tcW w:w="675" w:type="dxa"/>
            <w:tcBorders>
              <w:top w:val="single" w:sz="6" w:space="0" w:color="000000"/>
              <w:left w:val="single" w:sz="6" w:space="0" w:color="000000"/>
              <w:bottom w:val="single" w:sz="6" w:space="0" w:color="000000"/>
              <w:right w:val="single" w:sz="6" w:space="0" w:color="000000"/>
            </w:tcBorders>
          </w:tcPr>
          <w:p w14:paraId="26B87889"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0DF4D56C"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04AC45D0" w14:textId="77777777" w:rsidR="00AA31EB" w:rsidRPr="00AA31EB" w:rsidRDefault="00AA31EB" w:rsidP="00AA31EB">
            <w:pPr>
              <w:suppressAutoHyphens/>
              <w:autoSpaceDE/>
              <w:autoSpaceDN/>
              <w:rPr>
                <w:rFonts w:eastAsia="Noto Sans CJK SC Regular"/>
                <w:kern w:val="2"/>
                <w:lang w:eastAsia="zh-CN" w:bidi="hi-IN"/>
              </w:rPr>
            </w:pPr>
          </w:p>
        </w:tc>
        <w:tc>
          <w:tcPr>
            <w:tcW w:w="481" w:type="dxa"/>
            <w:tcBorders>
              <w:top w:val="single" w:sz="6" w:space="0" w:color="000000"/>
              <w:left w:val="single" w:sz="6" w:space="0" w:color="000000"/>
              <w:bottom w:val="single" w:sz="6" w:space="0" w:color="000000"/>
              <w:right w:val="single" w:sz="6" w:space="0" w:color="000000"/>
            </w:tcBorders>
          </w:tcPr>
          <w:p w14:paraId="5FFEEB2B"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5190A9B6"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35CB83D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10 200 000</w:t>
            </w:r>
          </w:p>
        </w:tc>
        <w:tc>
          <w:tcPr>
            <w:tcW w:w="675" w:type="dxa"/>
            <w:tcBorders>
              <w:top w:val="single" w:sz="6" w:space="0" w:color="000000"/>
              <w:left w:val="single" w:sz="6" w:space="0" w:color="000000"/>
              <w:bottom w:val="single" w:sz="6" w:space="0" w:color="000000"/>
              <w:right w:val="single" w:sz="6" w:space="0" w:color="000000"/>
            </w:tcBorders>
          </w:tcPr>
          <w:p w14:paraId="5B8D5E9D"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59739DE0" w14:textId="77777777" w:rsidR="00AA31EB" w:rsidRPr="00AA31EB" w:rsidRDefault="00AA31EB" w:rsidP="00AA31EB">
            <w:pPr>
              <w:suppressAutoHyphens/>
              <w:autoSpaceDE/>
              <w:autoSpaceDN/>
              <w:rPr>
                <w:rFonts w:eastAsia="Noto Sans CJK SC Regular"/>
                <w:kern w:val="2"/>
                <w:lang w:eastAsia="zh-CN" w:bidi="hi-IN"/>
              </w:rPr>
            </w:pPr>
          </w:p>
        </w:tc>
        <w:tc>
          <w:tcPr>
            <w:tcW w:w="674" w:type="dxa"/>
            <w:tcBorders>
              <w:top w:val="single" w:sz="6" w:space="0" w:color="000000"/>
              <w:left w:val="single" w:sz="6" w:space="0" w:color="000000"/>
              <w:bottom w:val="single" w:sz="6" w:space="0" w:color="000000"/>
              <w:right w:val="single" w:sz="6" w:space="0" w:color="000000"/>
            </w:tcBorders>
          </w:tcPr>
          <w:p w14:paraId="437C8958"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1BADCF2F"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75F20C39"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61CBD1D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93 802 175</w:t>
            </w:r>
          </w:p>
        </w:tc>
        <w:tc>
          <w:tcPr>
            <w:tcW w:w="771" w:type="dxa"/>
            <w:tcBorders>
              <w:top w:val="single" w:sz="6" w:space="0" w:color="000000"/>
              <w:left w:val="single" w:sz="6" w:space="0" w:color="000000"/>
              <w:bottom w:val="single" w:sz="6" w:space="0" w:color="000000"/>
              <w:right w:val="single" w:sz="6" w:space="0" w:color="000000"/>
            </w:tcBorders>
          </w:tcPr>
          <w:p w14:paraId="633E8EC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104 002 175</w:t>
            </w:r>
          </w:p>
        </w:tc>
      </w:tr>
      <w:tr w:rsidR="00AA31EB" w:rsidRPr="00AA31EB" w14:paraId="6AD1156D" w14:textId="77777777" w:rsidTr="00034B70">
        <w:tc>
          <w:tcPr>
            <w:tcW w:w="95" w:type="dxa"/>
            <w:tcBorders>
              <w:top w:val="single" w:sz="6" w:space="0" w:color="000000"/>
              <w:left w:val="single" w:sz="6" w:space="0" w:color="000000"/>
              <w:bottom w:val="single" w:sz="6" w:space="0" w:color="000000"/>
              <w:right w:val="single" w:sz="6" w:space="0" w:color="000000"/>
            </w:tcBorders>
          </w:tcPr>
          <w:p w14:paraId="076290F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23</w:t>
            </w:r>
          </w:p>
        </w:tc>
        <w:tc>
          <w:tcPr>
            <w:tcW w:w="1446" w:type="dxa"/>
            <w:tcBorders>
              <w:top w:val="single" w:sz="6" w:space="0" w:color="000000"/>
              <w:left w:val="single" w:sz="6" w:space="0" w:color="000000"/>
              <w:bottom w:val="single" w:sz="6" w:space="0" w:color="000000"/>
              <w:right w:val="single" w:sz="6" w:space="0" w:color="000000"/>
            </w:tcBorders>
          </w:tcPr>
          <w:p w14:paraId="6B5FCBB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felhalmozási célú kiadások</w:t>
            </w:r>
          </w:p>
        </w:tc>
        <w:tc>
          <w:tcPr>
            <w:tcW w:w="675" w:type="dxa"/>
            <w:tcBorders>
              <w:top w:val="single" w:sz="6" w:space="0" w:color="000000"/>
              <w:left w:val="single" w:sz="6" w:space="0" w:color="000000"/>
              <w:bottom w:val="single" w:sz="6" w:space="0" w:color="000000"/>
              <w:right w:val="single" w:sz="6" w:space="0" w:color="000000"/>
            </w:tcBorders>
          </w:tcPr>
          <w:p w14:paraId="5516F49C"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6CB2E94C"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26AD06A4" w14:textId="77777777" w:rsidR="00AA31EB" w:rsidRPr="00AA31EB" w:rsidRDefault="00AA31EB" w:rsidP="00AA31EB">
            <w:pPr>
              <w:suppressAutoHyphens/>
              <w:autoSpaceDE/>
              <w:autoSpaceDN/>
              <w:rPr>
                <w:rFonts w:eastAsia="Noto Sans CJK SC Regular"/>
                <w:kern w:val="2"/>
                <w:lang w:eastAsia="zh-CN" w:bidi="hi-IN"/>
              </w:rPr>
            </w:pPr>
          </w:p>
        </w:tc>
        <w:tc>
          <w:tcPr>
            <w:tcW w:w="481" w:type="dxa"/>
            <w:tcBorders>
              <w:top w:val="single" w:sz="6" w:space="0" w:color="000000"/>
              <w:left w:val="single" w:sz="6" w:space="0" w:color="000000"/>
              <w:bottom w:val="single" w:sz="6" w:space="0" w:color="000000"/>
              <w:right w:val="single" w:sz="6" w:space="0" w:color="000000"/>
            </w:tcBorders>
          </w:tcPr>
          <w:p w14:paraId="56E4892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2 600 000</w:t>
            </w:r>
          </w:p>
        </w:tc>
        <w:tc>
          <w:tcPr>
            <w:tcW w:w="482" w:type="dxa"/>
            <w:tcBorders>
              <w:top w:val="single" w:sz="6" w:space="0" w:color="000000"/>
              <w:left w:val="single" w:sz="6" w:space="0" w:color="000000"/>
              <w:bottom w:val="single" w:sz="6" w:space="0" w:color="000000"/>
              <w:right w:val="single" w:sz="6" w:space="0" w:color="000000"/>
            </w:tcBorders>
          </w:tcPr>
          <w:p w14:paraId="186DC91A"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46C8A590"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1A846B38"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6511F804" w14:textId="77777777" w:rsidR="00AA31EB" w:rsidRPr="00AA31EB" w:rsidRDefault="00AA31EB" w:rsidP="00AA31EB">
            <w:pPr>
              <w:suppressAutoHyphens/>
              <w:autoSpaceDE/>
              <w:autoSpaceDN/>
              <w:rPr>
                <w:rFonts w:eastAsia="Noto Sans CJK SC Regular"/>
                <w:kern w:val="2"/>
                <w:lang w:eastAsia="zh-CN" w:bidi="hi-IN"/>
              </w:rPr>
            </w:pPr>
          </w:p>
        </w:tc>
        <w:tc>
          <w:tcPr>
            <w:tcW w:w="674" w:type="dxa"/>
            <w:tcBorders>
              <w:top w:val="single" w:sz="6" w:space="0" w:color="000000"/>
              <w:left w:val="single" w:sz="6" w:space="0" w:color="000000"/>
              <w:bottom w:val="single" w:sz="6" w:space="0" w:color="000000"/>
              <w:right w:val="single" w:sz="6" w:space="0" w:color="000000"/>
            </w:tcBorders>
          </w:tcPr>
          <w:p w14:paraId="7D64A5E3"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193D0003"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54362105"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3B9DA3E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130 400 000</w:t>
            </w:r>
          </w:p>
        </w:tc>
        <w:tc>
          <w:tcPr>
            <w:tcW w:w="771" w:type="dxa"/>
            <w:tcBorders>
              <w:top w:val="single" w:sz="6" w:space="0" w:color="000000"/>
              <w:left w:val="single" w:sz="6" w:space="0" w:color="000000"/>
              <w:bottom w:val="single" w:sz="6" w:space="0" w:color="000000"/>
              <w:right w:val="single" w:sz="6" w:space="0" w:color="000000"/>
            </w:tcBorders>
          </w:tcPr>
          <w:p w14:paraId="29A645D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133 000 000</w:t>
            </w:r>
          </w:p>
        </w:tc>
      </w:tr>
      <w:tr w:rsidR="00AA31EB" w:rsidRPr="00AA31EB" w14:paraId="29B6163B" w14:textId="77777777" w:rsidTr="00034B70">
        <w:tc>
          <w:tcPr>
            <w:tcW w:w="95" w:type="dxa"/>
            <w:tcBorders>
              <w:top w:val="single" w:sz="6" w:space="0" w:color="000000"/>
              <w:left w:val="single" w:sz="6" w:space="0" w:color="000000"/>
              <w:bottom w:val="single" w:sz="6" w:space="0" w:color="000000"/>
              <w:right w:val="single" w:sz="6" w:space="0" w:color="000000"/>
            </w:tcBorders>
          </w:tcPr>
          <w:p w14:paraId="722FE0C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24</w:t>
            </w:r>
          </w:p>
        </w:tc>
        <w:tc>
          <w:tcPr>
            <w:tcW w:w="1446" w:type="dxa"/>
            <w:tcBorders>
              <w:top w:val="single" w:sz="6" w:space="0" w:color="000000"/>
              <w:left w:val="single" w:sz="6" w:space="0" w:color="000000"/>
              <w:bottom w:val="single" w:sz="6" w:space="0" w:color="000000"/>
              <w:right w:val="single" w:sz="6" w:space="0" w:color="000000"/>
            </w:tcBorders>
          </w:tcPr>
          <w:p w14:paraId="31CECE3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Elvonások és befizetések</w:t>
            </w:r>
          </w:p>
        </w:tc>
        <w:tc>
          <w:tcPr>
            <w:tcW w:w="675" w:type="dxa"/>
            <w:tcBorders>
              <w:top w:val="single" w:sz="6" w:space="0" w:color="000000"/>
              <w:left w:val="single" w:sz="6" w:space="0" w:color="000000"/>
              <w:bottom w:val="single" w:sz="6" w:space="0" w:color="000000"/>
              <w:right w:val="single" w:sz="6" w:space="0" w:color="000000"/>
            </w:tcBorders>
          </w:tcPr>
          <w:p w14:paraId="65CAF0E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1 510 880</w:t>
            </w:r>
          </w:p>
        </w:tc>
        <w:tc>
          <w:tcPr>
            <w:tcW w:w="482" w:type="dxa"/>
            <w:tcBorders>
              <w:top w:val="single" w:sz="6" w:space="0" w:color="000000"/>
              <w:left w:val="single" w:sz="6" w:space="0" w:color="000000"/>
              <w:bottom w:val="single" w:sz="6" w:space="0" w:color="000000"/>
              <w:right w:val="single" w:sz="6" w:space="0" w:color="000000"/>
            </w:tcBorders>
          </w:tcPr>
          <w:p w14:paraId="358963C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1 409 987</w:t>
            </w:r>
          </w:p>
        </w:tc>
        <w:tc>
          <w:tcPr>
            <w:tcW w:w="482" w:type="dxa"/>
            <w:tcBorders>
              <w:top w:val="single" w:sz="6" w:space="0" w:color="000000"/>
              <w:left w:val="single" w:sz="6" w:space="0" w:color="000000"/>
              <w:bottom w:val="single" w:sz="6" w:space="0" w:color="000000"/>
              <w:right w:val="single" w:sz="6" w:space="0" w:color="000000"/>
            </w:tcBorders>
          </w:tcPr>
          <w:p w14:paraId="72C4AAA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1 007 253</w:t>
            </w:r>
          </w:p>
        </w:tc>
        <w:tc>
          <w:tcPr>
            <w:tcW w:w="481" w:type="dxa"/>
            <w:tcBorders>
              <w:top w:val="single" w:sz="6" w:space="0" w:color="000000"/>
              <w:left w:val="single" w:sz="6" w:space="0" w:color="000000"/>
              <w:bottom w:val="single" w:sz="6" w:space="0" w:color="000000"/>
              <w:right w:val="single" w:sz="6" w:space="0" w:color="000000"/>
            </w:tcBorders>
          </w:tcPr>
          <w:p w14:paraId="7DD44DD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1 007 253</w:t>
            </w:r>
          </w:p>
        </w:tc>
        <w:tc>
          <w:tcPr>
            <w:tcW w:w="482" w:type="dxa"/>
            <w:tcBorders>
              <w:top w:val="single" w:sz="6" w:space="0" w:color="000000"/>
              <w:left w:val="single" w:sz="6" w:space="0" w:color="000000"/>
              <w:bottom w:val="single" w:sz="6" w:space="0" w:color="000000"/>
              <w:right w:val="single" w:sz="6" w:space="0" w:color="000000"/>
            </w:tcBorders>
          </w:tcPr>
          <w:p w14:paraId="54BC1F4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1 007 253</w:t>
            </w:r>
          </w:p>
        </w:tc>
        <w:tc>
          <w:tcPr>
            <w:tcW w:w="675" w:type="dxa"/>
            <w:tcBorders>
              <w:top w:val="single" w:sz="6" w:space="0" w:color="000000"/>
              <w:left w:val="single" w:sz="6" w:space="0" w:color="000000"/>
              <w:bottom w:val="single" w:sz="6" w:space="0" w:color="000000"/>
              <w:right w:val="single" w:sz="6" w:space="0" w:color="000000"/>
            </w:tcBorders>
          </w:tcPr>
          <w:p w14:paraId="5008DAB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1 007 253</w:t>
            </w:r>
          </w:p>
        </w:tc>
        <w:tc>
          <w:tcPr>
            <w:tcW w:w="675" w:type="dxa"/>
            <w:tcBorders>
              <w:top w:val="single" w:sz="6" w:space="0" w:color="000000"/>
              <w:left w:val="single" w:sz="6" w:space="0" w:color="000000"/>
              <w:bottom w:val="single" w:sz="6" w:space="0" w:color="000000"/>
              <w:right w:val="single" w:sz="6" w:space="0" w:color="000000"/>
            </w:tcBorders>
          </w:tcPr>
          <w:p w14:paraId="7EBB2B8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1 007 253</w:t>
            </w:r>
          </w:p>
        </w:tc>
        <w:tc>
          <w:tcPr>
            <w:tcW w:w="675" w:type="dxa"/>
            <w:tcBorders>
              <w:top w:val="single" w:sz="6" w:space="0" w:color="000000"/>
              <w:left w:val="single" w:sz="6" w:space="0" w:color="000000"/>
              <w:bottom w:val="single" w:sz="6" w:space="0" w:color="000000"/>
              <w:right w:val="single" w:sz="6" w:space="0" w:color="000000"/>
            </w:tcBorders>
          </w:tcPr>
          <w:p w14:paraId="6D81580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1 007 253</w:t>
            </w:r>
          </w:p>
        </w:tc>
        <w:tc>
          <w:tcPr>
            <w:tcW w:w="674" w:type="dxa"/>
            <w:tcBorders>
              <w:top w:val="single" w:sz="6" w:space="0" w:color="000000"/>
              <w:left w:val="single" w:sz="6" w:space="0" w:color="000000"/>
              <w:bottom w:val="single" w:sz="6" w:space="0" w:color="000000"/>
              <w:right w:val="single" w:sz="6" w:space="0" w:color="000000"/>
            </w:tcBorders>
          </w:tcPr>
          <w:p w14:paraId="161A956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1 007 253</w:t>
            </w:r>
          </w:p>
        </w:tc>
        <w:tc>
          <w:tcPr>
            <w:tcW w:w="675" w:type="dxa"/>
            <w:tcBorders>
              <w:top w:val="single" w:sz="6" w:space="0" w:color="000000"/>
              <w:left w:val="single" w:sz="6" w:space="0" w:color="000000"/>
              <w:bottom w:val="single" w:sz="6" w:space="0" w:color="000000"/>
              <w:right w:val="single" w:sz="6" w:space="0" w:color="000000"/>
            </w:tcBorders>
          </w:tcPr>
          <w:p w14:paraId="14E2655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1 007 253</w:t>
            </w:r>
          </w:p>
        </w:tc>
        <w:tc>
          <w:tcPr>
            <w:tcW w:w="675" w:type="dxa"/>
            <w:tcBorders>
              <w:top w:val="single" w:sz="6" w:space="0" w:color="000000"/>
              <w:left w:val="single" w:sz="6" w:space="0" w:color="000000"/>
              <w:bottom w:val="single" w:sz="6" w:space="0" w:color="000000"/>
              <w:right w:val="single" w:sz="6" w:space="0" w:color="000000"/>
            </w:tcBorders>
          </w:tcPr>
          <w:p w14:paraId="4C55802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1 007 253</w:t>
            </w:r>
          </w:p>
        </w:tc>
        <w:tc>
          <w:tcPr>
            <w:tcW w:w="675" w:type="dxa"/>
            <w:tcBorders>
              <w:top w:val="single" w:sz="6" w:space="0" w:color="000000"/>
              <w:left w:val="single" w:sz="6" w:space="0" w:color="000000"/>
              <w:bottom w:val="single" w:sz="6" w:space="0" w:color="000000"/>
              <w:right w:val="single" w:sz="6" w:space="0" w:color="000000"/>
            </w:tcBorders>
          </w:tcPr>
          <w:p w14:paraId="072367E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5 638 694</w:t>
            </w:r>
          </w:p>
        </w:tc>
        <w:tc>
          <w:tcPr>
            <w:tcW w:w="771" w:type="dxa"/>
            <w:tcBorders>
              <w:top w:val="single" w:sz="6" w:space="0" w:color="000000"/>
              <w:left w:val="single" w:sz="6" w:space="0" w:color="000000"/>
              <w:bottom w:val="single" w:sz="6" w:space="0" w:color="000000"/>
              <w:right w:val="single" w:sz="6" w:space="0" w:color="000000"/>
            </w:tcBorders>
          </w:tcPr>
          <w:p w14:paraId="7456318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17 624 838</w:t>
            </w:r>
          </w:p>
        </w:tc>
      </w:tr>
      <w:tr w:rsidR="00AA31EB" w:rsidRPr="00AA31EB" w14:paraId="0DDABEF8" w14:textId="77777777" w:rsidTr="00034B70">
        <w:tc>
          <w:tcPr>
            <w:tcW w:w="95" w:type="dxa"/>
            <w:tcBorders>
              <w:top w:val="single" w:sz="6" w:space="0" w:color="000000"/>
              <w:left w:val="single" w:sz="6" w:space="0" w:color="000000"/>
              <w:bottom w:val="single" w:sz="6" w:space="0" w:color="000000"/>
              <w:right w:val="single" w:sz="6" w:space="0" w:color="000000"/>
            </w:tcBorders>
          </w:tcPr>
          <w:p w14:paraId="497F8C5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25</w:t>
            </w:r>
          </w:p>
        </w:tc>
        <w:tc>
          <w:tcPr>
            <w:tcW w:w="1446" w:type="dxa"/>
            <w:tcBorders>
              <w:top w:val="single" w:sz="6" w:space="0" w:color="000000"/>
              <w:left w:val="single" w:sz="6" w:space="0" w:color="000000"/>
              <w:bottom w:val="single" w:sz="6" w:space="0" w:color="000000"/>
              <w:right w:val="single" w:sz="6" w:space="0" w:color="000000"/>
            </w:tcBorders>
          </w:tcPr>
          <w:p w14:paraId="3D385E5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Belföldi értékpapírok kiadásai</w:t>
            </w:r>
          </w:p>
        </w:tc>
        <w:tc>
          <w:tcPr>
            <w:tcW w:w="675" w:type="dxa"/>
            <w:tcBorders>
              <w:top w:val="single" w:sz="6" w:space="0" w:color="000000"/>
              <w:left w:val="single" w:sz="6" w:space="0" w:color="000000"/>
              <w:bottom w:val="single" w:sz="6" w:space="0" w:color="000000"/>
              <w:right w:val="single" w:sz="6" w:space="0" w:color="000000"/>
            </w:tcBorders>
          </w:tcPr>
          <w:p w14:paraId="368917C9"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4462597A"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0C0F86E6" w14:textId="77777777" w:rsidR="00AA31EB" w:rsidRPr="00AA31EB" w:rsidRDefault="00AA31EB" w:rsidP="00AA31EB">
            <w:pPr>
              <w:suppressAutoHyphens/>
              <w:autoSpaceDE/>
              <w:autoSpaceDN/>
              <w:rPr>
                <w:rFonts w:eastAsia="Noto Sans CJK SC Regular"/>
                <w:kern w:val="2"/>
                <w:lang w:eastAsia="zh-CN" w:bidi="hi-IN"/>
              </w:rPr>
            </w:pPr>
          </w:p>
        </w:tc>
        <w:tc>
          <w:tcPr>
            <w:tcW w:w="481" w:type="dxa"/>
            <w:tcBorders>
              <w:top w:val="single" w:sz="6" w:space="0" w:color="000000"/>
              <w:left w:val="single" w:sz="6" w:space="0" w:color="000000"/>
              <w:bottom w:val="single" w:sz="6" w:space="0" w:color="000000"/>
              <w:right w:val="single" w:sz="6" w:space="0" w:color="000000"/>
            </w:tcBorders>
          </w:tcPr>
          <w:p w14:paraId="4AB6D668"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634C3E1A"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7EF761FA"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7376C1A8"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2DF04464" w14:textId="77777777" w:rsidR="00AA31EB" w:rsidRPr="00AA31EB" w:rsidRDefault="00AA31EB" w:rsidP="00AA31EB">
            <w:pPr>
              <w:suppressAutoHyphens/>
              <w:autoSpaceDE/>
              <w:autoSpaceDN/>
              <w:rPr>
                <w:rFonts w:eastAsia="Noto Sans CJK SC Regular"/>
                <w:kern w:val="2"/>
                <w:lang w:eastAsia="zh-CN" w:bidi="hi-IN"/>
              </w:rPr>
            </w:pPr>
          </w:p>
        </w:tc>
        <w:tc>
          <w:tcPr>
            <w:tcW w:w="674" w:type="dxa"/>
            <w:tcBorders>
              <w:top w:val="single" w:sz="6" w:space="0" w:color="000000"/>
              <w:left w:val="single" w:sz="6" w:space="0" w:color="000000"/>
              <w:bottom w:val="single" w:sz="6" w:space="0" w:color="000000"/>
              <w:right w:val="single" w:sz="6" w:space="0" w:color="000000"/>
            </w:tcBorders>
          </w:tcPr>
          <w:p w14:paraId="757C7BA1"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439FBE62"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625788D8"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5329BF1A" w14:textId="77777777" w:rsidR="00AA31EB" w:rsidRPr="00AA31EB" w:rsidRDefault="00AA31EB" w:rsidP="00AA31EB">
            <w:pPr>
              <w:suppressAutoHyphens/>
              <w:autoSpaceDE/>
              <w:autoSpaceDN/>
              <w:rPr>
                <w:rFonts w:eastAsia="Noto Sans CJK SC Regular"/>
                <w:kern w:val="2"/>
                <w:lang w:eastAsia="zh-CN" w:bidi="hi-IN"/>
              </w:rPr>
            </w:pPr>
          </w:p>
        </w:tc>
        <w:tc>
          <w:tcPr>
            <w:tcW w:w="771" w:type="dxa"/>
            <w:tcBorders>
              <w:top w:val="single" w:sz="6" w:space="0" w:color="000000"/>
              <w:left w:val="single" w:sz="6" w:space="0" w:color="000000"/>
              <w:bottom w:val="single" w:sz="6" w:space="0" w:color="000000"/>
              <w:right w:val="single" w:sz="6" w:space="0" w:color="000000"/>
            </w:tcBorders>
          </w:tcPr>
          <w:p w14:paraId="03953339"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3F5A5174" w14:textId="77777777" w:rsidTr="00034B70">
        <w:tc>
          <w:tcPr>
            <w:tcW w:w="95" w:type="dxa"/>
            <w:tcBorders>
              <w:top w:val="single" w:sz="6" w:space="0" w:color="000000"/>
              <w:left w:val="single" w:sz="6" w:space="0" w:color="000000"/>
              <w:bottom w:val="single" w:sz="6" w:space="0" w:color="000000"/>
              <w:right w:val="single" w:sz="6" w:space="0" w:color="000000"/>
            </w:tcBorders>
          </w:tcPr>
          <w:p w14:paraId="1BDCD87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26</w:t>
            </w:r>
          </w:p>
        </w:tc>
        <w:tc>
          <w:tcPr>
            <w:tcW w:w="1446" w:type="dxa"/>
            <w:tcBorders>
              <w:top w:val="single" w:sz="6" w:space="0" w:color="000000"/>
              <w:left w:val="single" w:sz="6" w:space="0" w:color="000000"/>
              <w:bottom w:val="single" w:sz="6" w:space="0" w:color="000000"/>
              <w:right w:val="single" w:sz="6" w:space="0" w:color="000000"/>
            </w:tcBorders>
          </w:tcPr>
          <w:p w14:paraId="0269BCD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Belföldi finanszírozás kiadásai</w:t>
            </w:r>
          </w:p>
        </w:tc>
        <w:tc>
          <w:tcPr>
            <w:tcW w:w="675" w:type="dxa"/>
            <w:tcBorders>
              <w:top w:val="single" w:sz="6" w:space="0" w:color="000000"/>
              <w:left w:val="single" w:sz="6" w:space="0" w:color="000000"/>
              <w:bottom w:val="single" w:sz="6" w:space="0" w:color="000000"/>
              <w:right w:val="single" w:sz="6" w:space="0" w:color="000000"/>
            </w:tcBorders>
          </w:tcPr>
          <w:p w14:paraId="2D7ECCB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4 497 550</w:t>
            </w:r>
          </w:p>
        </w:tc>
        <w:tc>
          <w:tcPr>
            <w:tcW w:w="482" w:type="dxa"/>
            <w:tcBorders>
              <w:top w:val="single" w:sz="6" w:space="0" w:color="000000"/>
              <w:left w:val="single" w:sz="6" w:space="0" w:color="000000"/>
              <w:bottom w:val="single" w:sz="6" w:space="0" w:color="000000"/>
              <w:right w:val="single" w:sz="6" w:space="0" w:color="000000"/>
            </w:tcBorders>
          </w:tcPr>
          <w:p w14:paraId="747F5F7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60 000 000</w:t>
            </w:r>
          </w:p>
        </w:tc>
        <w:tc>
          <w:tcPr>
            <w:tcW w:w="482" w:type="dxa"/>
            <w:tcBorders>
              <w:top w:val="single" w:sz="6" w:space="0" w:color="000000"/>
              <w:left w:val="single" w:sz="6" w:space="0" w:color="000000"/>
              <w:bottom w:val="single" w:sz="6" w:space="0" w:color="000000"/>
              <w:right w:val="single" w:sz="6" w:space="0" w:color="000000"/>
            </w:tcBorders>
          </w:tcPr>
          <w:p w14:paraId="557D6B4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13 500 000</w:t>
            </w:r>
          </w:p>
        </w:tc>
        <w:tc>
          <w:tcPr>
            <w:tcW w:w="481" w:type="dxa"/>
            <w:tcBorders>
              <w:top w:val="single" w:sz="6" w:space="0" w:color="000000"/>
              <w:left w:val="single" w:sz="6" w:space="0" w:color="000000"/>
              <w:bottom w:val="single" w:sz="6" w:space="0" w:color="000000"/>
              <w:right w:val="single" w:sz="6" w:space="0" w:color="000000"/>
            </w:tcBorders>
          </w:tcPr>
          <w:p w14:paraId="4789A57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13 500 000</w:t>
            </w:r>
          </w:p>
        </w:tc>
        <w:tc>
          <w:tcPr>
            <w:tcW w:w="482" w:type="dxa"/>
            <w:tcBorders>
              <w:top w:val="single" w:sz="6" w:space="0" w:color="000000"/>
              <w:left w:val="single" w:sz="6" w:space="0" w:color="000000"/>
              <w:bottom w:val="single" w:sz="6" w:space="0" w:color="000000"/>
              <w:right w:val="single" w:sz="6" w:space="0" w:color="000000"/>
            </w:tcBorders>
          </w:tcPr>
          <w:p w14:paraId="069D86D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13 500 000</w:t>
            </w:r>
          </w:p>
        </w:tc>
        <w:tc>
          <w:tcPr>
            <w:tcW w:w="675" w:type="dxa"/>
            <w:tcBorders>
              <w:top w:val="single" w:sz="6" w:space="0" w:color="000000"/>
              <w:left w:val="single" w:sz="6" w:space="0" w:color="000000"/>
              <w:bottom w:val="single" w:sz="6" w:space="0" w:color="000000"/>
              <w:right w:val="single" w:sz="6" w:space="0" w:color="000000"/>
            </w:tcBorders>
          </w:tcPr>
          <w:p w14:paraId="6449EFC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13 500 000</w:t>
            </w:r>
          </w:p>
        </w:tc>
        <w:tc>
          <w:tcPr>
            <w:tcW w:w="675" w:type="dxa"/>
            <w:tcBorders>
              <w:top w:val="single" w:sz="6" w:space="0" w:color="000000"/>
              <w:left w:val="single" w:sz="6" w:space="0" w:color="000000"/>
              <w:bottom w:val="single" w:sz="6" w:space="0" w:color="000000"/>
              <w:right w:val="single" w:sz="6" w:space="0" w:color="000000"/>
            </w:tcBorders>
          </w:tcPr>
          <w:p w14:paraId="03811FD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13 500 000</w:t>
            </w:r>
          </w:p>
        </w:tc>
        <w:tc>
          <w:tcPr>
            <w:tcW w:w="675" w:type="dxa"/>
            <w:tcBorders>
              <w:top w:val="single" w:sz="6" w:space="0" w:color="000000"/>
              <w:left w:val="single" w:sz="6" w:space="0" w:color="000000"/>
              <w:bottom w:val="single" w:sz="6" w:space="0" w:color="000000"/>
              <w:right w:val="single" w:sz="6" w:space="0" w:color="000000"/>
            </w:tcBorders>
          </w:tcPr>
          <w:p w14:paraId="0BAFD79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13 500 000</w:t>
            </w:r>
          </w:p>
        </w:tc>
        <w:tc>
          <w:tcPr>
            <w:tcW w:w="674" w:type="dxa"/>
            <w:tcBorders>
              <w:top w:val="single" w:sz="6" w:space="0" w:color="000000"/>
              <w:left w:val="single" w:sz="6" w:space="0" w:color="000000"/>
              <w:bottom w:val="single" w:sz="6" w:space="0" w:color="000000"/>
              <w:right w:val="single" w:sz="6" w:space="0" w:color="000000"/>
            </w:tcBorders>
          </w:tcPr>
          <w:p w14:paraId="73EFB80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13 500 000</w:t>
            </w:r>
          </w:p>
        </w:tc>
        <w:tc>
          <w:tcPr>
            <w:tcW w:w="675" w:type="dxa"/>
            <w:tcBorders>
              <w:top w:val="single" w:sz="6" w:space="0" w:color="000000"/>
              <w:left w:val="single" w:sz="6" w:space="0" w:color="000000"/>
              <w:bottom w:val="single" w:sz="6" w:space="0" w:color="000000"/>
              <w:right w:val="single" w:sz="6" w:space="0" w:color="000000"/>
            </w:tcBorders>
          </w:tcPr>
          <w:p w14:paraId="4E744A3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13 500 000</w:t>
            </w:r>
          </w:p>
        </w:tc>
        <w:tc>
          <w:tcPr>
            <w:tcW w:w="675" w:type="dxa"/>
            <w:tcBorders>
              <w:top w:val="single" w:sz="6" w:space="0" w:color="000000"/>
              <w:left w:val="single" w:sz="6" w:space="0" w:color="000000"/>
              <w:bottom w:val="single" w:sz="6" w:space="0" w:color="000000"/>
              <w:right w:val="single" w:sz="6" w:space="0" w:color="000000"/>
            </w:tcBorders>
          </w:tcPr>
          <w:p w14:paraId="5E4F560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13 500 000</w:t>
            </w:r>
          </w:p>
        </w:tc>
        <w:tc>
          <w:tcPr>
            <w:tcW w:w="675" w:type="dxa"/>
            <w:tcBorders>
              <w:top w:val="single" w:sz="6" w:space="0" w:color="000000"/>
              <w:left w:val="single" w:sz="6" w:space="0" w:color="000000"/>
              <w:bottom w:val="single" w:sz="6" w:space="0" w:color="000000"/>
              <w:right w:val="single" w:sz="6" w:space="0" w:color="000000"/>
            </w:tcBorders>
          </w:tcPr>
          <w:p w14:paraId="24A419A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27 435 639</w:t>
            </w:r>
          </w:p>
        </w:tc>
        <w:tc>
          <w:tcPr>
            <w:tcW w:w="771" w:type="dxa"/>
            <w:tcBorders>
              <w:top w:val="single" w:sz="6" w:space="0" w:color="000000"/>
              <w:left w:val="single" w:sz="6" w:space="0" w:color="000000"/>
              <w:bottom w:val="single" w:sz="6" w:space="0" w:color="000000"/>
              <w:right w:val="single" w:sz="6" w:space="0" w:color="000000"/>
            </w:tcBorders>
          </w:tcPr>
          <w:p w14:paraId="467987C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213 433 189</w:t>
            </w:r>
          </w:p>
        </w:tc>
      </w:tr>
      <w:tr w:rsidR="00AA31EB" w:rsidRPr="00AA31EB" w14:paraId="6965F3DA" w14:textId="77777777" w:rsidTr="00034B70">
        <w:tc>
          <w:tcPr>
            <w:tcW w:w="95" w:type="dxa"/>
            <w:tcBorders>
              <w:top w:val="single" w:sz="6" w:space="0" w:color="000000"/>
              <w:left w:val="single" w:sz="6" w:space="0" w:color="000000"/>
              <w:bottom w:val="single" w:sz="6" w:space="0" w:color="000000"/>
              <w:right w:val="single" w:sz="6" w:space="0" w:color="000000"/>
            </w:tcBorders>
          </w:tcPr>
          <w:p w14:paraId="06F3B48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27</w:t>
            </w:r>
          </w:p>
        </w:tc>
        <w:tc>
          <w:tcPr>
            <w:tcW w:w="1446" w:type="dxa"/>
            <w:tcBorders>
              <w:top w:val="single" w:sz="6" w:space="0" w:color="000000"/>
              <w:left w:val="single" w:sz="6" w:space="0" w:color="000000"/>
              <w:bottom w:val="single" w:sz="6" w:space="0" w:color="000000"/>
              <w:right w:val="single" w:sz="6" w:space="0" w:color="000000"/>
            </w:tcBorders>
          </w:tcPr>
          <w:p w14:paraId="4E6122F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Külföldi finanszírozás kiadásai</w:t>
            </w:r>
          </w:p>
        </w:tc>
        <w:tc>
          <w:tcPr>
            <w:tcW w:w="675" w:type="dxa"/>
            <w:tcBorders>
              <w:top w:val="single" w:sz="6" w:space="0" w:color="000000"/>
              <w:left w:val="single" w:sz="6" w:space="0" w:color="000000"/>
              <w:bottom w:val="single" w:sz="6" w:space="0" w:color="000000"/>
              <w:right w:val="single" w:sz="6" w:space="0" w:color="000000"/>
            </w:tcBorders>
          </w:tcPr>
          <w:p w14:paraId="7F863C1B"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5BBCDFBA"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77DFCF97" w14:textId="77777777" w:rsidR="00AA31EB" w:rsidRPr="00AA31EB" w:rsidRDefault="00AA31EB" w:rsidP="00AA31EB">
            <w:pPr>
              <w:suppressAutoHyphens/>
              <w:autoSpaceDE/>
              <w:autoSpaceDN/>
              <w:rPr>
                <w:rFonts w:eastAsia="Noto Sans CJK SC Regular"/>
                <w:kern w:val="2"/>
                <w:lang w:eastAsia="zh-CN" w:bidi="hi-IN"/>
              </w:rPr>
            </w:pPr>
          </w:p>
        </w:tc>
        <w:tc>
          <w:tcPr>
            <w:tcW w:w="481" w:type="dxa"/>
            <w:tcBorders>
              <w:top w:val="single" w:sz="6" w:space="0" w:color="000000"/>
              <w:left w:val="single" w:sz="6" w:space="0" w:color="000000"/>
              <w:bottom w:val="single" w:sz="6" w:space="0" w:color="000000"/>
              <w:right w:val="single" w:sz="6" w:space="0" w:color="000000"/>
            </w:tcBorders>
          </w:tcPr>
          <w:p w14:paraId="602BB8B5" w14:textId="77777777" w:rsidR="00AA31EB" w:rsidRPr="00AA31EB" w:rsidRDefault="00AA31EB" w:rsidP="00AA31EB">
            <w:pPr>
              <w:suppressAutoHyphens/>
              <w:autoSpaceDE/>
              <w:autoSpaceDN/>
              <w:rPr>
                <w:rFonts w:eastAsia="Noto Sans CJK SC Regular"/>
                <w:kern w:val="2"/>
                <w:lang w:eastAsia="zh-CN" w:bidi="hi-IN"/>
              </w:rPr>
            </w:pPr>
          </w:p>
        </w:tc>
        <w:tc>
          <w:tcPr>
            <w:tcW w:w="482" w:type="dxa"/>
            <w:tcBorders>
              <w:top w:val="single" w:sz="6" w:space="0" w:color="000000"/>
              <w:left w:val="single" w:sz="6" w:space="0" w:color="000000"/>
              <w:bottom w:val="single" w:sz="6" w:space="0" w:color="000000"/>
              <w:right w:val="single" w:sz="6" w:space="0" w:color="000000"/>
            </w:tcBorders>
          </w:tcPr>
          <w:p w14:paraId="0859E47B"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7B9EE54C"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19CF91AB"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4B1406BE" w14:textId="77777777" w:rsidR="00AA31EB" w:rsidRPr="00AA31EB" w:rsidRDefault="00AA31EB" w:rsidP="00AA31EB">
            <w:pPr>
              <w:suppressAutoHyphens/>
              <w:autoSpaceDE/>
              <w:autoSpaceDN/>
              <w:rPr>
                <w:rFonts w:eastAsia="Noto Sans CJK SC Regular"/>
                <w:kern w:val="2"/>
                <w:lang w:eastAsia="zh-CN" w:bidi="hi-IN"/>
              </w:rPr>
            </w:pPr>
          </w:p>
        </w:tc>
        <w:tc>
          <w:tcPr>
            <w:tcW w:w="674" w:type="dxa"/>
            <w:tcBorders>
              <w:top w:val="single" w:sz="6" w:space="0" w:color="000000"/>
              <w:left w:val="single" w:sz="6" w:space="0" w:color="000000"/>
              <w:bottom w:val="single" w:sz="6" w:space="0" w:color="000000"/>
              <w:right w:val="single" w:sz="6" w:space="0" w:color="000000"/>
            </w:tcBorders>
          </w:tcPr>
          <w:p w14:paraId="5A5374A6"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4EAEE509"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26957738" w14:textId="77777777" w:rsidR="00AA31EB" w:rsidRPr="00AA31EB" w:rsidRDefault="00AA31EB" w:rsidP="00AA31EB">
            <w:pPr>
              <w:suppressAutoHyphens/>
              <w:autoSpaceDE/>
              <w:autoSpaceDN/>
              <w:rPr>
                <w:rFonts w:eastAsia="Noto Sans CJK SC Regular"/>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4F0B56DD" w14:textId="77777777" w:rsidR="00AA31EB" w:rsidRPr="00AA31EB" w:rsidRDefault="00AA31EB" w:rsidP="00AA31EB">
            <w:pPr>
              <w:suppressAutoHyphens/>
              <w:autoSpaceDE/>
              <w:autoSpaceDN/>
              <w:rPr>
                <w:rFonts w:eastAsia="Noto Sans CJK SC Regular"/>
                <w:kern w:val="2"/>
                <w:lang w:eastAsia="zh-CN" w:bidi="hi-IN"/>
              </w:rPr>
            </w:pPr>
          </w:p>
        </w:tc>
        <w:tc>
          <w:tcPr>
            <w:tcW w:w="771" w:type="dxa"/>
            <w:tcBorders>
              <w:top w:val="single" w:sz="6" w:space="0" w:color="000000"/>
              <w:left w:val="single" w:sz="6" w:space="0" w:color="000000"/>
              <w:bottom w:val="single" w:sz="6" w:space="0" w:color="000000"/>
              <w:right w:val="single" w:sz="6" w:space="0" w:color="000000"/>
            </w:tcBorders>
          </w:tcPr>
          <w:p w14:paraId="01104CFB"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18B224AC" w14:textId="77777777" w:rsidTr="00034B70">
        <w:tc>
          <w:tcPr>
            <w:tcW w:w="95" w:type="dxa"/>
            <w:tcBorders>
              <w:top w:val="single" w:sz="6" w:space="0" w:color="000000"/>
              <w:left w:val="single" w:sz="6" w:space="0" w:color="000000"/>
              <w:bottom w:val="single" w:sz="6" w:space="0" w:color="000000"/>
              <w:right w:val="single" w:sz="6" w:space="0" w:color="000000"/>
            </w:tcBorders>
          </w:tcPr>
          <w:p w14:paraId="0748D4A8"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28</w:t>
            </w:r>
          </w:p>
        </w:tc>
        <w:tc>
          <w:tcPr>
            <w:tcW w:w="1446" w:type="dxa"/>
            <w:tcBorders>
              <w:top w:val="single" w:sz="6" w:space="0" w:color="000000"/>
              <w:left w:val="single" w:sz="6" w:space="0" w:color="000000"/>
              <w:bottom w:val="single" w:sz="6" w:space="0" w:color="000000"/>
              <w:right w:val="single" w:sz="6" w:space="0" w:color="000000"/>
            </w:tcBorders>
          </w:tcPr>
          <w:p w14:paraId="1012E38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Kiadási előirányzat összesen:</w:t>
            </w:r>
          </w:p>
        </w:tc>
        <w:tc>
          <w:tcPr>
            <w:tcW w:w="675" w:type="dxa"/>
            <w:tcBorders>
              <w:top w:val="single" w:sz="6" w:space="0" w:color="000000"/>
              <w:left w:val="single" w:sz="6" w:space="0" w:color="000000"/>
              <w:bottom w:val="single" w:sz="6" w:space="0" w:color="000000"/>
              <w:right w:val="single" w:sz="6" w:space="0" w:color="000000"/>
            </w:tcBorders>
          </w:tcPr>
          <w:p w14:paraId="3FAFC29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26 091 467</w:t>
            </w:r>
          </w:p>
        </w:tc>
        <w:tc>
          <w:tcPr>
            <w:tcW w:w="482" w:type="dxa"/>
            <w:tcBorders>
              <w:top w:val="single" w:sz="6" w:space="0" w:color="000000"/>
              <w:left w:val="single" w:sz="6" w:space="0" w:color="000000"/>
              <w:bottom w:val="single" w:sz="6" w:space="0" w:color="000000"/>
              <w:right w:val="single" w:sz="6" w:space="0" w:color="000000"/>
            </w:tcBorders>
          </w:tcPr>
          <w:p w14:paraId="54C8905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111 606 896</w:t>
            </w:r>
          </w:p>
        </w:tc>
        <w:tc>
          <w:tcPr>
            <w:tcW w:w="482" w:type="dxa"/>
            <w:tcBorders>
              <w:top w:val="single" w:sz="6" w:space="0" w:color="000000"/>
              <w:left w:val="single" w:sz="6" w:space="0" w:color="000000"/>
              <w:bottom w:val="single" w:sz="6" w:space="0" w:color="000000"/>
              <w:right w:val="single" w:sz="6" w:space="0" w:color="000000"/>
            </w:tcBorders>
          </w:tcPr>
          <w:p w14:paraId="2D572F8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89 126 728</w:t>
            </w:r>
          </w:p>
        </w:tc>
        <w:tc>
          <w:tcPr>
            <w:tcW w:w="481" w:type="dxa"/>
            <w:tcBorders>
              <w:top w:val="single" w:sz="6" w:space="0" w:color="000000"/>
              <w:left w:val="single" w:sz="6" w:space="0" w:color="000000"/>
              <w:bottom w:val="single" w:sz="6" w:space="0" w:color="000000"/>
              <w:right w:val="single" w:sz="6" w:space="0" w:color="000000"/>
            </w:tcBorders>
          </w:tcPr>
          <w:p w14:paraId="04C63B0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91 726 728</w:t>
            </w:r>
          </w:p>
        </w:tc>
        <w:tc>
          <w:tcPr>
            <w:tcW w:w="482" w:type="dxa"/>
            <w:tcBorders>
              <w:top w:val="single" w:sz="6" w:space="0" w:color="000000"/>
              <w:left w:val="single" w:sz="6" w:space="0" w:color="000000"/>
              <w:bottom w:val="single" w:sz="6" w:space="0" w:color="000000"/>
              <w:right w:val="single" w:sz="6" w:space="0" w:color="000000"/>
            </w:tcBorders>
          </w:tcPr>
          <w:p w14:paraId="43D3939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89 704 162</w:t>
            </w:r>
          </w:p>
        </w:tc>
        <w:tc>
          <w:tcPr>
            <w:tcW w:w="675" w:type="dxa"/>
            <w:tcBorders>
              <w:top w:val="single" w:sz="6" w:space="0" w:color="000000"/>
              <w:left w:val="single" w:sz="6" w:space="0" w:color="000000"/>
              <w:bottom w:val="single" w:sz="6" w:space="0" w:color="000000"/>
              <w:right w:val="single" w:sz="6" w:space="0" w:color="000000"/>
            </w:tcBorders>
          </w:tcPr>
          <w:p w14:paraId="26D136E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122 115 445</w:t>
            </w:r>
          </w:p>
        </w:tc>
        <w:tc>
          <w:tcPr>
            <w:tcW w:w="675" w:type="dxa"/>
            <w:tcBorders>
              <w:top w:val="single" w:sz="6" w:space="0" w:color="000000"/>
              <w:left w:val="single" w:sz="6" w:space="0" w:color="000000"/>
              <w:bottom w:val="single" w:sz="6" w:space="0" w:color="000000"/>
              <w:right w:val="single" w:sz="6" w:space="0" w:color="000000"/>
            </w:tcBorders>
          </w:tcPr>
          <w:p w14:paraId="4335421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107 244 514</w:t>
            </w:r>
          </w:p>
        </w:tc>
        <w:tc>
          <w:tcPr>
            <w:tcW w:w="675" w:type="dxa"/>
            <w:tcBorders>
              <w:top w:val="single" w:sz="6" w:space="0" w:color="000000"/>
              <w:left w:val="single" w:sz="6" w:space="0" w:color="000000"/>
              <w:bottom w:val="single" w:sz="6" w:space="0" w:color="000000"/>
              <w:right w:val="single" w:sz="6" w:space="0" w:color="000000"/>
            </w:tcBorders>
          </w:tcPr>
          <w:p w14:paraId="6D347EC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78 549 293</w:t>
            </w:r>
          </w:p>
        </w:tc>
        <w:tc>
          <w:tcPr>
            <w:tcW w:w="674" w:type="dxa"/>
            <w:tcBorders>
              <w:top w:val="single" w:sz="6" w:space="0" w:color="000000"/>
              <w:left w:val="single" w:sz="6" w:space="0" w:color="000000"/>
              <w:bottom w:val="single" w:sz="6" w:space="0" w:color="000000"/>
              <w:right w:val="single" w:sz="6" w:space="0" w:color="000000"/>
            </w:tcBorders>
          </w:tcPr>
          <w:p w14:paraId="11F1B5F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75 281 596</w:t>
            </w:r>
          </w:p>
        </w:tc>
        <w:tc>
          <w:tcPr>
            <w:tcW w:w="675" w:type="dxa"/>
            <w:tcBorders>
              <w:top w:val="single" w:sz="6" w:space="0" w:color="000000"/>
              <w:left w:val="single" w:sz="6" w:space="0" w:color="000000"/>
              <w:bottom w:val="single" w:sz="6" w:space="0" w:color="000000"/>
              <w:right w:val="single" w:sz="6" w:space="0" w:color="000000"/>
            </w:tcBorders>
          </w:tcPr>
          <w:p w14:paraId="00DEE52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87 492 879</w:t>
            </w:r>
          </w:p>
        </w:tc>
        <w:tc>
          <w:tcPr>
            <w:tcW w:w="675" w:type="dxa"/>
            <w:tcBorders>
              <w:top w:val="single" w:sz="6" w:space="0" w:color="000000"/>
              <w:left w:val="single" w:sz="6" w:space="0" w:color="000000"/>
              <w:bottom w:val="single" w:sz="6" w:space="0" w:color="000000"/>
              <w:right w:val="single" w:sz="6" w:space="0" w:color="000000"/>
            </w:tcBorders>
          </w:tcPr>
          <w:p w14:paraId="0209DEE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68 126 728</w:t>
            </w:r>
          </w:p>
        </w:tc>
        <w:tc>
          <w:tcPr>
            <w:tcW w:w="675" w:type="dxa"/>
            <w:tcBorders>
              <w:top w:val="single" w:sz="6" w:space="0" w:color="000000"/>
              <w:left w:val="single" w:sz="6" w:space="0" w:color="000000"/>
              <w:bottom w:val="single" w:sz="6" w:space="0" w:color="000000"/>
              <w:right w:val="single" w:sz="6" w:space="0" w:color="000000"/>
            </w:tcBorders>
          </w:tcPr>
          <w:p w14:paraId="4FB87C8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318 640 505</w:t>
            </w:r>
          </w:p>
        </w:tc>
        <w:tc>
          <w:tcPr>
            <w:tcW w:w="771" w:type="dxa"/>
            <w:tcBorders>
              <w:top w:val="single" w:sz="6" w:space="0" w:color="000000"/>
              <w:left w:val="single" w:sz="6" w:space="0" w:color="000000"/>
              <w:bottom w:val="single" w:sz="6" w:space="0" w:color="000000"/>
              <w:right w:val="single" w:sz="6" w:space="0" w:color="000000"/>
            </w:tcBorders>
          </w:tcPr>
          <w:p w14:paraId="738D8EF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1 265 706 939</w:t>
            </w:r>
          </w:p>
        </w:tc>
      </w:tr>
    </w:tbl>
    <w:p w14:paraId="0535A20B" w14:textId="77777777" w:rsidR="00AA31EB" w:rsidRPr="00AA31EB" w:rsidRDefault="00AA31EB" w:rsidP="00AA31EB">
      <w:pPr>
        <w:suppressAutoHyphens/>
        <w:autoSpaceDE/>
        <w:autoSpaceDN/>
        <w:rPr>
          <w:rFonts w:eastAsia="Noto Sans CJK SC Regular"/>
          <w:kern w:val="2"/>
          <w:lang w:eastAsia="zh-CN" w:bidi="hi-IN"/>
        </w:rPr>
        <w:sectPr w:rsidR="00AA31EB" w:rsidRPr="00AA31EB" w:rsidSect="00AA31EB">
          <w:footerReference w:type="default" r:id="rId16"/>
          <w:pgSz w:w="11906" w:h="16838"/>
          <w:pgMar w:top="1134" w:right="1134" w:bottom="1693" w:left="1134" w:header="0" w:footer="1134" w:gutter="0"/>
          <w:cols w:space="708"/>
          <w:formProt w:val="0"/>
          <w:docGrid w:linePitch="600" w:charSpace="32768"/>
        </w:sectPr>
      </w:pPr>
    </w:p>
    <w:p w14:paraId="75964560"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lastRenderedPageBreak/>
        <w:t> </w:t>
      </w:r>
    </w:p>
    <w:p w14:paraId="20F07BB9" w14:textId="77777777" w:rsidR="00AA31EB" w:rsidRPr="00AA31EB" w:rsidRDefault="00AA31EB" w:rsidP="00AA31EB">
      <w:pPr>
        <w:suppressAutoHyphens/>
        <w:autoSpaceDE/>
        <w:autoSpaceDN/>
        <w:spacing w:after="140"/>
        <w:jc w:val="right"/>
        <w:rPr>
          <w:rFonts w:eastAsia="Noto Sans CJK SC Regular"/>
          <w:i/>
          <w:iCs/>
          <w:kern w:val="2"/>
          <w:u w:val="single"/>
          <w:lang w:eastAsia="zh-CN" w:bidi="hi-IN"/>
        </w:rPr>
      </w:pPr>
      <w:r w:rsidRPr="00AA31EB">
        <w:rPr>
          <w:rFonts w:eastAsia="Noto Sans CJK SC Regular"/>
          <w:i/>
          <w:iCs/>
          <w:kern w:val="2"/>
          <w:u w:val="single"/>
          <w:lang w:eastAsia="zh-CN" w:bidi="hi-IN"/>
        </w:rPr>
        <w:t>10. melléklet az .../... . (... . ... .) önkormányzati rendelethez</w:t>
      </w:r>
    </w:p>
    <w:p w14:paraId="44C727D2" w14:textId="77777777" w:rsidR="00AA31EB" w:rsidRPr="00AA31EB" w:rsidRDefault="00AA31EB" w:rsidP="00AA31EB">
      <w:pPr>
        <w:suppressAutoHyphens/>
        <w:autoSpaceDE/>
        <w:autoSpaceDN/>
        <w:spacing w:before="240" w:after="480"/>
        <w:jc w:val="center"/>
        <w:rPr>
          <w:rFonts w:eastAsia="Noto Sans CJK SC Regular"/>
          <w:b/>
          <w:bCs/>
          <w:kern w:val="2"/>
          <w:lang w:eastAsia="zh-CN" w:bidi="hi-IN"/>
        </w:rPr>
      </w:pPr>
      <w:r w:rsidRPr="00AA31EB">
        <w:rPr>
          <w:rFonts w:eastAsia="Noto Sans CJK SC Regular"/>
          <w:b/>
          <w:bCs/>
          <w:kern w:val="2"/>
          <w:lang w:eastAsia="zh-CN" w:bidi="hi-IN"/>
        </w:rPr>
        <w:t>Közvetett támogatások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480"/>
        <w:gridCol w:w="5292"/>
        <w:gridCol w:w="1925"/>
        <w:gridCol w:w="1925"/>
      </w:tblGrid>
      <w:tr w:rsidR="00AA31EB" w:rsidRPr="00AA31EB" w14:paraId="52AD70DC" w14:textId="77777777" w:rsidTr="00034B70">
        <w:tc>
          <w:tcPr>
            <w:tcW w:w="481" w:type="dxa"/>
            <w:tcBorders>
              <w:top w:val="single" w:sz="6" w:space="0" w:color="000000"/>
              <w:left w:val="single" w:sz="6" w:space="0" w:color="000000"/>
              <w:bottom w:val="single" w:sz="6" w:space="0" w:color="000000"/>
              <w:right w:val="single" w:sz="6" w:space="0" w:color="000000"/>
            </w:tcBorders>
          </w:tcPr>
          <w:p w14:paraId="274F854C" w14:textId="77777777" w:rsidR="00AA31EB" w:rsidRPr="00AA31EB" w:rsidRDefault="00AA31EB" w:rsidP="00AA31EB">
            <w:pPr>
              <w:suppressAutoHyphens/>
              <w:autoSpaceDE/>
              <w:autoSpaceDN/>
              <w:rPr>
                <w:rFonts w:eastAsia="Noto Sans CJK SC Regular"/>
                <w:kern w:val="2"/>
                <w:lang w:eastAsia="zh-CN" w:bidi="hi-IN"/>
              </w:rPr>
            </w:pPr>
          </w:p>
        </w:tc>
        <w:tc>
          <w:tcPr>
            <w:tcW w:w="5301" w:type="dxa"/>
            <w:tcBorders>
              <w:top w:val="single" w:sz="6" w:space="0" w:color="000000"/>
              <w:left w:val="single" w:sz="6" w:space="0" w:color="000000"/>
              <w:bottom w:val="single" w:sz="6" w:space="0" w:color="000000"/>
              <w:right w:val="single" w:sz="6" w:space="0" w:color="000000"/>
            </w:tcBorders>
          </w:tcPr>
          <w:p w14:paraId="30B97E9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A</w:t>
            </w:r>
          </w:p>
        </w:tc>
        <w:tc>
          <w:tcPr>
            <w:tcW w:w="1928" w:type="dxa"/>
            <w:tcBorders>
              <w:top w:val="single" w:sz="6" w:space="0" w:color="000000"/>
              <w:left w:val="single" w:sz="6" w:space="0" w:color="000000"/>
              <w:bottom w:val="single" w:sz="6" w:space="0" w:color="000000"/>
              <w:right w:val="single" w:sz="6" w:space="0" w:color="000000"/>
            </w:tcBorders>
          </w:tcPr>
          <w:p w14:paraId="57393ED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w:t>
            </w:r>
          </w:p>
        </w:tc>
        <w:tc>
          <w:tcPr>
            <w:tcW w:w="1928" w:type="dxa"/>
            <w:tcBorders>
              <w:top w:val="single" w:sz="6" w:space="0" w:color="000000"/>
              <w:left w:val="single" w:sz="6" w:space="0" w:color="000000"/>
              <w:bottom w:val="single" w:sz="6" w:space="0" w:color="000000"/>
              <w:right w:val="single" w:sz="6" w:space="0" w:color="000000"/>
            </w:tcBorders>
          </w:tcPr>
          <w:p w14:paraId="4A2D9B5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C</w:t>
            </w:r>
          </w:p>
        </w:tc>
      </w:tr>
      <w:tr w:rsidR="00AA31EB" w:rsidRPr="00AA31EB" w14:paraId="17A32625" w14:textId="77777777" w:rsidTr="00034B70">
        <w:tc>
          <w:tcPr>
            <w:tcW w:w="481" w:type="dxa"/>
            <w:vMerge w:val="restart"/>
            <w:tcBorders>
              <w:top w:val="single" w:sz="6" w:space="0" w:color="000000"/>
              <w:left w:val="single" w:sz="6" w:space="0" w:color="000000"/>
              <w:bottom w:val="single" w:sz="6" w:space="0" w:color="000000"/>
              <w:right w:val="single" w:sz="6" w:space="0" w:color="000000"/>
            </w:tcBorders>
          </w:tcPr>
          <w:p w14:paraId="62CF855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w:t>
            </w:r>
          </w:p>
        </w:tc>
        <w:tc>
          <w:tcPr>
            <w:tcW w:w="5301" w:type="dxa"/>
            <w:vMerge w:val="restart"/>
            <w:tcBorders>
              <w:top w:val="single" w:sz="6" w:space="0" w:color="000000"/>
              <w:left w:val="single" w:sz="6" w:space="0" w:color="000000"/>
              <w:bottom w:val="single" w:sz="6" w:space="0" w:color="000000"/>
              <w:right w:val="single" w:sz="6" w:space="0" w:color="000000"/>
            </w:tcBorders>
          </w:tcPr>
          <w:p w14:paraId="4E3BE14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Támogatás típusa</w:t>
            </w:r>
          </w:p>
        </w:tc>
        <w:tc>
          <w:tcPr>
            <w:tcW w:w="3856" w:type="dxa"/>
            <w:gridSpan w:val="2"/>
            <w:tcBorders>
              <w:top w:val="single" w:sz="6" w:space="0" w:color="000000"/>
              <w:left w:val="single" w:sz="6" w:space="0" w:color="000000"/>
              <w:bottom w:val="single" w:sz="6" w:space="0" w:color="000000"/>
              <w:right w:val="single" w:sz="6" w:space="0" w:color="000000"/>
            </w:tcBorders>
          </w:tcPr>
          <w:p w14:paraId="6A3F40B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Közvetett támogatás összege</w:t>
            </w:r>
          </w:p>
        </w:tc>
      </w:tr>
      <w:tr w:rsidR="00AA31EB" w:rsidRPr="00AA31EB" w14:paraId="733DFE5B" w14:textId="77777777" w:rsidTr="00034B70">
        <w:tc>
          <w:tcPr>
            <w:tcW w:w="481" w:type="dxa"/>
            <w:vMerge/>
            <w:tcBorders>
              <w:top w:val="single" w:sz="6" w:space="0" w:color="000000"/>
              <w:left w:val="single" w:sz="6" w:space="0" w:color="000000"/>
              <w:bottom w:val="single" w:sz="6" w:space="0" w:color="000000"/>
              <w:right w:val="single" w:sz="6" w:space="0" w:color="000000"/>
            </w:tcBorders>
          </w:tcPr>
          <w:p w14:paraId="68FB159B" w14:textId="77777777" w:rsidR="00AA31EB" w:rsidRPr="00AA31EB" w:rsidRDefault="00AA31EB" w:rsidP="00AA31EB">
            <w:pPr>
              <w:suppressAutoHyphens/>
              <w:autoSpaceDE/>
              <w:autoSpaceDN/>
              <w:rPr>
                <w:rFonts w:eastAsia="Noto Sans CJK SC Regular"/>
                <w:kern w:val="2"/>
                <w:lang w:eastAsia="zh-CN" w:bidi="hi-IN"/>
              </w:rPr>
            </w:pPr>
          </w:p>
        </w:tc>
        <w:tc>
          <w:tcPr>
            <w:tcW w:w="5301" w:type="dxa"/>
            <w:vMerge/>
            <w:tcBorders>
              <w:top w:val="single" w:sz="6" w:space="0" w:color="000000"/>
              <w:left w:val="single" w:sz="6" w:space="0" w:color="000000"/>
              <w:bottom w:val="single" w:sz="6" w:space="0" w:color="000000"/>
              <w:right w:val="single" w:sz="6" w:space="0" w:color="000000"/>
            </w:tcBorders>
          </w:tcPr>
          <w:p w14:paraId="0378D60C" w14:textId="77777777" w:rsidR="00AA31EB" w:rsidRPr="00AA31EB" w:rsidRDefault="00AA31EB" w:rsidP="00AA31EB">
            <w:pPr>
              <w:suppressAutoHyphens/>
              <w:autoSpaceDE/>
              <w:autoSpaceDN/>
              <w:rPr>
                <w:rFonts w:eastAsia="Noto Sans CJK SC Regular"/>
                <w:kern w:val="2"/>
                <w:lang w:eastAsia="zh-CN" w:bidi="hi-IN"/>
              </w:rPr>
            </w:pPr>
          </w:p>
        </w:tc>
        <w:tc>
          <w:tcPr>
            <w:tcW w:w="1928" w:type="dxa"/>
            <w:tcBorders>
              <w:top w:val="single" w:sz="6" w:space="0" w:color="000000"/>
              <w:left w:val="single" w:sz="6" w:space="0" w:color="000000"/>
              <w:bottom w:val="single" w:sz="6" w:space="0" w:color="000000"/>
              <w:right w:val="single" w:sz="6" w:space="0" w:color="000000"/>
            </w:tcBorders>
          </w:tcPr>
          <w:p w14:paraId="4DB82BB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Mentesség</w:t>
            </w:r>
          </w:p>
        </w:tc>
        <w:tc>
          <w:tcPr>
            <w:tcW w:w="1928" w:type="dxa"/>
            <w:tcBorders>
              <w:top w:val="single" w:sz="6" w:space="0" w:color="000000"/>
              <w:left w:val="single" w:sz="6" w:space="0" w:color="000000"/>
              <w:bottom w:val="single" w:sz="6" w:space="0" w:color="000000"/>
              <w:right w:val="single" w:sz="6" w:space="0" w:color="000000"/>
            </w:tcBorders>
          </w:tcPr>
          <w:p w14:paraId="2D716BB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Kedvezmény</w:t>
            </w:r>
          </w:p>
        </w:tc>
      </w:tr>
      <w:tr w:rsidR="00AA31EB" w:rsidRPr="00AA31EB" w14:paraId="57E972F9" w14:textId="77777777" w:rsidTr="00034B70">
        <w:tc>
          <w:tcPr>
            <w:tcW w:w="481" w:type="dxa"/>
            <w:tcBorders>
              <w:top w:val="single" w:sz="6" w:space="0" w:color="000000"/>
              <w:left w:val="single" w:sz="6" w:space="0" w:color="000000"/>
              <w:bottom w:val="single" w:sz="6" w:space="0" w:color="000000"/>
              <w:right w:val="single" w:sz="6" w:space="0" w:color="000000"/>
            </w:tcBorders>
          </w:tcPr>
          <w:p w14:paraId="2C53CFB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w:t>
            </w:r>
          </w:p>
        </w:tc>
        <w:tc>
          <w:tcPr>
            <w:tcW w:w="5301" w:type="dxa"/>
            <w:tcBorders>
              <w:top w:val="single" w:sz="6" w:space="0" w:color="000000"/>
              <w:left w:val="single" w:sz="6" w:space="0" w:color="000000"/>
              <w:bottom w:val="single" w:sz="6" w:space="0" w:color="000000"/>
              <w:right w:val="single" w:sz="6" w:space="0" w:color="000000"/>
            </w:tcBorders>
          </w:tcPr>
          <w:p w14:paraId="26544D4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Szociális étkeztetés</w:t>
            </w:r>
          </w:p>
        </w:tc>
        <w:tc>
          <w:tcPr>
            <w:tcW w:w="1928" w:type="dxa"/>
            <w:tcBorders>
              <w:top w:val="single" w:sz="6" w:space="0" w:color="000000"/>
              <w:left w:val="single" w:sz="6" w:space="0" w:color="000000"/>
              <w:bottom w:val="single" w:sz="6" w:space="0" w:color="000000"/>
              <w:right w:val="single" w:sz="6" w:space="0" w:color="000000"/>
            </w:tcBorders>
          </w:tcPr>
          <w:p w14:paraId="0B24DC8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202C208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800 000</w:t>
            </w:r>
          </w:p>
        </w:tc>
      </w:tr>
      <w:tr w:rsidR="00AA31EB" w:rsidRPr="00AA31EB" w14:paraId="75AA6FDE" w14:textId="77777777" w:rsidTr="00034B70">
        <w:tc>
          <w:tcPr>
            <w:tcW w:w="481" w:type="dxa"/>
            <w:tcBorders>
              <w:top w:val="single" w:sz="6" w:space="0" w:color="000000"/>
              <w:left w:val="single" w:sz="6" w:space="0" w:color="000000"/>
              <w:bottom w:val="single" w:sz="6" w:space="0" w:color="000000"/>
              <w:right w:val="single" w:sz="6" w:space="0" w:color="000000"/>
            </w:tcBorders>
          </w:tcPr>
          <w:p w14:paraId="31ECABA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w:t>
            </w:r>
          </w:p>
        </w:tc>
        <w:tc>
          <w:tcPr>
            <w:tcW w:w="5301" w:type="dxa"/>
            <w:tcBorders>
              <w:top w:val="single" w:sz="6" w:space="0" w:color="000000"/>
              <w:left w:val="single" w:sz="6" w:space="0" w:color="000000"/>
              <w:bottom w:val="single" w:sz="6" w:space="0" w:color="000000"/>
              <w:right w:val="single" w:sz="6" w:space="0" w:color="000000"/>
            </w:tcBorders>
          </w:tcPr>
          <w:p w14:paraId="5F82D0E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Lakosság részére lakásépítéshez, lakásfelújításhoz nyújtott kölcsönök elengedésének összege</w:t>
            </w:r>
          </w:p>
        </w:tc>
        <w:tc>
          <w:tcPr>
            <w:tcW w:w="1928" w:type="dxa"/>
            <w:tcBorders>
              <w:top w:val="single" w:sz="6" w:space="0" w:color="000000"/>
              <w:left w:val="single" w:sz="6" w:space="0" w:color="000000"/>
              <w:bottom w:val="single" w:sz="6" w:space="0" w:color="000000"/>
              <w:right w:val="single" w:sz="6" w:space="0" w:color="000000"/>
            </w:tcBorders>
          </w:tcPr>
          <w:p w14:paraId="3896266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734D405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8C239AF" w14:textId="77777777" w:rsidTr="00034B70">
        <w:tc>
          <w:tcPr>
            <w:tcW w:w="481" w:type="dxa"/>
            <w:vMerge w:val="restart"/>
            <w:tcBorders>
              <w:top w:val="single" w:sz="6" w:space="0" w:color="000000"/>
              <w:left w:val="single" w:sz="6" w:space="0" w:color="000000"/>
              <w:bottom w:val="single" w:sz="6" w:space="0" w:color="000000"/>
              <w:right w:val="single" w:sz="6" w:space="0" w:color="000000"/>
            </w:tcBorders>
          </w:tcPr>
          <w:p w14:paraId="26929A4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w:t>
            </w:r>
          </w:p>
        </w:tc>
        <w:tc>
          <w:tcPr>
            <w:tcW w:w="5301" w:type="dxa"/>
            <w:tcBorders>
              <w:top w:val="single" w:sz="6" w:space="0" w:color="000000"/>
              <w:left w:val="single" w:sz="6" w:space="0" w:color="000000"/>
              <w:bottom w:val="single" w:sz="6" w:space="0" w:color="000000"/>
              <w:right w:val="single" w:sz="6" w:space="0" w:color="000000"/>
            </w:tcBorders>
          </w:tcPr>
          <w:p w14:paraId="613453C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Helyi adónál, gépjárműadónál biztosított kedvezmény, mentesség összege adónemenként</w:t>
            </w:r>
          </w:p>
        </w:tc>
        <w:tc>
          <w:tcPr>
            <w:tcW w:w="1928" w:type="dxa"/>
            <w:tcBorders>
              <w:top w:val="single" w:sz="6" w:space="0" w:color="000000"/>
              <w:left w:val="single" w:sz="6" w:space="0" w:color="000000"/>
              <w:bottom w:val="single" w:sz="6" w:space="0" w:color="000000"/>
              <w:right w:val="single" w:sz="6" w:space="0" w:color="000000"/>
            </w:tcBorders>
          </w:tcPr>
          <w:p w14:paraId="2F7FD569" w14:textId="77777777" w:rsidR="00AA31EB" w:rsidRPr="00AA31EB" w:rsidRDefault="00AA31EB" w:rsidP="00AA31EB">
            <w:pPr>
              <w:suppressAutoHyphens/>
              <w:autoSpaceDE/>
              <w:autoSpaceDN/>
              <w:rPr>
                <w:rFonts w:eastAsia="Noto Sans CJK SC Regular"/>
                <w:kern w:val="2"/>
                <w:lang w:eastAsia="zh-CN" w:bidi="hi-IN"/>
              </w:rPr>
            </w:pPr>
          </w:p>
        </w:tc>
        <w:tc>
          <w:tcPr>
            <w:tcW w:w="1928" w:type="dxa"/>
            <w:tcBorders>
              <w:top w:val="single" w:sz="6" w:space="0" w:color="000000"/>
              <w:left w:val="single" w:sz="6" w:space="0" w:color="000000"/>
              <w:bottom w:val="single" w:sz="6" w:space="0" w:color="000000"/>
              <w:right w:val="single" w:sz="6" w:space="0" w:color="000000"/>
            </w:tcBorders>
          </w:tcPr>
          <w:p w14:paraId="562AF33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877 472</w:t>
            </w:r>
          </w:p>
        </w:tc>
      </w:tr>
      <w:tr w:rsidR="00AA31EB" w:rsidRPr="00AA31EB" w14:paraId="15905F23" w14:textId="77777777" w:rsidTr="00034B70">
        <w:tc>
          <w:tcPr>
            <w:tcW w:w="481" w:type="dxa"/>
            <w:vMerge/>
            <w:tcBorders>
              <w:top w:val="single" w:sz="6" w:space="0" w:color="000000"/>
              <w:left w:val="single" w:sz="6" w:space="0" w:color="000000"/>
              <w:bottom w:val="single" w:sz="6" w:space="0" w:color="000000"/>
              <w:right w:val="single" w:sz="6" w:space="0" w:color="000000"/>
            </w:tcBorders>
          </w:tcPr>
          <w:p w14:paraId="5E2BD633" w14:textId="77777777" w:rsidR="00AA31EB" w:rsidRPr="00AA31EB" w:rsidRDefault="00AA31EB" w:rsidP="00AA31EB">
            <w:pPr>
              <w:suppressAutoHyphens/>
              <w:autoSpaceDE/>
              <w:autoSpaceDN/>
              <w:rPr>
                <w:rFonts w:eastAsia="Noto Sans CJK SC Regular"/>
                <w:kern w:val="2"/>
                <w:lang w:eastAsia="zh-CN" w:bidi="hi-IN"/>
              </w:rPr>
            </w:pPr>
          </w:p>
        </w:tc>
        <w:tc>
          <w:tcPr>
            <w:tcW w:w="5301" w:type="dxa"/>
            <w:tcBorders>
              <w:top w:val="single" w:sz="6" w:space="0" w:color="000000"/>
              <w:left w:val="single" w:sz="6" w:space="0" w:color="000000"/>
              <w:bottom w:val="single" w:sz="6" w:space="0" w:color="000000"/>
              <w:right w:val="single" w:sz="6" w:space="0" w:color="000000"/>
            </w:tcBorders>
          </w:tcPr>
          <w:p w14:paraId="52C5446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Ebből: gépjárműadó</w:t>
            </w:r>
          </w:p>
        </w:tc>
        <w:tc>
          <w:tcPr>
            <w:tcW w:w="1928" w:type="dxa"/>
            <w:tcBorders>
              <w:top w:val="single" w:sz="6" w:space="0" w:color="000000"/>
              <w:left w:val="single" w:sz="6" w:space="0" w:color="000000"/>
              <w:bottom w:val="single" w:sz="6" w:space="0" w:color="000000"/>
              <w:right w:val="single" w:sz="6" w:space="0" w:color="000000"/>
            </w:tcBorders>
          </w:tcPr>
          <w:p w14:paraId="74DD45FB" w14:textId="77777777" w:rsidR="00AA31EB" w:rsidRPr="00AA31EB" w:rsidRDefault="00AA31EB" w:rsidP="00AA31EB">
            <w:pPr>
              <w:suppressAutoHyphens/>
              <w:autoSpaceDE/>
              <w:autoSpaceDN/>
              <w:rPr>
                <w:rFonts w:eastAsia="Noto Sans CJK SC Regular"/>
                <w:kern w:val="2"/>
                <w:lang w:eastAsia="zh-CN" w:bidi="hi-IN"/>
              </w:rPr>
            </w:pPr>
          </w:p>
        </w:tc>
        <w:tc>
          <w:tcPr>
            <w:tcW w:w="1928" w:type="dxa"/>
            <w:tcBorders>
              <w:top w:val="single" w:sz="6" w:space="0" w:color="000000"/>
              <w:left w:val="single" w:sz="6" w:space="0" w:color="000000"/>
              <w:bottom w:val="single" w:sz="6" w:space="0" w:color="000000"/>
              <w:right w:val="single" w:sz="6" w:space="0" w:color="000000"/>
            </w:tcBorders>
          </w:tcPr>
          <w:p w14:paraId="67D29AFA"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748717E8" w14:textId="77777777" w:rsidTr="00034B70">
        <w:tc>
          <w:tcPr>
            <w:tcW w:w="481" w:type="dxa"/>
            <w:tcBorders>
              <w:top w:val="single" w:sz="6" w:space="0" w:color="000000"/>
              <w:left w:val="single" w:sz="6" w:space="0" w:color="000000"/>
              <w:bottom w:val="single" w:sz="6" w:space="0" w:color="000000"/>
              <w:right w:val="single" w:sz="6" w:space="0" w:color="000000"/>
            </w:tcBorders>
          </w:tcPr>
          <w:p w14:paraId="5E9E6DE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w:t>
            </w:r>
          </w:p>
        </w:tc>
        <w:tc>
          <w:tcPr>
            <w:tcW w:w="5301" w:type="dxa"/>
            <w:tcBorders>
              <w:top w:val="single" w:sz="6" w:space="0" w:color="000000"/>
              <w:left w:val="single" w:sz="6" w:space="0" w:color="000000"/>
              <w:bottom w:val="single" w:sz="6" w:space="0" w:color="000000"/>
              <w:right w:val="single" w:sz="6" w:space="0" w:color="000000"/>
            </w:tcBorders>
          </w:tcPr>
          <w:p w14:paraId="7EEBD70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telekadó</w:t>
            </w:r>
          </w:p>
        </w:tc>
        <w:tc>
          <w:tcPr>
            <w:tcW w:w="1928" w:type="dxa"/>
            <w:tcBorders>
              <w:top w:val="single" w:sz="6" w:space="0" w:color="000000"/>
              <w:left w:val="single" w:sz="6" w:space="0" w:color="000000"/>
              <w:bottom w:val="single" w:sz="6" w:space="0" w:color="000000"/>
              <w:right w:val="single" w:sz="6" w:space="0" w:color="000000"/>
            </w:tcBorders>
          </w:tcPr>
          <w:p w14:paraId="38A49DF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1E4C69E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93AC574" w14:textId="77777777" w:rsidTr="00034B70">
        <w:tc>
          <w:tcPr>
            <w:tcW w:w="481" w:type="dxa"/>
            <w:tcBorders>
              <w:top w:val="single" w:sz="6" w:space="0" w:color="000000"/>
              <w:left w:val="single" w:sz="6" w:space="0" w:color="000000"/>
              <w:bottom w:val="single" w:sz="6" w:space="0" w:color="000000"/>
              <w:right w:val="single" w:sz="6" w:space="0" w:color="000000"/>
            </w:tcBorders>
          </w:tcPr>
          <w:p w14:paraId="7DAD157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w:t>
            </w:r>
          </w:p>
        </w:tc>
        <w:tc>
          <w:tcPr>
            <w:tcW w:w="5301" w:type="dxa"/>
            <w:tcBorders>
              <w:top w:val="single" w:sz="6" w:space="0" w:color="000000"/>
              <w:left w:val="single" w:sz="6" w:space="0" w:color="000000"/>
              <w:bottom w:val="single" w:sz="6" w:space="0" w:color="000000"/>
              <w:right w:val="single" w:sz="6" w:space="0" w:color="000000"/>
            </w:tcBorders>
          </w:tcPr>
          <w:p w14:paraId="741C7B1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kommunális adó</w:t>
            </w:r>
          </w:p>
        </w:tc>
        <w:tc>
          <w:tcPr>
            <w:tcW w:w="1928" w:type="dxa"/>
            <w:tcBorders>
              <w:top w:val="single" w:sz="6" w:space="0" w:color="000000"/>
              <w:left w:val="single" w:sz="6" w:space="0" w:color="000000"/>
              <w:bottom w:val="single" w:sz="6" w:space="0" w:color="000000"/>
              <w:right w:val="single" w:sz="6" w:space="0" w:color="000000"/>
            </w:tcBorders>
          </w:tcPr>
          <w:p w14:paraId="03AC43D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02B307B1"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77A4CDA4" w14:textId="77777777" w:rsidTr="00034B70">
        <w:tc>
          <w:tcPr>
            <w:tcW w:w="481" w:type="dxa"/>
            <w:vMerge w:val="restart"/>
            <w:tcBorders>
              <w:top w:val="single" w:sz="6" w:space="0" w:color="000000"/>
              <w:left w:val="single" w:sz="6" w:space="0" w:color="000000"/>
              <w:bottom w:val="single" w:sz="6" w:space="0" w:color="000000"/>
              <w:right w:val="single" w:sz="6" w:space="0" w:color="000000"/>
            </w:tcBorders>
          </w:tcPr>
          <w:p w14:paraId="4EB5B6C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w:t>
            </w:r>
          </w:p>
        </w:tc>
        <w:tc>
          <w:tcPr>
            <w:tcW w:w="5301" w:type="dxa"/>
            <w:tcBorders>
              <w:top w:val="single" w:sz="6" w:space="0" w:color="000000"/>
              <w:left w:val="single" w:sz="6" w:space="0" w:color="000000"/>
              <w:bottom w:val="single" w:sz="6" w:space="0" w:color="000000"/>
              <w:right w:val="single" w:sz="6" w:space="0" w:color="000000"/>
            </w:tcBorders>
          </w:tcPr>
          <w:p w14:paraId="2C32C82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iparűzési adó</w:t>
            </w:r>
          </w:p>
        </w:tc>
        <w:tc>
          <w:tcPr>
            <w:tcW w:w="1928" w:type="dxa"/>
            <w:tcBorders>
              <w:top w:val="single" w:sz="6" w:space="0" w:color="000000"/>
              <w:left w:val="single" w:sz="6" w:space="0" w:color="000000"/>
              <w:bottom w:val="single" w:sz="6" w:space="0" w:color="000000"/>
              <w:right w:val="single" w:sz="6" w:space="0" w:color="000000"/>
            </w:tcBorders>
          </w:tcPr>
          <w:p w14:paraId="3334D59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0CF394E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130EAA6" w14:textId="77777777" w:rsidTr="00034B70">
        <w:tc>
          <w:tcPr>
            <w:tcW w:w="481" w:type="dxa"/>
            <w:vMerge/>
            <w:tcBorders>
              <w:top w:val="single" w:sz="6" w:space="0" w:color="000000"/>
              <w:left w:val="single" w:sz="6" w:space="0" w:color="000000"/>
              <w:bottom w:val="single" w:sz="6" w:space="0" w:color="000000"/>
              <w:right w:val="single" w:sz="6" w:space="0" w:color="000000"/>
            </w:tcBorders>
          </w:tcPr>
          <w:p w14:paraId="0871F75B" w14:textId="77777777" w:rsidR="00AA31EB" w:rsidRPr="00AA31EB" w:rsidRDefault="00AA31EB" w:rsidP="00AA31EB">
            <w:pPr>
              <w:suppressAutoHyphens/>
              <w:autoSpaceDE/>
              <w:autoSpaceDN/>
              <w:rPr>
                <w:rFonts w:eastAsia="Noto Sans CJK SC Regular"/>
                <w:kern w:val="2"/>
                <w:lang w:eastAsia="zh-CN" w:bidi="hi-IN"/>
              </w:rPr>
            </w:pPr>
          </w:p>
        </w:tc>
        <w:tc>
          <w:tcPr>
            <w:tcW w:w="5301" w:type="dxa"/>
            <w:tcBorders>
              <w:top w:val="single" w:sz="6" w:space="0" w:color="000000"/>
              <w:left w:val="single" w:sz="6" w:space="0" w:color="000000"/>
              <w:bottom w:val="single" w:sz="6" w:space="0" w:color="000000"/>
              <w:right w:val="single" w:sz="6" w:space="0" w:color="000000"/>
            </w:tcBorders>
          </w:tcPr>
          <w:p w14:paraId="172B0B6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építményadó</w:t>
            </w:r>
          </w:p>
        </w:tc>
        <w:tc>
          <w:tcPr>
            <w:tcW w:w="1928" w:type="dxa"/>
            <w:tcBorders>
              <w:top w:val="single" w:sz="6" w:space="0" w:color="000000"/>
              <w:left w:val="single" w:sz="6" w:space="0" w:color="000000"/>
              <w:bottom w:val="single" w:sz="6" w:space="0" w:color="000000"/>
              <w:right w:val="single" w:sz="6" w:space="0" w:color="000000"/>
            </w:tcBorders>
          </w:tcPr>
          <w:p w14:paraId="6960D10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42408B6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877 472</w:t>
            </w:r>
          </w:p>
        </w:tc>
      </w:tr>
      <w:tr w:rsidR="00AA31EB" w:rsidRPr="00AA31EB" w14:paraId="38CEA809" w14:textId="77777777" w:rsidTr="00034B70">
        <w:tc>
          <w:tcPr>
            <w:tcW w:w="481" w:type="dxa"/>
            <w:tcBorders>
              <w:top w:val="single" w:sz="6" w:space="0" w:color="000000"/>
              <w:left w:val="single" w:sz="6" w:space="0" w:color="000000"/>
              <w:bottom w:val="single" w:sz="6" w:space="0" w:color="000000"/>
              <w:right w:val="single" w:sz="6" w:space="0" w:color="000000"/>
            </w:tcBorders>
          </w:tcPr>
          <w:p w14:paraId="0CA6C24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w:t>
            </w:r>
          </w:p>
        </w:tc>
        <w:tc>
          <w:tcPr>
            <w:tcW w:w="5301" w:type="dxa"/>
            <w:tcBorders>
              <w:top w:val="single" w:sz="6" w:space="0" w:color="000000"/>
              <w:left w:val="single" w:sz="6" w:space="0" w:color="000000"/>
              <w:bottom w:val="single" w:sz="6" w:space="0" w:color="000000"/>
              <w:right w:val="single" w:sz="6" w:space="0" w:color="000000"/>
            </w:tcBorders>
          </w:tcPr>
          <w:p w14:paraId="74785E8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Helyiségek, eszközök hasznosításából származó bevételből nyújtott kedvezmény, mentesség összege</w:t>
            </w:r>
          </w:p>
        </w:tc>
        <w:tc>
          <w:tcPr>
            <w:tcW w:w="1928" w:type="dxa"/>
            <w:tcBorders>
              <w:top w:val="single" w:sz="6" w:space="0" w:color="000000"/>
              <w:left w:val="single" w:sz="6" w:space="0" w:color="000000"/>
              <w:bottom w:val="single" w:sz="6" w:space="0" w:color="000000"/>
              <w:right w:val="single" w:sz="6" w:space="0" w:color="000000"/>
            </w:tcBorders>
          </w:tcPr>
          <w:p w14:paraId="48CE81F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355C810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411169E1" w14:textId="77777777" w:rsidTr="00034B70">
        <w:tc>
          <w:tcPr>
            <w:tcW w:w="481" w:type="dxa"/>
            <w:tcBorders>
              <w:top w:val="single" w:sz="6" w:space="0" w:color="000000"/>
              <w:left w:val="single" w:sz="6" w:space="0" w:color="000000"/>
              <w:bottom w:val="single" w:sz="6" w:space="0" w:color="000000"/>
              <w:right w:val="single" w:sz="6" w:space="0" w:color="000000"/>
            </w:tcBorders>
          </w:tcPr>
          <w:p w14:paraId="6B11277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9</w:t>
            </w:r>
          </w:p>
        </w:tc>
        <w:tc>
          <w:tcPr>
            <w:tcW w:w="5301" w:type="dxa"/>
            <w:tcBorders>
              <w:top w:val="single" w:sz="6" w:space="0" w:color="000000"/>
              <w:left w:val="single" w:sz="6" w:space="0" w:color="000000"/>
              <w:bottom w:val="single" w:sz="6" w:space="0" w:color="000000"/>
              <w:right w:val="single" w:sz="6" w:space="0" w:color="000000"/>
            </w:tcBorders>
          </w:tcPr>
          <w:p w14:paraId="0C2454B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nyújtott kedvezménye, vagy kölcsön elengedésének összege</w:t>
            </w:r>
          </w:p>
        </w:tc>
        <w:tc>
          <w:tcPr>
            <w:tcW w:w="1928" w:type="dxa"/>
            <w:tcBorders>
              <w:top w:val="single" w:sz="6" w:space="0" w:color="000000"/>
              <w:left w:val="single" w:sz="6" w:space="0" w:color="000000"/>
              <w:bottom w:val="single" w:sz="6" w:space="0" w:color="000000"/>
              <w:right w:val="single" w:sz="6" w:space="0" w:color="000000"/>
            </w:tcBorders>
          </w:tcPr>
          <w:p w14:paraId="68D3428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0BAB2E0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bl>
    <w:p w14:paraId="5417C470" w14:textId="77777777" w:rsidR="00AA31EB" w:rsidRPr="00AA31EB" w:rsidRDefault="00AA31EB" w:rsidP="00AA31EB">
      <w:pPr>
        <w:suppressAutoHyphens/>
        <w:autoSpaceDE/>
        <w:autoSpaceDN/>
        <w:rPr>
          <w:rFonts w:eastAsia="Noto Sans CJK SC Regular"/>
          <w:kern w:val="2"/>
          <w:lang w:eastAsia="zh-CN" w:bidi="hi-IN"/>
        </w:rPr>
        <w:sectPr w:rsidR="00AA31EB" w:rsidRPr="00AA31EB" w:rsidSect="00AA31EB">
          <w:footerReference w:type="default" r:id="rId17"/>
          <w:pgSz w:w="11906" w:h="16838"/>
          <w:pgMar w:top="1134" w:right="1134" w:bottom="1693" w:left="1134" w:header="0" w:footer="1134" w:gutter="0"/>
          <w:cols w:space="708"/>
          <w:formProt w:val="0"/>
          <w:docGrid w:linePitch="600" w:charSpace="32768"/>
        </w:sectPr>
      </w:pPr>
    </w:p>
    <w:p w14:paraId="2ED7E583"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lastRenderedPageBreak/>
        <w:t> </w:t>
      </w:r>
    </w:p>
    <w:p w14:paraId="2B8CB0DA" w14:textId="77777777" w:rsidR="00AA31EB" w:rsidRPr="00AA31EB" w:rsidRDefault="00AA31EB" w:rsidP="00AA31EB">
      <w:pPr>
        <w:suppressAutoHyphens/>
        <w:autoSpaceDE/>
        <w:autoSpaceDN/>
        <w:spacing w:after="140"/>
        <w:jc w:val="right"/>
        <w:rPr>
          <w:rFonts w:eastAsia="Noto Sans CJK SC Regular"/>
          <w:i/>
          <w:iCs/>
          <w:kern w:val="2"/>
          <w:u w:val="single"/>
          <w:lang w:eastAsia="zh-CN" w:bidi="hi-IN"/>
        </w:rPr>
      </w:pPr>
      <w:r w:rsidRPr="00AA31EB">
        <w:rPr>
          <w:rFonts w:eastAsia="Noto Sans CJK SC Regular"/>
          <w:i/>
          <w:iCs/>
          <w:kern w:val="2"/>
          <w:u w:val="single"/>
          <w:lang w:eastAsia="zh-CN" w:bidi="hi-IN"/>
        </w:rPr>
        <w:t>11. melléklet az .../... . (... . ... .) önkormányzati rendelethez</w:t>
      </w:r>
    </w:p>
    <w:p w14:paraId="4F696200" w14:textId="77777777" w:rsidR="00AA31EB" w:rsidRPr="00AA31EB" w:rsidRDefault="00AA31EB" w:rsidP="00AA31EB">
      <w:pPr>
        <w:suppressAutoHyphens/>
        <w:autoSpaceDE/>
        <w:autoSpaceDN/>
        <w:spacing w:before="240" w:after="480"/>
        <w:jc w:val="center"/>
        <w:rPr>
          <w:rFonts w:eastAsia="Noto Sans CJK SC Regular"/>
          <w:b/>
          <w:bCs/>
          <w:kern w:val="2"/>
          <w:lang w:eastAsia="zh-CN" w:bidi="hi-IN"/>
        </w:rPr>
      </w:pPr>
      <w:r w:rsidRPr="00AA31EB">
        <w:rPr>
          <w:rFonts w:eastAsia="Noto Sans CJK SC Regular"/>
          <w:b/>
          <w:bCs/>
          <w:kern w:val="2"/>
          <w:lang w:eastAsia="zh-CN" w:bidi="hi-IN"/>
        </w:rPr>
        <w:t>Több évre tervezett bevételek és kiadások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675"/>
        <w:gridCol w:w="4426"/>
        <w:gridCol w:w="1347"/>
        <w:gridCol w:w="1058"/>
        <w:gridCol w:w="1058"/>
        <w:gridCol w:w="1058"/>
      </w:tblGrid>
      <w:tr w:rsidR="00AA31EB" w:rsidRPr="00AA31EB" w14:paraId="64A6FBAD" w14:textId="77777777" w:rsidTr="00034B70">
        <w:tc>
          <w:tcPr>
            <w:tcW w:w="675" w:type="dxa"/>
            <w:tcBorders>
              <w:top w:val="single" w:sz="6" w:space="0" w:color="000000"/>
              <w:left w:val="single" w:sz="6" w:space="0" w:color="000000"/>
              <w:bottom w:val="single" w:sz="6" w:space="0" w:color="000000"/>
              <w:right w:val="single" w:sz="6" w:space="0" w:color="000000"/>
            </w:tcBorders>
          </w:tcPr>
          <w:p w14:paraId="18E18CCB" w14:textId="77777777" w:rsidR="00AA31EB" w:rsidRPr="00AA31EB" w:rsidRDefault="00AA31EB" w:rsidP="00AA31EB">
            <w:pPr>
              <w:suppressAutoHyphens/>
              <w:autoSpaceDE/>
              <w:autoSpaceDN/>
              <w:jc w:val="center"/>
              <w:rPr>
                <w:rFonts w:eastAsia="Noto Sans CJK SC Regular"/>
                <w:kern w:val="2"/>
                <w:lang w:eastAsia="zh-CN" w:bidi="hi-IN"/>
              </w:rPr>
            </w:pPr>
          </w:p>
        </w:tc>
        <w:tc>
          <w:tcPr>
            <w:tcW w:w="4434" w:type="dxa"/>
            <w:tcBorders>
              <w:top w:val="single" w:sz="6" w:space="0" w:color="000000"/>
              <w:left w:val="single" w:sz="6" w:space="0" w:color="000000"/>
              <w:bottom w:val="single" w:sz="6" w:space="0" w:color="000000"/>
              <w:right w:val="single" w:sz="6" w:space="0" w:color="000000"/>
            </w:tcBorders>
          </w:tcPr>
          <w:p w14:paraId="1FE305B7"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A</w:t>
            </w:r>
          </w:p>
        </w:tc>
        <w:tc>
          <w:tcPr>
            <w:tcW w:w="1349" w:type="dxa"/>
            <w:tcBorders>
              <w:top w:val="single" w:sz="6" w:space="0" w:color="000000"/>
              <w:left w:val="single" w:sz="6" w:space="0" w:color="000000"/>
              <w:bottom w:val="single" w:sz="6" w:space="0" w:color="000000"/>
              <w:right w:val="single" w:sz="6" w:space="0" w:color="000000"/>
            </w:tcBorders>
          </w:tcPr>
          <w:p w14:paraId="635EF94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B</w:t>
            </w:r>
          </w:p>
        </w:tc>
        <w:tc>
          <w:tcPr>
            <w:tcW w:w="1060" w:type="dxa"/>
            <w:tcBorders>
              <w:top w:val="single" w:sz="6" w:space="0" w:color="000000"/>
              <w:left w:val="single" w:sz="6" w:space="0" w:color="000000"/>
              <w:bottom w:val="single" w:sz="6" w:space="0" w:color="000000"/>
              <w:right w:val="single" w:sz="6" w:space="0" w:color="000000"/>
            </w:tcBorders>
          </w:tcPr>
          <w:p w14:paraId="4D8DCA52"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C</w:t>
            </w:r>
          </w:p>
        </w:tc>
        <w:tc>
          <w:tcPr>
            <w:tcW w:w="1060" w:type="dxa"/>
            <w:tcBorders>
              <w:top w:val="single" w:sz="6" w:space="0" w:color="000000"/>
              <w:left w:val="single" w:sz="6" w:space="0" w:color="000000"/>
              <w:bottom w:val="single" w:sz="6" w:space="0" w:color="000000"/>
              <w:right w:val="single" w:sz="6" w:space="0" w:color="000000"/>
            </w:tcBorders>
          </w:tcPr>
          <w:p w14:paraId="5397881A"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D</w:t>
            </w:r>
          </w:p>
        </w:tc>
        <w:tc>
          <w:tcPr>
            <w:tcW w:w="1060" w:type="dxa"/>
            <w:tcBorders>
              <w:top w:val="single" w:sz="6" w:space="0" w:color="000000"/>
              <w:left w:val="single" w:sz="6" w:space="0" w:color="000000"/>
              <w:bottom w:val="single" w:sz="6" w:space="0" w:color="000000"/>
              <w:right w:val="single" w:sz="6" w:space="0" w:color="000000"/>
            </w:tcBorders>
          </w:tcPr>
          <w:p w14:paraId="774D1EE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E</w:t>
            </w:r>
          </w:p>
        </w:tc>
      </w:tr>
      <w:tr w:rsidR="00AA31EB" w:rsidRPr="00AA31EB" w14:paraId="456A8ACE" w14:textId="77777777" w:rsidTr="00034B70">
        <w:tc>
          <w:tcPr>
            <w:tcW w:w="675" w:type="dxa"/>
            <w:tcBorders>
              <w:top w:val="single" w:sz="6" w:space="0" w:color="000000"/>
              <w:left w:val="single" w:sz="6" w:space="0" w:color="000000"/>
              <w:bottom w:val="single" w:sz="6" w:space="0" w:color="000000"/>
              <w:right w:val="single" w:sz="6" w:space="0" w:color="000000"/>
            </w:tcBorders>
          </w:tcPr>
          <w:p w14:paraId="7511F69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w:t>
            </w:r>
          </w:p>
        </w:tc>
        <w:tc>
          <w:tcPr>
            <w:tcW w:w="4434" w:type="dxa"/>
            <w:tcBorders>
              <w:top w:val="single" w:sz="6" w:space="0" w:color="000000"/>
              <w:left w:val="single" w:sz="6" w:space="0" w:color="000000"/>
              <w:bottom w:val="single" w:sz="6" w:space="0" w:color="000000"/>
              <w:right w:val="single" w:sz="6" w:space="0" w:color="000000"/>
            </w:tcBorders>
          </w:tcPr>
          <w:p w14:paraId="4D2DB10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Megnevezés</w:t>
            </w:r>
          </w:p>
        </w:tc>
        <w:tc>
          <w:tcPr>
            <w:tcW w:w="1349" w:type="dxa"/>
            <w:tcBorders>
              <w:top w:val="single" w:sz="6" w:space="0" w:color="000000"/>
              <w:left w:val="single" w:sz="6" w:space="0" w:color="000000"/>
              <w:bottom w:val="single" w:sz="6" w:space="0" w:color="000000"/>
              <w:right w:val="single" w:sz="6" w:space="0" w:color="000000"/>
            </w:tcBorders>
          </w:tcPr>
          <w:p w14:paraId="6CEE5AE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2026. év</w:t>
            </w:r>
          </w:p>
        </w:tc>
        <w:tc>
          <w:tcPr>
            <w:tcW w:w="1060" w:type="dxa"/>
            <w:tcBorders>
              <w:top w:val="single" w:sz="6" w:space="0" w:color="000000"/>
              <w:left w:val="single" w:sz="6" w:space="0" w:color="000000"/>
              <w:bottom w:val="single" w:sz="6" w:space="0" w:color="000000"/>
              <w:right w:val="single" w:sz="6" w:space="0" w:color="000000"/>
            </w:tcBorders>
          </w:tcPr>
          <w:p w14:paraId="0F220A3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2027. év</w:t>
            </w:r>
          </w:p>
        </w:tc>
        <w:tc>
          <w:tcPr>
            <w:tcW w:w="1060" w:type="dxa"/>
            <w:tcBorders>
              <w:top w:val="single" w:sz="6" w:space="0" w:color="000000"/>
              <w:left w:val="single" w:sz="6" w:space="0" w:color="000000"/>
              <w:bottom w:val="single" w:sz="6" w:space="0" w:color="000000"/>
              <w:right w:val="single" w:sz="6" w:space="0" w:color="000000"/>
            </w:tcBorders>
          </w:tcPr>
          <w:p w14:paraId="27EE9FB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2028. év</w:t>
            </w:r>
          </w:p>
        </w:tc>
        <w:tc>
          <w:tcPr>
            <w:tcW w:w="1060" w:type="dxa"/>
            <w:tcBorders>
              <w:top w:val="single" w:sz="6" w:space="0" w:color="000000"/>
              <w:left w:val="single" w:sz="6" w:space="0" w:color="000000"/>
              <w:bottom w:val="single" w:sz="6" w:space="0" w:color="000000"/>
              <w:right w:val="single" w:sz="6" w:space="0" w:color="000000"/>
            </w:tcBorders>
          </w:tcPr>
          <w:p w14:paraId="08732BF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2029. év</w:t>
            </w:r>
          </w:p>
        </w:tc>
      </w:tr>
      <w:tr w:rsidR="00AA31EB" w:rsidRPr="00AA31EB" w14:paraId="48BFCAC6" w14:textId="77777777" w:rsidTr="00034B70">
        <w:tc>
          <w:tcPr>
            <w:tcW w:w="675" w:type="dxa"/>
            <w:tcBorders>
              <w:top w:val="single" w:sz="6" w:space="0" w:color="000000"/>
              <w:left w:val="single" w:sz="6" w:space="0" w:color="000000"/>
              <w:bottom w:val="single" w:sz="6" w:space="0" w:color="000000"/>
              <w:right w:val="single" w:sz="6" w:space="0" w:color="000000"/>
            </w:tcBorders>
          </w:tcPr>
          <w:p w14:paraId="235BE62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w:t>
            </w:r>
          </w:p>
        </w:tc>
        <w:tc>
          <w:tcPr>
            <w:tcW w:w="4434" w:type="dxa"/>
            <w:tcBorders>
              <w:top w:val="single" w:sz="6" w:space="0" w:color="000000"/>
              <w:left w:val="single" w:sz="6" w:space="0" w:color="000000"/>
              <w:bottom w:val="single" w:sz="6" w:space="0" w:color="000000"/>
              <w:right w:val="single" w:sz="6" w:space="0" w:color="000000"/>
            </w:tcBorders>
          </w:tcPr>
          <w:p w14:paraId="1798BCB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Önkormányzatok működési támogatásai</w:t>
            </w:r>
          </w:p>
        </w:tc>
        <w:tc>
          <w:tcPr>
            <w:tcW w:w="1349" w:type="dxa"/>
            <w:tcBorders>
              <w:top w:val="single" w:sz="6" w:space="0" w:color="000000"/>
              <w:left w:val="single" w:sz="6" w:space="0" w:color="000000"/>
              <w:bottom w:val="single" w:sz="6" w:space="0" w:color="000000"/>
              <w:right w:val="single" w:sz="6" w:space="0" w:color="000000"/>
            </w:tcBorders>
          </w:tcPr>
          <w:p w14:paraId="598D40F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280 415 945</w:t>
            </w:r>
          </w:p>
        </w:tc>
        <w:tc>
          <w:tcPr>
            <w:tcW w:w="1060" w:type="dxa"/>
            <w:tcBorders>
              <w:top w:val="single" w:sz="6" w:space="0" w:color="000000"/>
              <w:left w:val="single" w:sz="6" w:space="0" w:color="000000"/>
              <w:bottom w:val="single" w:sz="6" w:space="0" w:color="000000"/>
              <w:right w:val="single" w:sz="6" w:space="0" w:color="000000"/>
            </w:tcBorders>
          </w:tcPr>
          <w:p w14:paraId="1B02980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288 828 423</w:t>
            </w:r>
          </w:p>
        </w:tc>
        <w:tc>
          <w:tcPr>
            <w:tcW w:w="1060" w:type="dxa"/>
            <w:tcBorders>
              <w:top w:val="single" w:sz="6" w:space="0" w:color="000000"/>
              <w:left w:val="single" w:sz="6" w:space="0" w:color="000000"/>
              <w:bottom w:val="single" w:sz="6" w:space="0" w:color="000000"/>
              <w:right w:val="single" w:sz="6" w:space="0" w:color="000000"/>
            </w:tcBorders>
          </w:tcPr>
          <w:p w14:paraId="4D8E286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294 604 992</w:t>
            </w:r>
          </w:p>
        </w:tc>
        <w:tc>
          <w:tcPr>
            <w:tcW w:w="1060" w:type="dxa"/>
            <w:tcBorders>
              <w:top w:val="single" w:sz="6" w:space="0" w:color="000000"/>
              <w:left w:val="single" w:sz="6" w:space="0" w:color="000000"/>
              <w:bottom w:val="single" w:sz="6" w:space="0" w:color="000000"/>
              <w:right w:val="single" w:sz="6" w:space="0" w:color="000000"/>
            </w:tcBorders>
          </w:tcPr>
          <w:p w14:paraId="61B06FD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300 497 092</w:t>
            </w:r>
          </w:p>
        </w:tc>
      </w:tr>
      <w:tr w:rsidR="00AA31EB" w:rsidRPr="00AA31EB" w14:paraId="181FFFF0" w14:textId="77777777" w:rsidTr="00034B70">
        <w:tc>
          <w:tcPr>
            <w:tcW w:w="675" w:type="dxa"/>
            <w:tcBorders>
              <w:top w:val="single" w:sz="6" w:space="0" w:color="000000"/>
              <w:left w:val="single" w:sz="6" w:space="0" w:color="000000"/>
              <w:bottom w:val="single" w:sz="6" w:space="0" w:color="000000"/>
              <w:right w:val="single" w:sz="6" w:space="0" w:color="000000"/>
            </w:tcBorders>
          </w:tcPr>
          <w:p w14:paraId="00D2D9D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w:t>
            </w:r>
          </w:p>
        </w:tc>
        <w:tc>
          <w:tcPr>
            <w:tcW w:w="4434" w:type="dxa"/>
            <w:tcBorders>
              <w:top w:val="single" w:sz="6" w:space="0" w:color="000000"/>
              <w:left w:val="single" w:sz="6" w:space="0" w:color="000000"/>
              <w:bottom w:val="single" w:sz="6" w:space="0" w:color="000000"/>
              <w:right w:val="single" w:sz="6" w:space="0" w:color="000000"/>
            </w:tcBorders>
          </w:tcPr>
          <w:p w14:paraId="33FB9A4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 támogatások államháztartáson belülről</w:t>
            </w:r>
          </w:p>
        </w:tc>
        <w:tc>
          <w:tcPr>
            <w:tcW w:w="1349" w:type="dxa"/>
            <w:tcBorders>
              <w:top w:val="single" w:sz="6" w:space="0" w:color="000000"/>
              <w:left w:val="single" w:sz="6" w:space="0" w:color="000000"/>
              <w:bottom w:val="single" w:sz="6" w:space="0" w:color="000000"/>
              <w:right w:val="single" w:sz="6" w:space="0" w:color="000000"/>
            </w:tcBorders>
          </w:tcPr>
          <w:p w14:paraId="565B07E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48 198 697</w:t>
            </w:r>
          </w:p>
        </w:tc>
        <w:tc>
          <w:tcPr>
            <w:tcW w:w="1060" w:type="dxa"/>
            <w:tcBorders>
              <w:top w:val="single" w:sz="6" w:space="0" w:color="000000"/>
              <w:left w:val="single" w:sz="6" w:space="0" w:color="000000"/>
              <w:bottom w:val="single" w:sz="6" w:space="0" w:color="000000"/>
              <w:right w:val="single" w:sz="6" w:space="0" w:color="000000"/>
            </w:tcBorders>
          </w:tcPr>
          <w:p w14:paraId="7D4A703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50 608 632</w:t>
            </w:r>
          </w:p>
        </w:tc>
        <w:tc>
          <w:tcPr>
            <w:tcW w:w="1060" w:type="dxa"/>
            <w:tcBorders>
              <w:top w:val="single" w:sz="6" w:space="0" w:color="000000"/>
              <w:left w:val="single" w:sz="6" w:space="0" w:color="000000"/>
              <w:bottom w:val="single" w:sz="6" w:space="0" w:color="000000"/>
              <w:right w:val="single" w:sz="6" w:space="0" w:color="000000"/>
            </w:tcBorders>
          </w:tcPr>
          <w:p w14:paraId="2BC08B0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51 620 804</w:t>
            </w:r>
          </w:p>
        </w:tc>
        <w:tc>
          <w:tcPr>
            <w:tcW w:w="1060" w:type="dxa"/>
            <w:tcBorders>
              <w:top w:val="single" w:sz="6" w:space="0" w:color="000000"/>
              <w:left w:val="single" w:sz="6" w:space="0" w:color="000000"/>
              <w:bottom w:val="single" w:sz="6" w:space="0" w:color="000000"/>
              <w:right w:val="single" w:sz="6" w:space="0" w:color="000000"/>
            </w:tcBorders>
          </w:tcPr>
          <w:p w14:paraId="14A1A41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52 653 221</w:t>
            </w:r>
          </w:p>
        </w:tc>
      </w:tr>
      <w:tr w:rsidR="00AA31EB" w:rsidRPr="00AA31EB" w14:paraId="028D48AA" w14:textId="77777777" w:rsidTr="00034B70">
        <w:tc>
          <w:tcPr>
            <w:tcW w:w="675" w:type="dxa"/>
            <w:tcBorders>
              <w:top w:val="single" w:sz="6" w:space="0" w:color="000000"/>
              <w:left w:val="single" w:sz="6" w:space="0" w:color="000000"/>
              <w:bottom w:val="single" w:sz="6" w:space="0" w:color="000000"/>
              <w:right w:val="single" w:sz="6" w:space="0" w:color="000000"/>
            </w:tcBorders>
          </w:tcPr>
          <w:p w14:paraId="1EAA52E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w:t>
            </w:r>
          </w:p>
        </w:tc>
        <w:tc>
          <w:tcPr>
            <w:tcW w:w="4434" w:type="dxa"/>
            <w:tcBorders>
              <w:top w:val="single" w:sz="6" w:space="0" w:color="000000"/>
              <w:left w:val="single" w:sz="6" w:space="0" w:color="000000"/>
              <w:bottom w:val="single" w:sz="6" w:space="0" w:color="000000"/>
              <w:right w:val="single" w:sz="6" w:space="0" w:color="000000"/>
            </w:tcBorders>
          </w:tcPr>
          <w:p w14:paraId="073B7B6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támogatások államháztartáson belülről</w:t>
            </w:r>
          </w:p>
        </w:tc>
        <w:tc>
          <w:tcPr>
            <w:tcW w:w="1349" w:type="dxa"/>
            <w:tcBorders>
              <w:top w:val="single" w:sz="6" w:space="0" w:color="000000"/>
              <w:left w:val="single" w:sz="6" w:space="0" w:color="000000"/>
              <w:bottom w:val="single" w:sz="6" w:space="0" w:color="000000"/>
              <w:right w:val="single" w:sz="6" w:space="0" w:color="000000"/>
            </w:tcBorders>
          </w:tcPr>
          <w:p w14:paraId="0FF8FDB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150 035 280</w:t>
            </w:r>
          </w:p>
        </w:tc>
        <w:tc>
          <w:tcPr>
            <w:tcW w:w="1060" w:type="dxa"/>
            <w:tcBorders>
              <w:top w:val="single" w:sz="6" w:space="0" w:color="000000"/>
              <w:left w:val="single" w:sz="6" w:space="0" w:color="000000"/>
              <w:bottom w:val="single" w:sz="6" w:space="0" w:color="000000"/>
              <w:right w:val="single" w:sz="6" w:space="0" w:color="000000"/>
            </w:tcBorders>
          </w:tcPr>
          <w:p w14:paraId="5E297E1D" w14:textId="77777777" w:rsidR="00AA31EB" w:rsidRPr="00AA31EB" w:rsidRDefault="00AA31EB" w:rsidP="00AA31EB">
            <w:pPr>
              <w:suppressAutoHyphens/>
              <w:autoSpaceDE/>
              <w:autoSpaceDN/>
              <w:rPr>
                <w:rFonts w:eastAsia="Noto Sans CJK SC Regular"/>
                <w:kern w:val="2"/>
                <w:lang w:eastAsia="zh-CN" w:bidi="hi-IN"/>
              </w:rPr>
            </w:pPr>
          </w:p>
        </w:tc>
        <w:tc>
          <w:tcPr>
            <w:tcW w:w="1060" w:type="dxa"/>
            <w:tcBorders>
              <w:top w:val="single" w:sz="6" w:space="0" w:color="000000"/>
              <w:left w:val="single" w:sz="6" w:space="0" w:color="000000"/>
              <w:bottom w:val="single" w:sz="6" w:space="0" w:color="000000"/>
              <w:right w:val="single" w:sz="6" w:space="0" w:color="000000"/>
            </w:tcBorders>
          </w:tcPr>
          <w:p w14:paraId="78D8005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190FED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B3CE0B4" w14:textId="77777777" w:rsidTr="00034B70">
        <w:tc>
          <w:tcPr>
            <w:tcW w:w="675" w:type="dxa"/>
            <w:tcBorders>
              <w:top w:val="single" w:sz="6" w:space="0" w:color="000000"/>
              <w:left w:val="single" w:sz="6" w:space="0" w:color="000000"/>
              <w:bottom w:val="single" w:sz="6" w:space="0" w:color="000000"/>
              <w:right w:val="single" w:sz="6" w:space="0" w:color="000000"/>
            </w:tcBorders>
          </w:tcPr>
          <w:p w14:paraId="01294AF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w:t>
            </w:r>
          </w:p>
        </w:tc>
        <w:tc>
          <w:tcPr>
            <w:tcW w:w="4434" w:type="dxa"/>
            <w:tcBorders>
              <w:top w:val="single" w:sz="6" w:space="0" w:color="000000"/>
              <w:left w:val="single" w:sz="6" w:space="0" w:color="000000"/>
              <w:bottom w:val="single" w:sz="6" w:space="0" w:color="000000"/>
              <w:right w:val="single" w:sz="6" w:space="0" w:color="000000"/>
            </w:tcBorders>
          </w:tcPr>
          <w:p w14:paraId="282DE23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Közhatalmi bevételek</w:t>
            </w:r>
          </w:p>
        </w:tc>
        <w:tc>
          <w:tcPr>
            <w:tcW w:w="1349" w:type="dxa"/>
            <w:tcBorders>
              <w:top w:val="single" w:sz="6" w:space="0" w:color="000000"/>
              <w:left w:val="single" w:sz="6" w:space="0" w:color="000000"/>
              <w:bottom w:val="single" w:sz="6" w:space="0" w:color="000000"/>
              <w:right w:val="single" w:sz="6" w:space="0" w:color="000000"/>
            </w:tcBorders>
          </w:tcPr>
          <w:p w14:paraId="034B30F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187 450 000</w:t>
            </w:r>
          </w:p>
        </w:tc>
        <w:tc>
          <w:tcPr>
            <w:tcW w:w="1060" w:type="dxa"/>
            <w:tcBorders>
              <w:top w:val="single" w:sz="6" w:space="0" w:color="000000"/>
              <w:left w:val="single" w:sz="6" w:space="0" w:color="000000"/>
              <w:bottom w:val="single" w:sz="6" w:space="0" w:color="000000"/>
              <w:right w:val="single" w:sz="6" w:space="0" w:color="000000"/>
            </w:tcBorders>
          </w:tcPr>
          <w:p w14:paraId="76A218C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206 195 000</w:t>
            </w:r>
          </w:p>
        </w:tc>
        <w:tc>
          <w:tcPr>
            <w:tcW w:w="1060" w:type="dxa"/>
            <w:tcBorders>
              <w:top w:val="single" w:sz="6" w:space="0" w:color="000000"/>
              <w:left w:val="single" w:sz="6" w:space="0" w:color="000000"/>
              <w:bottom w:val="single" w:sz="6" w:space="0" w:color="000000"/>
              <w:right w:val="single" w:sz="6" w:space="0" w:color="000000"/>
            </w:tcBorders>
          </w:tcPr>
          <w:p w14:paraId="439D96D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210 318 900</w:t>
            </w:r>
          </w:p>
        </w:tc>
        <w:tc>
          <w:tcPr>
            <w:tcW w:w="1060" w:type="dxa"/>
            <w:tcBorders>
              <w:top w:val="single" w:sz="6" w:space="0" w:color="000000"/>
              <w:left w:val="single" w:sz="6" w:space="0" w:color="000000"/>
              <w:bottom w:val="single" w:sz="6" w:space="0" w:color="000000"/>
              <w:right w:val="single" w:sz="6" w:space="0" w:color="000000"/>
            </w:tcBorders>
          </w:tcPr>
          <w:p w14:paraId="0FAFEDA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220 834 845</w:t>
            </w:r>
          </w:p>
        </w:tc>
      </w:tr>
      <w:tr w:rsidR="00AA31EB" w:rsidRPr="00AA31EB" w14:paraId="45117081" w14:textId="77777777" w:rsidTr="00034B70">
        <w:tc>
          <w:tcPr>
            <w:tcW w:w="675" w:type="dxa"/>
            <w:tcBorders>
              <w:top w:val="single" w:sz="6" w:space="0" w:color="000000"/>
              <w:left w:val="single" w:sz="6" w:space="0" w:color="000000"/>
              <w:bottom w:val="single" w:sz="6" w:space="0" w:color="000000"/>
              <w:right w:val="single" w:sz="6" w:space="0" w:color="000000"/>
            </w:tcBorders>
          </w:tcPr>
          <w:p w14:paraId="19854CB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w:t>
            </w:r>
          </w:p>
        </w:tc>
        <w:tc>
          <w:tcPr>
            <w:tcW w:w="4434" w:type="dxa"/>
            <w:tcBorders>
              <w:top w:val="single" w:sz="6" w:space="0" w:color="000000"/>
              <w:left w:val="single" w:sz="6" w:space="0" w:color="000000"/>
              <w:bottom w:val="single" w:sz="6" w:space="0" w:color="000000"/>
              <w:right w:val="single" w:sz="6" w:space="0" w:color="000000"/>
            </w:tcBorders>
          </w:tcPr>
          <w:p w14:paraId="29DC843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bevételek</w:t>
            </w:r>
          </w:p>
        </w:tc>
        <w:tc>
          <w:tcPr>
            <w:tcW w:w="1349" w:type="dxa"/>
            <w:tcBorders>
              <w:top w:val="single" w:sz="6" w:space="0" w:color="000000"/>
              <w:left w:val="single" w:sz="6" w:space="0" w:color="000000"/>
              <w:bottom w:val="single" w:sz="6" w:space="0" w:color="000000"/>
              <w:right w:val="single" w:sz="6" w:space="0" w:color="000000"/>
            </w:tcBorders>
          </w:tcPr>
          <w:p w14:paraId="0BC8D7E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202 245 380</w:t>
            </w:r>
          </w:p>
        </w:tc>
        <w:tc>
          <w:tcPr>
            <w:tcW w:w="1060" w:type="dxa"/>
            <w:tcBorders>
              <w:top w:val="single" w:sz="6" w:space="0" w:color="000000"/>
              <w:left w:val="single" w:sz="6" w:space="0" w:color="000000"/>
              <w:bottom w:val="single" w:sz="6" w:space="0" w:color="000000"/>
              <w:right w:val="single" w:sz="6" w:space="0" w:color="000000"/>
            </w:tcBorders>
          </w:tcPr>
          <w:p w14:paraId="330F429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222 469 918</w:t>
            </w:r>
          </w:p>
        </w:tc>
        <w:tc>
          <w:tcPr>
            <w:tcW w:w="1060" w:type="dxa"/>
            <w:tcBorders>
              <w:top w:val="single" w:sz="6" w:space="0" w:color="000000"/>
              <w:left w:val="single" w:sz="6" w:space="0" w:color="000000"/>
              <w:bottom w:val="single" w:sz="6" w:space="0" w:color="000000"/>
              <w:right w:val="single" w:sz="6" w:space="0" w:color="000000"/>
            </w:tcBorders>
          </w:tcPr>
          <w:p w14:paraId="6B7A388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233 593 414</w:t>
            </w:r>
          </w:p>
        </w:tc>
        <w:tc>
          <w:tcPr>
            <w:tcW w:w="1060" w:type="dxa"/>
            <w:tcBorders>
              <w:top w:val="single" w:sz="6" w:space="0" w:color="000000"/>
              <w:left w:val="single" w:sz="6" w:space="0" w:color="000000"/>
              <w:bottom w:val="single" w:sz="6" w:space="0" w:color="000000"/>
              <w:right w:val="single" w:sz="6" w:space="0" w:color="000000"/>
            </w:tcBorders>
          </w:tcPr>
          <w:p w14:paraId="4AD76A2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238 265 282</w:t>
            </w:r>
          </w:p>
        </w:tc>
      </w:tr>
      <w:tr w:rsidR="00AA31EB" w:rsidRPr="00AA31EB" w14:paraId="59F64AC2" w14:textId="77777777" w:rsidTr="00034B70">
        <w:tc>
          <w:tcPr>
            <w:tcW w:w="675" w:type="dxa"/>
            <w:tcBorders>
              <w:top w:val="single" w:sz="6" w:space="0" w:color="000000"/>
              <w:left w:val="single" w:sz="6" w:space="0" w:color="000000"/>
              <w:bottom w:val="single" w:sz="6" w:space="0" w:color="000000"/>
              <w:right w:val="single" w:sz="6" w:space="0" w:color="000000"/>
            </w:tcBorders>
          </w:tcPr>
          <w:p w14:paraId="4915E02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w:t>
            </w:r>
          </w:p>
        </w:tc>
        <w:tc>
          <w:tcPr>
            <w:tcW w:w="4434" w:type="dxa"/>
            <w:tcBorders>
              <w:top w:val="single" w:sz="6" w:space="0" w:color="000000"/>
              <w:left w:val="single" w:sz="6" w:space="0" w:color="000000"/>
              <w:bottom w:val="single" w:sz="6" w:space="0" w:color="000000"/>
              <w:right w:val="single" w:sz="6" w:space="0" w:color="000000"/>
            </w:tcBorders>
          </w:tcPr>
          <w:p w14:paraId="67440E9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bevételek</w:t>
            </w:r>
          </w:p>
        </w:tc>
        <w:tc>
          <w:tcPr>
            <w:tcW w:w="1349" w:type="dxa"/>
            <w:tcBorders>
              <w:top w:val="single" w:sz="6" w:space="0" w:color="000000"/>
              <w:left w:val="single" w:sz="6" w:space="0" w:color="000000"/>
              <w:bottom w:val="single" w:sz="6" w:space="0" w:color="000000"/>
              <w:right w:val="single" w:sz="6" w:space="0" w:color="000000"/>
            </w:tcBorders>
          </w:tcPr>
          <w:p w14:paraId="38F1282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220 669 000</w:t>
            </w:r>
          </w:p>
        </w:tc>
        <w:tc>
          <w:tcPr>
            <w:tcW w:w="1060" w:type="dxa"/>
            <w:tcBorders>
              <w:top w:val="single" w:sz="6" w:space="0" w:color="000000"/>
              <w:left w:val="single" w:sz="6" w:space="0" w:color="000000"/>
              <w:bottom w:val="single" w:sz="6" w:space="0" w:color="000000"/>
              <w:right w:val="single" w:sz="6" w:space="0" w:color="000000"/>
            </w:tcBorders>
          </w:tcPr>
          <w:p w14:paraId="169D28F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36 000 000</w:t>
            </w:r>
          </w:p>
        </w:tc>
        <w:tc>
          <w:tcPr>
            <w:tcW w:w="1060" w:type="dxa"/>
            <w:tcBorders>
              <w:top w:val="single" w:sz="6" w:space="0" w:color="000000"/>
              <w:left w:val="single" w:sz="6" w:space="0" w:color="000000"/>
              <w:bottom w:val="single" w:sz="6" w:space="0" w:color="000000"/>
              <w:right w:val="single" w:sz="6" w:space="0" w:color="000000"/>
            </w:tcBorders>
          </w:tcPr>
          <w:p w14:paraId="263987A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36 000 000</w:t>
            </w:r>
          </w:p>
        </w:tc>
        <w:tc>
          <w:tcPr>
            <w:tcW w:w="1060" w:type="dxa"/>
            <w:tcBorders>
              <w:top w:val="single" w:sz="6" w:space="0" w:color="000000"/>
              <w:left w:val="single" w:sz="6" w:space="0" w:color="000000"/>
              <w:bottom w:val="single" w:sz="6" w:space="0" w:color="000000"/>
              <w:right w:val="single" w:sz="6" w:space="0" w:color="000000"/>
            </w:tcBorders>
          </w:tcPr>
          <w:p w14:paraId="081648D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36 720 000</w:t>
            </w:r>
          </w:p>
        </w:tc>
      </w:tr>
      <w:tr w:rsidR="00AA31EB" w:rsidRPr="00AA31EB" w14:paraId="34E20947" w14:textId="77777777" w:rsidTr="00034B70">
        <w:tc>
          <w:tcPr>
            <w:tcW w:w="675" w:type="dxa"/>
            <w:tcBorders>
              <w:top w:val="single" w:sz="6" w:space="0" w:color="000000"/>
              <w:left w:val="single" w:sz="6" w:space="0" w:color="000000"/>
              <w:bottom w:val="single" w:sz="6" w:space="0" w:color="000000"/>
              <w:right w:val="single" w:sz="6" w:space="0" w:color="000000"/>
            </w:tcBorders>
          </w:tcPr>
          <w:p w14:paraId="589ED3B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w:t>
            </w:r>
          </w:p>
        </w:tc>
        <w:tc>
          <w:tcPr>
            <w:tcW w:w="4434" w:type="dxa"/>
            <w:tcBorders>
              <w:top w:val="single" w:sz="6" w:space="0" w:color="000000"/>
              <w:left w:val="single" w:sz="6" w:space="0" w:color="000000"/>
              <w:bottom w:val="single" w:sz="6" w:space="0" w:color="000000"/>
              <w:right w:val="single" w:sz="6" w:space="0" w:color="000000"/>
            </w:tcBorders>
          </w:tcPr>
          <w:p w14:paraId="602CC1C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 átvett pénzeszközök</w:t>
            </w:r>
          </w:p>
        </w:tc>
        <w:tc>
          <w:tcPr>
            <w:tcW w:w="1349" w:type="dxa"/>
            <w:tcBorders>
              <w:top w:val="single" w:sz="6" w:space="0" w:color="000000"/>
              <w:left w:val="single" w:sz="6" w:space="0" w:color="000000"/>
              <w:bottom w:val="single" w:sz="6" w:space="0" w:color="000000"/>
              <w:right w:val="single" w:sz="6" w:space="0" w:color="000000"/>
            </w:tcBorders>
          </w:tcPr>
          <w:p w14:paraId="30131F9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68B019C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46D9E86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0B5434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1D40C549" w14:textId="77777777" w:rsidTr="00034B70">
        <w:tc>
          <w:tcPr>
            <w:tcW w:w="675" w:type="dxa"/>
            <w:tcBorders>
              <w:top w:val="single" w:sz="6" w:space="0" w:color="000000"/>
              <w:left w:val="single" w:sz="6" w:space="0" w:color="000000"/>
              <w:bottom w:val="single" w:sz="6" w:space="0" w:color="000000"/>
              <w:right w:val="single" w:sz="6" w:space="0" w:color="000000"/>
            </w:tcBorders>
          </w:tcPr>
          <w:p w14:paraId="5E8ABB8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w:t>
            </w:r>
          </w:p>
        </w:tc>
        <w:tc>
          <w:tcPr>
            <w:tcW w:w="4434" w:type="dxa"/>
            <w:tcBorders>
              <w:top w:val="single" w:sz="6" w:space="0" w:color="000000"/>
              <w:left w:val="single" w:sz="6" w:space="0" w:color="000000"/>
              <w:bottom w:val="single" w:sz="6" w:space="0" w:color="000000"/>
              <w:right w:val="single" w:sz="6" w:space="0" w:color="000000"/>
            </w:tcBorders>
          </w:tcPr>
          <w:p w14:paraId="0B487ED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átvett pénzeszközök</w:t>
            </w:r>
          </w:p>
        </w:tc>
        <w:tc>
          <w:tcPr>
            <w:tcW w:w="1349" w:type="dxa"/>
            <w:tcBorders>
              <w:top w:val="single" w:sz="6" w:space="0" w:color="000000"/>
              <w:left w:val="single" w:sz="6" w:space="0" w:color="000000"/>
              <w:bottom w:val="single" w:sz="6" w:space="0" w:color="000000"/>
              <w:right w:val="single" w:sz="6" w:space="0" w:color="000000"/>
            </w:tcBorders>
          </w:tcPr>
          <w:p w14:paraId="7735AC7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6125D58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037C76F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8ED28B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25A9CAC2" w14:textId="77777777" w:rsidTr="00034B70">
        <w:tc>
          <w:tcPr>
            <w:tcW w:w="675" w:type="dxa"/>
            <w:tcBorders>
              <w:top w:val="single" w:sz="6" w:space="0" w:color="000000"/>
              <w:left w:val="single" w:sz="6" w:space="0" w:color="000000"/>
              <w:bottom w:val="single" w:sz="6" w:space="0" w:color="000000"/>
              <w:right w:val="single" w:sz="6" w:space="0" w:color="000000"/>
            </w:tcBorders>
          </w:tcPr>
          <w:p w14:paraId="58DD4734"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10</w:t>
            </w:r>
          </w:p>
        </w:tc>
        <w:tc>
          <w:tcPr>
            <w:tcW w:w="4434" w:type="dxa"/>
            <w:tcBorders>
              <w:top w:val="single" w:sz="6" w:space="0" w:color="000000"/>
              <w:left w:val="single" w:sz="6" w:space="0" w:color="000000"/>
              <w:bottom w:val="single" w:sz="6" w:space="0" w:color="000000"/>
              <w:right w:val="single" w:sz="6" w:space="0" w:color="000000"/>
            </w:tcBorders>
          </w:tcPr>
          <w:p w14:paraId="3C016CE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Finanszírozási bevételek</w:t>
            </w:r>
          </w:p>
        </w:tc>
        <w:tc>
          <w:tcPr>
            <w:tcW w:w="1349" w:type="dxa"/>
            <w:tcBorders>
              <w:top w:val="single" w:sz="6" w:space="0" w:color="000000"/>
              <w:left w:val="single" w:sz="6" w:space="0" w:color="000000"/>
              <w:bottom w:val="single" w:sz="6" w:space="0" w:color="000000"/>
              <w:right w:val="single" w:sz="6" w:space="0" w:color="000000"/>
            </w:tcBorders>
          </w:tcPr>
          <w:p w14:paraId="1DBAEF8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176 692 637</w:t>
            </w:r>
          </w:p>
        </w:tc>
        <w:tc>
          <w:tcPr>
            <w:tcW w:w="1060" w:type="dxa"/>
            <w:tcBorders>
              <w:top w:val="single" w:sz="6" w:space="0" w:color="000000"/>
              <w:left w:val="single" w:sz="6" w:space="0" w:color="000000"/>
              <w:bottom w:val="single" w:sz="6" w:space="0" w:color="000000"/>
              <w:right w:val="single" w:sz="6" w:space="0" w:color="000000"/>
            </w:tcBorders>
          </w:tcPr>
          <w:p w14:paraId="27839DD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25 000 000</w:t>
            </w:r>
          </w:p>
        </w:tc>
        <w:tc>
          <w:tcPr>
            <w:tcW w:w="1060" w:type="dxa"/>
            <w:tcBorders>
              <w:top w:val="single" w:sz="6" w:space="0" w:color="000000"/>
              <w:left w:val="single" w:sz="6" w:space="0" w:color="000000"/>
              <w:bottom w:val="single" w:sz="6" w:space="0" w:color="000000"/>
              <w:right w:val="single" w:sz="6" w:space="0" w:color="000000"/>
            </w:tcBorders>
          </w:tcPr>
          <w:p w14:paraId="7F4B9A8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20 000 000</w:t>
            </w:r>
          </w:p>
        </w:tc>
        <w:tc>
          <w:tcPr>
            <w:tcW w:w="1060" w:type="dxa"/>
            <w:tcBorders>
              <w:top w:val="single" w:sz="6" w:space="0" w:color="000000"/>
              <w:left w:val="single" w:sz="6" w:space="0" w:color="000000"/>
              <w:bottom w:val="single" w:sz="6" w:space="0" w:color="000000"/>
              <w:right w:val="single" w:sz="6" w:space="0" w:color="000000"/>
            </w:tcBorders>
          </w:tcPr>
          <w:p w14:paraId="1274CB5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15 000 000</w:t>
            </w:r>
          </w:p>
        </w:tc>
      </w:tr>
      <w:tr w:rsidR="00AA31EB" w:rsidRPr="00AA31EB" w14:paraId="0A8DEEC2" w14:textId="77777777" w:rsidTr="00034B70">
        <w:tc>
          <w:tcPr>
            <w:tcW w:w="675" w:type="dxa"/>
            <w:tcBorders>
              <w:top w:val="single" w:sz="6" w:space="0" w:color="000000"/>
              <w:left w:val="single" w:sz="6" w:space="0" w:color="000000"/>
              <w:bottom w:val="single" w:sz="6" w:space="0" w:color="000000"/>
              <w:right w:val="single" w:sz="6" w:space="0" w:color="000000"/>
            </w:tcBorders>
          </w:tcPr>
          <w:p w14:paraId="7DD43B81"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11</w:t>
            </w:r>
          </w:p>
        </w:tc>
        <w:tc>
          <w:tcPr>
            <w:tcW w:w="4434" w:type="dxa"/>
            <w:tcBorders>
              <w:top w:val="single" w:sz="6" w:space="0" w:color="000000"/>
              <w:left w:val="single" w:sz="6" w:space="0" w:color="000000"/>
              <w:bottom w:val="single" w:sz="6" w:space="0" w:color="000000"/>
              <w:right w:val="single" w:sz="6" w:space="0" w:color="000000"/>
            </w:tcBorders>
          </w:tcPr>
          <w:p w14:paraId="51FBCB8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Bevételek összesen</w:t>
            </w:r>
          </w:p>
        </w:tc>
        <w:tc>
          <w:tcPr>
            <w:tcW w:w="1349" w:type="dxa"/>
            <w:tcBorders>
              <w:top w:val="single" w:sz="6" w:space="0" w:color="000000"/>
              <w:left w:val="single" w:sz="6" w:space="0" w:color="000000"/>
              <w:bottom w:val="single" w:sz="6" w:space="0" w:color="000000"/>
              <w:right w:val="single" w:sz="6" w:space="0" w:color="000000"/>
            </w:tcBorders>
          </w:tcPr>
          <w:p w14:paraId="43BD04F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1 265 706 939</w:t>
            </w:r>
          </w:p>
        </w:tc>
        <w:tc>
          <w:tcPr>
            <w:tcW w:w="1060" w:type="dxa"/>
            <w:tcBorders>
              <w:top w:val="single" w:sz="6" w:space="0" w:color="000000"/>
              <w:left w:val="single" w:sz="6" w:space="0" w:color="000000"/>
              <w:bottom w:val="single" w:sz="6" w:space="0" w:color="000000"/>
              <w:right w:val="single" w:sz="6" w:space="0" w:color="000000"/>
            </w:tcBorders>
          </w:tcPr>
          <w:p w14:paraId="4575482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829 101 973</w:t>
            </w:r>
          </w:p>
        </w:tc>
        <w:tc>
          <w:tcPr>
            <w:tcW w:w="1060" w:type="dxa"/>
            <w:tcBorders>
              <w:top w:val="single" w:sz="6" w:space="0" w:color="000000"/>
              <w:left w:val="single" w:sz="6" w:space="0" w:color="000000"/>
              <w:bottom w:val="single" w:sz="6" w:space="0" w:color="000000"/>
              <w:right w:val="single" w:sz="6" w:space="0" w:color="000000"/>
            </w:tcBorders>
          </w:tcPr>
          <w:p w14:paraId="3F5E161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846 138 110</w:t>
            </w:r>
          </w:p>
        </w:tc>
        <w:tc>
          <w:tcPr>
            <w:tcW w:w="1060" w:type="dxa"/>
            <w:tcBorders>
              <w:top w:val="single" w:sz="6" w:space="0" w:color="000000"/>
              <w:left w:val="single" w:sz="6" w:space="0" w:color="000000"/>
              <w:bottom w:val="single" w:sz="6" w:space="0" w:color="000000"/>
              <w:right w:val="single" w:sz="6" w:space="0" w:color="000000"/>
            </w:tcBorders>
          </w:tcPr>
          <w:p w14:paraId="1782A8A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863 970 439</w:t>
            </w:r>
          </w:p>
        </w:tc>
      </w:tr>
      <w:tr w:rsidR="00AA31EB" w:rsidRPr="00AA31EB" w14:paraId="51A08EF6" w14:textId="77777777" w:rsidTr="00034B70">
        <w:tc>
          <w:tcPr>
            <w:tcW w:w="675" w:type="dxa"/>
            <w:tcBorders>
              <w:top w:val="single" w:sz="6" w:space="0" w:color="000000"/>
              <w:left w:val="single" w:sz="6" w:space="0" w:color="000000"/>
              <w:bottom w:val="single" w:sz="6" w:space="0" w:color="000000"/>
              <w:right w:val="single" w:sz="6" w:space="0" w:color="000000"/>
            </w:tcBorders>
          </w:tcPr>
          <w:p w14:paraId="020D504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12</w:t>
            </w:r>
          </w:p>
        </w:tc>
        <w:tc>
          <w:tcPr>
            <w:tcW w:w="4434" w:type="dxa"/>
            <w:tcBorders>
              <w:top w:val="single" w:sz="6" w:space="0" w:color="000000"/>
              <w:left w:val="single" w:sz="6" w:space="0" w:color="000000"/>
              <w:bottom w:val="single" w:sz="6" w:space="0" w:color="000000"/>
              <w:right w:val="single" w:sz="6" w:space="0" w:color="000000"/>
            </w:tcBorders>
          </w:tcPr>
          <w:p w14:paraId="53CCCE4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Személyi juttatások</w:t>
            </w:r>
          </w:p>
        </w:tc>
        <w:tc>
          <w:tcPr>
            <w:tcW w:w="1349" w:type="dxa"/>
            <w:tcBorders>
              <w:top w:val="single" w:sz="6" w:space="0" w:color="000000"/>
              <w:left w:val="single" w:sz="6" w:space="0" w:color="000000"/>
              <w:bottom w:val="single" w:sz="6" w:space="0" w:color="000000"/>
              <w:right w:val="single" w:sz="6" w:space="0" w:color="000000"/>
            </w:tcBorders>
          </w:tcPr>
          <w:p w14:paraId="7311DBD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106 479 320</w:t>
            </w:r>
          </w:p>
        </w:tc>
        <w:tc>
          <w:tcPr>
            <w:tcW w:w="1060" w:type="dxa"/>
            <w:tcBorders>
              <w:top w:val="single" w:sz="6" w:space="0" w:color="000000"/>
              <w:left w:val="single" w:sz="6" w:space="0" w:color="000000"/>
              <w:bottom w:val="single" w:sz="6" w:space="0" w:color="000000"/>
              <w:right w:val="single" w:sz="6" w:space="0" w:color="000000"/>
            </w:tcBorders>
          </w:tcPr>
          <w:p w14:paraId="0F2B055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106 479 320</w:t>
            </w:r>
          </w:p>
        </w:tc>
        <w:tc>
          <w:tcPr>
            <w:tcW w:w="1060" w:type="dxa"/>
            <w:tcBorders>
              <w:top w:val="single" w:sz="6" w:space="0" w:color="000000"/>
              <w:left w:val="single" w:sz="6" w:space="0" w:color="000000"/>
              <w:bottom w:val="single" w:sz="6" w:space="0" w:color="000000"/>
              <w:right w:val="single" w:sz="6" w:space="0" w:color="000000"/>
            </w:tcBorders>
          </w:tcPr>
          <w:p w14:paraId="0077E25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108 608 906</w:t>
            </w:r>
          </w:p>
        </w:tc>
        <w:tc>
          <w:tcPr>
            <w:tcW w:w="1060" w:type="dxa"/>
            <w:tcBorders>
              <w:top w:val="single" w:sz="6" w:space="0" w:color="000000"/>
              <w:left w:val="single" w:sz="6" w:space="0" w:color="000000"/>
              <w:bottom w:val="single" w:sz="6" w:space="0" w:color="000000"/>
              <w:right w:val="single" w:sz="6" w:space="0" w:color="000000"/>
            </w:tcBorders>
          </w:tcPr>
          <w:p w14:paraId="123335B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110 781 085</w:t>
            </w:r>
          </w:p>
        </w:tc>
      </w:tr>
      <w:tr w:rsidR="00AA31EB" w:rsidRPr="00AA31EB" w14:paraId="7526E1BF" w14:textId="77777777" w:rsidTr="00034B70">
        <w:tc>
          <w:tcPr>
            <w:tcW w:w="675" w:type="dxa"/>
            <w:tcBorders>
              <w:top w:val="single" w:sz="6" w:space="0" w:color="000000"/>
              <w:left w:val="single" w:sz="6" w:space="0" w:color="000000"/>
              <w:bottom w:val="single" w:sz="6" w:space="0" w:color="000000"/>
              <w:right w:val="single" w:sz="6" w:space="0" w:color="000000"/>
            </w:tcBorders>
          </w:tcPr>
          <w:p w14:paraId="179964C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13</w:t>
            </w:r>
          </w:p>
        </w:tc>
        <w:tc>
          <w:tcPr>
            <w:tcW w:w="4434" w:type="dxa"/>
            <w:tcBorders>
              <w:top w:val="single" w:sz="6" w:space="0" w:color="000000"/>
              <w:left w:val="single" w:sz="6" w:space="0" w:color="000000"/>
              <w:bottom w:val="single" w:sz="6" w:space="0" w:color="000000"/>
              <w:right w:val="single" w:sz="6" w:space="0" w:color="000000"/>
            </w:tcBorders>
          </w:tcPr>
          <w:p w14:paraId="72BBC33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Munkaadókat terhelő járulékok és szociális hozzájárulási adó</w:t>
            </w:r>
          </w:p>
        </w:tc>
        <w:tc>
          <w:tcPr>
            <w:tcW w:w="1349" w:type="dxa"/>
            <w:tcBorders>
              <w:top w:val="single" w:sz="6" w:space="0" w:color="000000"/>
              <w:left w:val="single" w:sz="6" w:space="0" w:color="000000"/>
              <w:bottom w:val="single" w:sz="6" w:space="0" w:color="000000"/>
              <w:right w:val="single" w:sz="6" w:space="0" w:color="000000"/>
            </w:tcBorders>
          </w:tcPr>
          <w:p w14:paraId="283CF32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14 912 312</w:t>
            </w:r>
          </w:p>
        </w:tc>
        <w:tc>
          <w:tcPr>
            <w:tcW w:w="1060" w:type="dxa"/>
            <w:tcBorders>
              <w:top w:val="single" w:sz="6" w:space="0" w:color="000000"/>
              <w:left w:val="single" w:sz="6" w:space="0" w:color="000000"/>
              <w:bottom w:val="single" w:sz="6" w:space="0" w:color="000000"/>
              <w:right w:val="single" w:sz="6" w:space="0" w:color="000000"/>
            </w:tcBorders>
          </w:tcPr>
          <w:p w14:paraId="4549788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15 210 558</w:t>
            </w:r>
          </w:p>
        </w:tc>
        <w:tc>
          <w:tcPr>
            <w:tcW w:w="1060" w:type="dxa"/>
            <w:tcBorders>
              <w:top w:val="single" w:sz="6" w:space="0" w:color="000000"/>
              <w:left w:val="single" w:sz="6" w:space="0" w:color="000000"/>
              <w:bottom w:val="single" w:sz="6" w:space="0" w:color="000000"/>
              <w:right w:val="single" w:sz="6" w:space="0" w:color="000000"/>
            </w:tcBorders>
          </w:tcPr>
          <w:p w14:paraId="2EA1F74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15 514 769</w:t>
            </w:r>
          </w:p>
        </w:tc>
        <w:tc>
          <w:tcPr>
            <w:tcW w:w="1060" w:type="dxa"/>
            <w:tcBorders>
              <w:top w:val="single" w:sz="6" w:space="0" w:color="000000"/>
              <w:left w:val="single" w:sz="6" w:space="0" w:color="000000"/>
              <w:bottom w:val="single" w:sz="6" w:space="0" w:color="000000"/>
              <w:right w:val="single" w:sz="6" w:space="0" w:color="000000"/>
            </w:tcBorders>
          </w:tcPr>
          <w:p w14:paraId="16988B5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15 825 064</w:t>
            </w:r>
          </w:p>
        </w:tc>
      </w:tr>
      <w:tr w:rsidR="00AA31EB" w:rsidRPr="00AA31EB" w14:paraId="41872D63" w14:textId="77777777" w:rsidTr="00034B70">
        <w:tc>
          <w:tcPr>
            <w:tcW w:w="675" w:type="dxa"/>
            <w:tcBorders>
              <w:top w:val="single" w:sz="6" w:space="0" w:color="000000"/>
              <w:left w:val="single" w:sz="6" w:space="0" w:color="000000"/>
              <w:bottom w:val="single" w:sz="6" w:space="0" w:color="000000"/>
              <w:right w:val="single" w:sz="6" w:space="0" w:color="000000"/>
            </w:tcBorders>
          </w:tcPr>
          <w:p w14:paraId="6FAF455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14</w:t>
            </w:r>
          </w:p>
        </w:tc>
        <w:tc>
          <w:tcPr>
            <w:tcW w:w="4434" w:type="dxa"/>
            <w:tcBorders>
              <w:top w:val="single" w:sz="6" w:space="0" w:color="000000"/>
              <w:left w:val="single" w:sz="6" w:space="0" w:color="000000"/>
              <w:bottom w:val="single" w:sz="6" w:space="0" w:color="000000"/>
              <w:right w:val="single" w:sz="6" w:space="0" w:color="000000"/>
            </w:tcBorders>
          </w:tcPr>
          <w:p w14:paraId="3204C6B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Dologi kiadások</w:t>
            </w:r>
          </w:p>
        </w:tc>
        <w:tc>
          <w:tcPr>
            <w:tcW w:w="1349" w:type="dxa"/>
            <w:tcBorders>
              <w:top w:val="single" w:sz="6" w:space="0" w:color="000000"/>
              <w:left w:val="single" w:sz="6" w:space="0" w:color="000000"/>
              <w:bottom w:val="single" w:sz="6" w:space="0" w:color="000000"/>
              <w:right w:val="single" w:sz="6" w:space="0" w:color="000000"/>
            </w:tcBorders>
          </w:tcPr>
          <w:p w14:paraId="7C47604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259 441 300</w:t>
            </w:r>
          </w:p>
        </w:tc>
        <w:tc>
          <w:tcPr>
            <w:tcW w:w="1060" w:type="dxa"/>
            <w:tcBorders>
              <w:top w:val="single" w:sz="6" w:space="0" w:color="000000"/>
              <w:left w:val="single" w:sz="6" w:space="0" w:color="000000"/>
              <w:bottom w:val="single" w:sz="6" w:space="0" w:color="000000"/>
              <w:right w:val="single" w:sz="6" w:space="0" w:color="000000"/>
            </w:tcBorders>
          </w:tcPr>
          <w:p w14:paraId="59452D7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264 630 126</w:t>
            </w:r>
          </w:p>
        </w:tc>
        <w:tc>
          <w:tcPr>
            <w:tcW w:w="1060" w:type="dxa"/>
            <w:tcBorders>
              <w:top w:val="single" w:sz="6" w:space="0" w:color="000000"/>
              <w:left w:val="single" w:sz="6" w:space="0" w:color="000000"/>
              <w:bottom w:val="single" w:sz="6" w:space="0" w:color="000000"/>
              <w:right w:val="single" w:sz="6" w:space="0" w:color="000000"/>
            </w:tcBorders>
          </w:tcPr>
          <w:p w14:paraId="4DED94A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264 630 126</w:t>
            </w:r>
          </w:p>
        </w:tc>
        <w:tc>
          <w:tcPr>
            <w:tcW w:w="1060" w:type="dxa"/>
            <w:tcBorders>
              <w:top w:val="single" w:sz="6" w:space="0" w:color="000000"/>
              <w:left w:val="single" w:sz="6" w:space="0" w:color="000000"/>
              <w:bottom w:val="single" w:sz="6" w:space="0" w:color="000000"/>
              <w:right w:val="single" w:sz="6" w:space="0" w:color="000000"/>
            </w:tcBorders>
          </w:tcPr>
          <w:p w14:paraId="2E6DB36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269 922 729</w:t>
            </w:r>
          </w:p>
        </w:tc>
      </w:tr>
      <w:tr w:rsidR="00AA31EB" w:rsidRPr="00AA31EB" w14:paraId="48CFC0B4" w14:textId="77777777" w:rsidTr="00034B70">
        <w:tc>
          <w:tcPr>
            <w:tcW w:w="675" w:type="dxa"/>
            <w:tcBorders>
              <w:top w:val="single" w:sz="6" w:space="0" w:color="000000"/>
              <w:left w:val="single" w:sz="6" w:space="0" w:color="000000"/>
              <w:bottom w:val="single" w:sz="6" w:space="0" w:color="000000"/>
              <w:right w:val="single" w:sz="6" w:space="0" w:color="000000"/>
            </w:tcBorders>
          </w:tcPr>
          <w:p w14:paraId="79E4FBB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15</w:t>
            </w:r>
          </w:p>
        </w:tc>
        <w:tc>
          <w:tcPr>
            <w:tcW w:w="4434" w:type="dxa"/>
            <w:tcBorders>
              <w:top w:val="single" w:sz="6" w:space="0" w:color="000000"/>
              <w:left w:val="single" w:sz="6" w:space="0" w:color="000000"/>
              <w:bottom w:val="single" w:sz="6" w:space="0" w:color="000000"/>
              <w:right w:val="single" w:sz="6" w:space="0" w:color="000000"/>
            </w:tcBorders>
          </w:tcPr>
          <w:p w14:paraId="60988F2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Ellátottak pénzbeli juttatásai</w:t>
            </w:r>
          </w:p>
        </w:tc>
        <w:tc>
          <w:tcPr>
            <w:tcW w:w="1349" w:type="dxa"/>
            <w:tcBorders>
              <w:top w:val="single" w:sz="6" w:space="0" w:color="000000"/>
              <w:left w:val="single" w:sz="6" w:space="0" w:color="000000"/>
              <w:bottom w:val="single" w:sz="6" w:space="0" w:color="000000"/>
              <w:right w:val="single" w:sz="6" w:space="0" w:color="000000"/>
            </w:tcBorders>
          </w:tcPr>
          <w:p w14:paraId="57B829D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5 000 000</w:t>
            </w:r>
          </w:p>
        </w:tc>
        <w:tc>
          <w:tcPr>
            <w:tcW w:w="1060" w:type="dxa"/>
            <w:tcBorders>
              <w:top w:val="single" w:sz="6" w:space="0" w:color="000000"/>
              <w:left w:val="single" w:sz="6" w:space="0" w:color="000000"/>
              <w:bottom w:val="single" w:sz="6" w:space="0" w:color="000000"/>
              <w:right w:val="single" w:sz="6" w:space="0" w:color="000000"/>
            </w:tcBorders>
          </w:tcPr>
          <w:p w14:paraId="4F29640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5 100 000</w:t>
            </w:r>
          </w:p>
        </w:tc>
        <w:tc>
          <w:tcPr>
            <w:tcW w:w="1060" w:type="dxa"/>
            <w:tcBorders>
              <w:top w:val="single" w:sz="6" w:space="0" w:color="000000"/>
              <w:left w:val="single" w:sz="6" w:space="0" w:color="000000"/>
              <w:bottom w:val="single" w:sz="6" w:space="0" w:color="000000"/>
              <w:right w:val="single" w:sz="6" w:space="0" w:color="000000"/>
            </w:tcBorders>
          </w:tcPr>
          <w:p w14:paraId="01EE913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5 202 000</w:t>
            </w:r>
          </w:p>
        </w:tc>
        <w:tc>
          <w:tcPr>
            <w:tcW w:w="1060" w:type="dxa"/>
            <w:tcBorders>
              <w:top w:val="single" w:sz="6" w:space="0" w:color="000000"/>
              <w:left w:val="single" w:sz="6" w:space="0" w:color="000000"/>
              <w:bottom w:val="single" w:sz="6" w:space="0" w:color="000000"/>
              <w:right w:val="single" w:sz="6" w:space="0" w:color="000000"/>
            </w:tcBorders>
          </w:tcPr>
          <w:p w14:paraId="3844F74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5 306 040</w:t>
            </w:r>
          </w:p>
        </w:tc>
      </w:tr>
      <w:tr w:rsidR="00AA31EB" w:rsidRPr="00AA31EB" w14:paraId="197EFA1C" w14:textId="77777777" w:rsidTr="00034B70">
        <w:tc>
          <w:tcPr>
            <w:tcW w:w="675" w:type="dxa"/>
            <w:tcBorders>
              <w:top w:val="single" w:sz="6" w:space="0" w:color="000000"/>
              <w:left w:val="single" w:sz="6" w:space="0" w:color="000000"/>
              <w:bottom w:val="single" w:sz="6" w:space="0" w:color="000000"/>
              <w:right w:val="single" w:sz="6" w:space="0" w:color="000000"/>
            </w:tcBorders>
          </w:tcPr>
          <w:p w14:paraId="65209CA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16</w:t>
            </w:r>
          </w:p>
        </w:tc>
        <w:tc>
          <w:tcPr>
            <w:tcW w:w="4434" w:type="dxa"/>
            <w:tcBorders>
              <w:top w:val="single" w:sz="6" w:space="0" w:color="000000"/>
              <w:left w:val="single" w:sz="6" w:space="0" w:color="000000"/>
              <w:bottom w:val="single" w:sz="6" w:space="0" w:color="000000"/>
              <w:right w:val="single" w:sz="6" w:space="0" w:color="000000"/>
            </w:tcBorders>
          </w:tcPr>
          <w:p w14:paraId="2F273FD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Elvonások és befizetések</w:t>
            </w:r>
          </w:p>
        </w:tc>
        <w:tc>
          <w:tcPr>
            <w:tcW w:w="1349" w:type="dxa"/>
            <w:tcBorders>
              <w:top w:val="single" w:sz="6" w:space="0" w:color="000000"/>
              <w:left w:val="single" w:sz="6" w:space="0" w:color="000000"/>
              <w:bottom w:val="single" w:sz="6" w:space="0" w:color="000000"/>
              <w:right w:val="single" w:sz="6" w:space="0" w:color="000000"/>
            </w:tcBorders>
          </w:tcPr>
          <w:p w14:paraId="0FC7D36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17 624 838</w:t>
            </w:r>
          </w:p>
        </w:tc>
        <w:tc>
          <w:tcPr>
            <w:tcW w:w="1060" w:type="dxa"/>
            <w:tcBorders>
              <w:top w:val="single" w:sz="6" w:space="0" w:color="000000"/>
              <w:left w:val="single" w:sz="6" w:space="0" w:color="000000"/>
              <w:bottom w:val="single" w:sz="6" w:space="0" w:color="000000"/>
              <w:right w:val="single" w:sz="6" w:space="0" w:color="000000"/>
            </w:tcBorders>
          </w:tcPr>
          <w:p w14:paraId="0006AD4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17 977 335</w:t>
            </w:r>
          </w:p>
        </w:tc>
        <w:tc>
          <w:tcPr>
            <w:tcW w:w="1060" w:type="dxa"/>
            <w:tcBorders>
              <w:top w:val="single" w:sz="6" w:space="0" w:color="000000"/>
              <w:left w:val="single" w:sz="6" w:space="0" w:color="000000"/>
              <w:bottom w:val="single" w:sz="6" w:space="0" w:color="000000"/>
              <w:right w:val="single" w:sz="6" w:space="0" w:color="000000"/>
            </w:tcBorders>
          </w:tcPr>
          <w:p w14:paraId="1B333F5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18 336 881</w:t>
            </w:r>
          </w:p>
        </w:tc>
        <w:tc>
          <w:tcPr>
            <w:tcW w:w="1060" w:type="dxa"/>
            <w:tcBorders>
              <w:top w:val="single" w:sz="6" w:space="0" w:color="000000"/>
              <w:left w:val="single" w:sz="6" w:space="0" w:color="000000"/>
              <w:bottom w:val="single" w:sz="6" w:space="0" w:color="000000"/>
              <w:right w:val="single" w:sz="6" w:space="0" w:color="000000"/>
            </w:tcBorders>
          </w:tcPr>
          <w:p w14:paraId="181284D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18 703 619</w:t>
            </w:r>
          </w:p>
        </w:tc>
      </w:tr>
      <w:tr w:rsidR="00AA31EB" w:rsidRPr="00AA31EB" w14:paraId="0B849E69" w14:textId="77777777" w:rsidTr="00034B70">
        <w:tc>
          <w:tcPr>
            <w:tcW w:w="675" w:type="dxa"/>
            <w:tcBorders>
              <w:top w:val="single" w:sz="6" w:space="0" w:color="000000"/>
              <w:left w:val="single" w:sz="6" w:space="0" w:color="000000"/>
              <w:bottom w:val="single" w:sz="6" w:space="0" w:color="000000"/>
              <w:right w:val="single" w:sz="6" w:space="0" w:color="000000"/>
            </w:tcBorders>
          </w:tcPr>
          <w:p w14:paraId="374DBB0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17</w:t>
            </w:r>
          </w:p>
        </w:tc>
        <w:tc>
          <w:tcPr>
            <w:tcW w:w="4434" w:type="dxa"/>
            <w:tcBorders>
              <w:top w:val="single" w:sz="6" w:space="0" w:color="000000"/>
              <w:left w:val="single" w:sz="6" w:space="0" w:color="000000"/>
              <w:bottom w:val="single" w:sz="6" w:space="0" w:color="000000"/>
              <w:right w:val="single" w:sz="6" w:space="0" w:color="000000"/>
            </w:tcBorders>
          </w:tcPr>
          <w:p w14:paraId="3C0C872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működési célú kiadások</w:t>
            </w:r>
          </w:p>
        </w:tc>
        <w:tc>
          <w:tcPr>
            <w:tcW w:w="1349" w:type="dxa"/>
            <w:tcBorders>
              <w:top w:val="single" w:sz="6" w:space="0" w:color="000000"/>
              <w:left w:val="single" w:sz="6" w:space="0" w:color="000000"/>
              <w:bottom w:val="single" w:sz="6" w:space="0" w:color="000000"/>
              <w:right w:val="single" w:sz="6" w:space="0" w:color="000000"/>
            </w:tcBorders>
          </w:tcPr>
          <w:p w14:paraId="47A9E94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171 910 500</w:t>
            </w:r>
          </w:p>
        </w:tc>
        <w:tc>
          <w:tcPr>
            <w:tcW w:w="1060" w:type="dxa"/>
            <w:tcBorders>
              <w:top w:val="single" w:sz="6" w:space="0" w:color="000000"/>
              <w:left w:val="single" w:sz="6" w:space="0" w:color="000000"/>
              <w:bottom w:val="single" w:sz="6" w:space="0" w:color="000000"/>
              <w:right w:val="single" w:sz="6" w:space="0" w:color="000000"/>
            </w:tcBorders>
          </w:tcPr>
          <w:p w14:paraId="5C679AF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175 348 710</w:t>
            </w:r>
          </w:p>
        </w:tc>
        <w:tc>
          <w:tcPr>
            <w:tcW w:w="1060" w:type="dxa"/>
            <w:tcBorders>
              <w:top w:val="single" w:sz="6" w:space="0" w:color="000000"/>
              <w:left w:val="single" w:sz="6" w:space="0" w:color="000000"/>
              <w:bottom w:val="single" w:sz="6" w:space="0" w:color="000000"/>
              <w:right w:val="single" w:sz="6" w:space="0" w:color="000000"/>
            </w:tcBorders>
          </w:tcPr>
          <w:p w14:paraId="0DB0E2D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178 855 684</w:t>
            </w:r>
          </w:p>
        </w:tc>
        <w:tc>
          <w:tcPr>
            <w:tcW w:w="1060" w:type="dxa"/>
            <w:tcBorders>
              <w:top w:val="single" w:sz="6" w:space="0" w:color="000000"/>
              <w:left w:val="single" w:sz="6" w:space="0" w:color="000000"/>
              <w:bottom w:val="single" w:sz="6" w:space="0" w:color="000000"/>
              <w:right w:val="single" w:sz="6" w:space="0" w:color="000000"/>
            </w:tcBorders>
          </w:tcPr>
          <w:p w14:paraId="55FAA47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182 432 798</w:t>
            </w:r>
          </w:p>
        </w:tc>
      </w:tr>
      <w:tr w:rsidR="00AA31EB" w:rsidRPr="00AA31EB" w14:paraId="7320A524" w14:textId="77777777" w:rsidTr="00034B70">
        <w:tc>
          <w:tcPr>
            <w:tcW w:w="675" w:type="dxa"/>
            <w:tcBorders>
              <w:top w:val="single" w:sz="6" w:space="0" w:color="000000"/>
              <w:left w:val="single" w:sz="6" w:space="0" w:color="000000"/>
              <w:bottom w:val="single" w:sz="6" w:space="0" w:color="000000"/>
              <w:right w:val="single" w:sz="6" w:space="0" w:color="000000"/>
            </w:tcBorders>
          </w:tcPr>
          <w:p w14:paraId="79BDDD8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18</w:t>
            </w:r>
          </w:p>
        </w:tc>
        <w:tc>
          <w:tcPr>
            <w:tcW w:w="4434" w:type="dxa"/>
            <w:tcBorders>
              <w:top w:val="single" w:sz="6" w:space="0" w:color="000000"/>
              <w:left w:val="single" w:sz="6" w:space="0" w:color="000000"/>
              <w:bottom w:val="single" w:sz="6" w:space="0" w:color="000000"/>
              <w:right w:val="single" w:sz="6" w:space="0" w:color="000000"/>
            </w:tcBorders>
          </w:tcPr>
          <w:p w14:paraId="03E9B8B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Beruházások</w:t>
            </w:r>
          </w:p>
        </w:tc>
        <w:tc>
          <w:tcPr>
            <w:tcW w:w="1349" w:type="dxa"/>
            <w:tcBorders>
              <w:top w:val="single" w:sz="6" w:space="0" w:color="000000"/>
              <w:left w:val="single" w:sz="6" w:space="0" w:color="000000"/>
              <w:bottom w:val="single" w:sz="6" w:space="0" w:color="000000"/>
              <w:right w:val="single" w:sz="6" w:space="0" w:color="000000"/>
            </w:tcBorders>
          </w:tcPr>
          <w:p w14:paraId="3860822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239 903 306</w:t>
            </w:r>
          </w:p>
        </w:tc>
        <w:tc>
          <w:tcPr>
            <w:tcW w:w="1060" w:type="dxa"/>
            <w:tcBorders>
              <w:top w:val="single" w:sz="6" w:space="0" w:color="000000"/>
              <w:left w:val="single" w:sz="6" w:space="0" w:color="000000"/>
              <w:bottom w:val="single" w:sz="6" w:space="0" w:color="000000"/>
              <w:right w:val="single" w:sz="6" w:space="0" w:color="000000"/>
            </w:tcBorders>
          </w:tcPr>
          <w:p w14:paraId="696CD53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25 922 735</w:t>
            </w:r>
          </w:p>
        </w:tc>
        <w:tc>
          <w:tcPr>
            <w:tcW w:w="1060" w:type="dxa"/>
            <w:tcBorders>
              <w:top w:val="single" w:sz="6" w:space="0" w:color="000000"/>
              <w:left w:val="single" w:sz="6" w:space="0" w:color="000000"/>
              <w:bottom w:val="single" w:sz="6" w:space="0" w:color="000000"/>
              <w:right w:val="single" w:sz="6" w:space="0" w:color="000000"/>
            </w:tcBorders>
          </w:tcPr>
          <w:p w14:paraId="0F3BDBA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38 556 554</w:t>
            </w:r>
          </w:p>
        </w:tc>
        <w:tc>
          <w:tcPr>
            <w:tcW w:w="1060" w:type="dxa"/>
            <w:tcBorders>
              <w:top w:val="single" w:sz="6" w:space="0" w:color="000000"/>
              <w:left w:val="single" w:sz="6" w:space="0" w:color="000000"/>
              <w:bottom w:val="single" w:sz="6" w:space="0" w:color="000000"/>
              <w:right w:val="single" w:sz="6" w:space="0" w:color="000000"/>
            </w:tcBorders>
          </w:tcPr>
          <w:p w14:paraId="0665314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40 237 252</w:t>
            </w:r>
          </w:p>
        </w:tc>
      </w:tr>
      <w:tr w:rsidR="00AA31EB" w:rsidRPr="00AA31EB" w14:paraId="36A93582" w14:textId="77777777" w:rsidTr="00034B70">
        <w:tc>
          <w:tcPr>
            <w:tcW w:w="675" w:type="dxa"/>
            <w:tcBorders>
              <w:top w:val="single" w:sz="6" w:space="0" w:color="000000"/>
              <w:left w:val="single" w:sz="6" w:space="0" w:color="000000"/>
              <w:bottom w:val="single" w:sz="6" w:space="0" w:color="000000"/>
              <w:right w:val="single" w:sz="6" w:space="0" w:color="000000"/>
            </w:tcBorders>
          </w:tcPr>
          <w:p w14:paraId="466C5E4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19</w:t>
            </w:r>
          </w:p>
        </w:tc>
        <w:tc>
          <w:tcPr>
            <w:tcW w:w="4434" w:type="dxa"/>
            <w:tcBorders>
              <w:top w:val="single" w:sz="6" w:space="0" w:color="000000"/>
              <w:left w:val="single" w:sz="6" w:space="0" w:color="000000"/>
              <w:bottom w:val="single" w:sz="6" w:space="0" w:color="000000"/>
              <w:right w:val="single" w:sz="6" w:space="0" w:color="000000"/>
            </w:tcBorders>
          </w:tcPr>
          <w:p w14:paraId="466A6C2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Felújítások</w:t>
            </w:r>
          </w:p>
        </w:tc>
        <w:tc>
          <w:tcPr>
            <w:tcW w:w="1349" w:type="dxa"/>
            <w:tcBorders>
              <w:top w:val="single" w:sz="6" w:space="0" w:color="000000"/>
              <w:left w:val="single" w:sz="6" w:space="0" w:color="000000"/>
              <w:bottom w:val="single" w:sz="6" w:space="0" w:color="000000"/>
              <w:right w:val="single" w:sz="6" w:space="0" w:color="000000"/>
            </w:tcBorders>
          </w:tcPr>
          <w:p w14:paraId="7BC3757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104 002 175</w:t>
            </w:r>
          </w:p>
        </w:tc>
        <w:tc>
          <w:tcPr>
            <w:tcW w:w="1060" w:type="dxa"/>
            <w:tcBorders>
              <w:top w:val="single" w:sz="6" w:space="0" w:color="000000"/>
              <w:left w:val="single" w:sz="6" w:space="0" w:color="000000"/>
              <w:bottom w:val="single" w:sz="6" w:space="0" w:color="000000"/>
              <w:right w:val="single" w:sz="6" w:space="0" w:color="000000"/>
            </w:tcBorders>
          </w:tcPr>
          <w:p w14:paraId="147D847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5 000 000</w:t>
            </w:r>
          </w:p>
        </w:tc>
        <w:tc>
          <w:tcPr>
            <w:tcW w:w="1060" w:type="dxa"/>
            <w:tcBorders>
              <w:top w:val="single" w:sz="6" w:space="0" w:color="000000"/>
              <w:left w:val="single" w:sz="6" w:space="0" w:color="000000"/>
              <w:bottom w:val="single" w:sz="6" w:space="0" w:color="000000"/>
              <w:right w:val="single" w:sz="6" w:space="0" w:color="000000"/>
            </w:tcBorders>
          </w:tcPr>
          <w:p w14:paraId="2E505C7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3 000 000</w:t>
            </w:r>
          </w:p>
        </w:tc>
        <w:tc>
          <w:tcPr>
            <w:tcW w:w="1060" w:type="dxa"/>
            <w:tcBorders>
              <w:top w:val="single" w:sz="6" w:space="0" w:color="000000"/>
              <w:left w:val="single" w:sz="6" w:space="0" w:color="000000"/>
              <w:bottom w:val="single" w:sz="6" w:space="0" w:color="000000"/>
              <w:right w:val="single" w:sz="6" w:space="0" w:color="000000"/>
            </w:tcBorders>
          </w:tcPr>
          <w:p w14:paraId="5BF73B4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3 060 000</w:t>
            </w:r>
          </w:p>
        </w:tc>
      </w:tr>
      <w:tr w:rsidR="00AA31EB" w:rsidRPr="00AA31EB" w14:paraId="6F45745E" w14:textId="77777777" w:rsidTr="00034B70">
        <w:tc>
          <w:tcPr>
            <w:tcW w:w="675" w:type="dxa"/>
            <w:tcBorders>
              <w:top w:val="single" w:sz="6" w:space="0" w:color="000000"/>
              <w:left w:val="single" w:sz="6" w:space="0" w:color="000000"/>
              <w:bottom w:val="single" w:sz="6" w:space="0" w:color="000000"/>
              <w:right w:val="single" w:sz="6" w:space="0" w:color="000000"/>
            </w:tcBorders>
          </w:tcPr>
          <w:p w14:paraId="1476909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20</w:t>
            </w:r>
          </w:p>
        </w:tc>
        <w:tc>
          <w:tcPr>
            <w:tcW w:w="4434" w:type="dxa"/>
            <w:tcBorders>
              <w:top w:val="single" w:sz="6" w:space="0" w:color="000000"/>
              <w:left w:val="single" w:sz="6" w:space="0" w:color="000000"/>
              <w:bottom w:val="single" w:sz="6" w:space="0" w:color="000000"/>
              <w:right w:val="single" w:sz="6" w:space="0" w:color="000000"/>
            </w:tcBorders>
          </w:tcPr>
          <w:p w14:paraId="2396054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felhalmozási célú kiadások</w:t>
            </w:r>
          </w:p>
        </w:tc>
        <w:tc>
          <w:tcPr>
            <w:tcW w:w="1349" w:type="dxa"/>
            <w:tcBorders>
              <w:top w:val="single" w:sz="6" w:space="0" w:color="000000"/>
              <w:left w:val="single" w:sz="6" w:space="0" w:color="000000"/>
              <w:bottom w:val="single" w:sz="6" w:space="0" w:color="000000"/>
              <w:right w:val="single" w:sz="6" w:space="0" w:color="000000"/>
            </w:tcBorders>
          </w:tcPr>
          <w:p w14:paraId="4D55BB3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133 000 000</w:t>
            </w:r>
          </w:p>
        </w:tc>
        <w:tc>
          <w:tcPr>
            <w:tcW w:w="1060" w:type="dxa"/>
            <w:tcBorders>
              <w:top w:val="single" w:sz="6" w:space="0" w:color="000000"/>
              <w:left w:val="single" w:sz="6" w:space="0" w:color="000000"/>
              <w:bottom w:val="single" w:sz="6" w:space="0" w:color="000000"/>
              <w:right w:val="single" w:sz="6" w:space="0" w:color="000000"/>
            </w:tcBorders>
          </w:tcPr>
          <w:p w14:paraId="6CFB9321" w14:textId="77777777" w:rsidR="00AA31EB" w:rsidRPr="00AA31EB" w:rsidRDefault="00AA31EB" w:rsidP="00AA31EB">
            <w:pPr>
              <w:suppressAutoHyphens/>
              <w:autoSpaceDE/>
              <w:autoSpaceDN/>
              <w:rPr>
                <w:rFonts w:eastAsia="Noto Sans CJK SC Regular"/>
                <w:kern w:val="2"/>
                <w:lang w:eastAsia="zh-CN" w:bidi="hi-IN"/>
              </w:rPr>
            </w:pPr>
          </w:p>
        </w:tc>
        <w:tc>
          <w:tcPr>
            <w:tcW w:w="1060" w:type="dxa"/>
            <w:tcBorders>
              <w:top w:val="single" w:sz="6" w:space="0" w:color="000000"/>
              <w:left w:val="single" w:sz="6" w:space="0" w:color="000000"/>
              <w:bottom w:val="single" w:sz="6" w:space="0" w:color="000000"/>
              <w:right w:val="single" w:sz="6" w:space="0" w:color="000000"/>
            </w:tcBorders>
          </w:tcPr>
          <w:p w14:paraId="0A483FA5" w14:textId="77777777" w:rsidR="00AA31EB" w:rsidRPr="00AA31EB" w:rsidRDefault="00AA31EB" w:rsidP="00AA31EB">
            <w:pPr>
              <w:suppressAutoHyphens/>
              <w:autoSpaceDE/>
              <w:autoSpaceDN/>
              <w:rPr>
                <w:rFonts w:eastAsia="Noto Sans CJK SC Regular"/>
                <w:kern w:val="2"/>
                <w:lang w:eastAsia="zh-CN" w:bidi="hi-IN"/>
              </w:rPr>
            </w:pPr>
          </w:p>
        </w:tc>
        <w:tc>
          <w:tcPr>
            <w:tcW w:w="1060" w:type="dxa"/>
            <w:tcBorders>
              <w:top w:val="single" w:sz="6" w:space="0" w:color="000000"/>
              <w:left w:val="single" w:sz="6" w:space="0" w:color="000000"/>
              <w:bottom w:val="single" w:sz="6" w:space="0" w:color="000000"/>
              <w:right w:val="single" w:sz="6" w:space="0" w:color="000000"/>
            </w:tcBorders>
          </w:tcPr>
          <w:p w14:paraId="10BE4ABA"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009AAA11" w14:textId="77777777" w:rsidTr="00034B70">
        <w:tc>
          <w:tcPr>
            <w:tcW w:w="675" w:type="dxa"/>
            <w:tcBorders>
              <w:top w:val="single" w:sz="6" w:space="0" w:color="000000"/>
              <w:left w:val="single" w:sz="6" w:space="0" w:color="000000"/>
              <w:bottom w:val="single" w:sz="6" w:space="0" w:color="000000"/>
              <w:right w:val="single" w:sz="6" w:space="0" w:color="000000"/>
            </w:tcBorders>
          </w:tcPr>
          <w:p w14:paraId="568E4032"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21</w:t>
            </w:r>
          </w:p>
        </w:tc>
        <w:tc>
          <w:tcPr>
            <w:tcW w:w="4434" w:type="dxa"/>
            <w:tcBorders>
              <w:top w:val="single" w:sz="6" w:space="0" w:color="000000"/>
              <w:left w:val="single" w:sz="6" w:space="0" w:color="000000"/>
              <w:bottom w:val="single" w:sz="6" w:space="0" w:color="000000"/>
              <w:right w:val="single" w:sz="6" w:space="0" w:color="000000"/>
            </w:tcBorders>
          </w:tcPr>
          <w:p w14:paraId="2A41965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Finanszírozási kiadások</w:t>
            </w:r>
          </w:p>
        </w:tc>
        <w:tc>
          <w:tcPr>
            <w:tcW w:w="1349" w:type="dxa"/>
            <w:tcBorders>
              <w:top w:val="single" w:sz="6" w:space="0" w:color="000000"/>
              <w:left w:val="single" w:sz="6" w:space="0" w:color="000000"/>
              <w:bottom w:val="single" w:sz="6" w:space="0" w:color="000000"/>
              <w:right w:val="single" w:sz="6" w:space="0" w:color="000000"/>
            </w:tcBorders>
          </w:tcPr>
          <w:p w14:paraId="3131F2E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213 433 189</w:t>
            </w:r>
          </w:p>
        </w:tc>
        <w:tc>
          <w:tcPr>
            <w:tcW w:w="1060" w:type="dxa"/>
            <w:tcBorders>
              <w:top w:val="single" w:sz="6" w:space="0" w:color="000000"/>
              <w:left w:val="single" w:sz="6" w:space="0" w:color="000000"/>
              <w:bottom w:val="single" w:sz="6" w:space="0" w:color="000000"/>
              <w:right w:val="single" w:sz="6" w:space="0" w:color="000000"/>
            </w:tcBorders>
          </w:tcPr>
          <w:p w14:paraId="643F891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213 433 189</w:t>
            </w:r>
          </w:p>
        </w:tc>
        <w:tc>
          <w:tcPr>
            <w:tcW w:w="1060" w:type="dxa"/>
            <w:tcBorders>
              <w:top w:val="single" w:sz="6" w:space="0" w:color="000000"/>
              <w:left w:val="single" w:sz="6" w:space="0" w:color="000000"/>
              <w:bottom w:val="single" w:sz="6" w:space="0" w:color="000000"/>
              <w:right w:val="single" w:sz="6" w:space="0" w:color="000000"/>
            </w:tcBorders>
          </w:tcPr>
          <w:p w14:paraId="747A172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213 433 189</w:t>
            </w:r>
          </w:p>
        </w:tc>
        <w:tc>
          <w:tcPr>
            <w:tcW w:w="1060" w:type="dxa"/>
            <w:tcBorders>
              <w:top w:val="single" w:sz="6" w:space="0" w:color="000000"/>
              <w:left w:val="single" w:sz="6" w:space="0" w:color="000000"/>
              <w:bottom w:val="single" w:sz="6" w:space="0" w:color="000000"/>
              <w:right w:val="single" w:sz="6" w:space="0" w:color="000000"/>
            </w:tcBorders>
          </w:tcPr>
          <w:p w14:paraId="0AD74C6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217 701 853</w:t>
            </w:r>
          </w:p>
        </w:tc>
      </w:tr>
      <w:tr w:rsidR="00AA31EB" w:rsidRPr="00AA31EB" w14:paraId="3A284FE5" w14:textId="77777777" w:rsidTr="00034B70">
        <w:tc>
          <w:tcPr>
            <w:tcW w:w="675" w:type="dxa"/>
            <w:tcBorders>
              <w:top w:val="single" w:sz="6" w:space="0" w:color="000000"/>
              <w:left w:val="single" w:sz="6" w:space="0" w:color="000000"/>
              <w:bottom w:val="single" w:sz="6" w:space="0" w:color="000000"/>
              <w:right w:val="single" w:sz="6" w:space="0" w:color="000000"/>
            </w:tcBorders>
          </w:tcPr>
          <w:p w14:paraId="487B0CD1"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22</w:t>
            </w:r>
          </w:p>
        </w:tc>
        <w:tc>
          <w:tcPr>
            <w:tcW w:w="4434" w:type="dxa"/>
            <w:tcBorders>
              <w:top w:val="single" w:sz="6" w:space="0" w:color="000000"/>
              <w:left w:val="single" w:sz="6" w:space="0" w:color="000000"/>
              <w:bottom w:val="single" w:sz="6" w:space="0" w:color="000000"/>
              <w:right w:val="single" w:sz="6" w:space="0" w:color="000000"/>
            </w:tcBorders>
          </w:tcPr>
          <w:p w14:paraId="33A7821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Kiadások összesen</w:t>
            </w:r>
          </w:p>
        </w:tc>
        <w:tc>
          <w:tcPr>
            <w:tcW w:w="1349" w:type="dxa"/>
            <w:tcBorders>
              <w:top w:val="single" w:sz="6" w:space="0" w:color="000000"/>
              <w:left w:val="single" w:sz="6" w:space="0" w:color="000000"/>
              <w:bottom w:val="single" w:sz="6" w:space="0" w:color="000000"/>
              <w:right w:val="single" w:sz="6" w:space="0" w:color="000000"/>
            </w:tcBorders>
          </w:tcPr>
          <w:p w14:paraId="3C35D12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1 265 706 939</w:t>
            </w:r>
          </w:p>
        </w:tc>
        <w:tc>
          <w:tcPr>
            <w:tcW w:w="1060" w:type="dxa"/>
            <w:tcBorders>
              <w:top w:val="single" w:sz="6" w:space="0" w:color="000000"/>
              <w:left w:val="single" w:sz="6" w:space="0" w:color="000000"/>
              <w:bottom w:val="single" w:sz="6" w:space="0" w:color="000000"/>
              <w:right w:val="single" w:sz="6" w:space="0" w:color="000000"/>
            </w:tcBorders>
          </w:tcPr>
          <w:p w14:paraId="77A6364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829 101 973</w:t>
            </w:r>
          </w:p>
        </w:tc>
        <w:tc>
          <w:tcPr>
            <w:tcW w:w="1060" w:type="dxa"/>
            <w:tcBorders>
              <w:top w:val="single" w:sz="6" w:space="0" w:color="000000"/>
              <w:left w:val="single" w:sz="6" w:space="0" w:color="000000"/>
              <w:bottom w:val="single" w:sz="6" w:space="0" w:color="000000"/>
              <w:right w:val="single" w:sz="6" w:space="0" w:color="000000"/>
            </w:tcBorders>
          </w:tcPr>
          <w:p w14:paraId="3E7D7C4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846 138 110</w:t>
            </w:r>
          </w:p>
        </w:tc>
        <w:tc>
          <w:tcPr>
            <w:tcW w:w="1060" w:type="dxa"/>
            <w:tcBorders>
              <w:top w:val="single" w:sz="6" w:space="0" w:color="000000"/>
              <w:left w:val="single" w:sz="6" w:space="0" w:color="000000"/>
              <w:bottom w:val="single" w:sz="6" w:space="0" w:color="000000"/>
              <w:right w:val="single" w:sz="6" w:space="0" w:color="000000"/>
            </w:tcBorders>
          </w:tcPr>
          <w:p w14:paraId="6F1600C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863 970 439</w:t>
            </w:r>
          </w:p>
        </w:tc>
      </w:tr>
    </w:tbl>
    <w:p w14:paraId="378DE539" w14:textId="77777777" w:rsidR="00AA31EB" w:rsidRPr="00AA31EB" w:rsidRDefault="00AA31EB" w:rsidP="00AA31EB">
      <w:pPr>
        <w:suppressAutoHyphens/>
        <w:autoSpaceDE/>
        <w:autoSpaceDN/>
        <w:rPr>
          <w:rFonts w:eastAsia="Noto Sans CJK SC Regular"/>
          <w:kern w:val="2"/>
          <w:lang w:eastAsia="zh-CN" w:bidi="hi-IN"/>
        </w:rPr>
        <w:sectPr w:rsidR="00AA31EB" w:rsidRPr="00AA31EB" w:rsidSect="00AA31EB">
          <w:footerReference w:type="default" r:id="rId18"/>
          <w:pgSz w:w="11906" w:h="16838"/>
          <w:pgMar w:top="1134" w:right="1134" w:bottom="1693" w:left="1134" w:header="0" w:footer="1134" w:gutter="0"/>
          <w:cols w:space="708"/>
          <w:formProt w:val="0"/>
          <w:docGrid w:linePitch="600" w:charSpace="32768"/>
        </w:sectPr>
      </w:pPr>
    </w:p>
    <w:p w14:paraId="599F9E29"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lastRenderedPageBreak/>
        <w:t> </w:t>
      </w:r>
    </w:p>
    <w:p w14:paraId="5B837EA8" w14:textId="77777777" w:rsidR="00AA31EB" w:rsidRPr="00AA31EB" w:rsidRDefault="00AA31EB" w:rsidP="00AA31EB">
      <w:pPr>
        <w:suppressAutoHyphens/>
        <w:autoSpaceDE/>
        <w:autoSpaceDN/>
        <w:spacing w:after="140"/>
        <w:jc w:val="right"/>
        <w:rPr>
          <w:rFonts w:eastAsia="Noto Sans CJK SC Regular"/>
          <w:i/>
          <w:iCs/>
          <w:kern w:val="2"/>
          <w:u w:val="single"/>
          <w:lang w:eastAsia="zh-CN" w:bidi="hi-IN"/>
        </w:rPr>
      </w:pPr>
      <w:r w:rsidRPr="00AA31EB">
        <w:rPr>
          <w:rFonts w:eastAsia="Noto Sans CJK SC Regular"/>
          <w:i/>
          <w:iCs/>
          <w:kern w:val="2"/>
          <w:u w:val="single"/>
          <w:lang w:eastAsia="zh-CN" w:bidi="hi-IN"/>
        </w:rPr>
        <w:t>12. melléklet az .../... . (... . ... .) önkormányzati rendelethez</w:t>
      </w:r>
    </w:p>
    <w:p w14:paraId="5E9EE538" w14:textId="77777777" w:rsidR="00AA31EB" w:rsidRPr="00AA31EB" w:rsidRDefault="00AA31EB" w:rsidP="00AA31EB">
      <w:pPr>
        <w:suppressAutoHyphens/>
        <w:autoSpaceDE/>
        <w:autoSpaceDN/>
        <w:spacing w:before="240" w:after="480"/>
        <w:jc w:val="center"/>
        <w:rPr>
          <w:rFonts w:eastAsia="Noto Sans CJK SC Regular"/>
          <w:b/>
          <w:bCs/>
          <w:kern w:val="2"/>
          <w:lang w:eastAsia="zh-CN" w:bidi="hi-IN"/>
        </w:rPr>
      </w:pPr>
      <w:r w:rsidRPr="00AA31EB">
        <w:rPr>
          <w:rFonts w:eastAsia="Noto Sans CJK SC Regular"/>
          <w:b/>
          <w:bCs/>
          <w:kern w:val="2"/>
          <w:lang w:eastAsia="zh-CN" w:bidi="hi-IN"/>
        </w:rPr>
        <w:t>ZÁNKA KÖZSÉG ÖNKORMÁNYZATA bevételeinek és kiadásainak NETTÓSÍTOTT ÖSSZEVONT ÖNKORMÁNYZATI MÉRLEGE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674"/>
        <w:gridCol w:w="3560"/>
        <w:gridCol w:w="1251"/>
        <w:gridCol w:w="2790"/>
        <w:gridCol w:w="1347"/>
      </w:tblGrid>
      <w:tr w:rsidR="00AA31EB" w:rsidRPr="00AA31EB" w14:paraId="54FD2C38" w14:textId="77777777" w:rsidTr="00034B70">
        <w:tc>
          <w:tcPr>
            <w:tcW w:w="675" w:type="dxa"/>
            <w:tcBorders>
              <w:top w:val="single" w:sz="6" w:space="0" w:color="000000"/>
              <w:left w:val="single" w:sz="6" w:space="0" w:color="000000"/>
              <w:bottom w:val="single" w:sz="6" w:space="0" w:color="000000"/>
              <w:right w:val="single" w:sz="6" w:space="0" w:color="000000"/>
            </w:tcBorders>
          </w:tcPr>
          <w:p w14:paraId="10CC8EA8" w14:textId="77777777" w:rsidR="00AA31EB" w:rsidRPr="00AA31EB" w:rsidRDefault="00AA31EB" w:rsidP="00AA31EB">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1289796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A</w:t>
            </w:r>
          </w:p>
        </w:tc>
        <w:tc>
          <w:tcPr>
            <w:tcW w:w="1253" w:type="dxa"/>
            <w:tcBorders>
              <w:top w:val="single" w:sz="6" w:space="0" w:color="000000"/>
              <w:left w:val="single" w:sz="6" w:space="0" w:color="000000"/>
              <w:bottom w:val="single" w:sz="6" w:space="0" w:color="000000"/>
              <w:right w:val="single" w:sz="6" w:space="0" w:color="000000"/>
            </w:tcBorders>
          </w:tcPr>
          <w:p w14:paraId="3F0445D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B</w:t>
            </w:r>
          </w:p>
        </w:tc>
        <w:tc>
          <w:tcPr>
            <w:tcW w:w="2795" w:type="dxa"/>
            <w:tcBorders>
              <w:top w:val="single" w:sz="6" w:space="0" w:color="000000"/>
              <w:left w:val="single" w:sz="6" w:space="0" w:color="000000"/>
              <w:bottom w:val="single" w:sz="6" w:space="0" w:color="000000"/>
              <w:right w:val="single" w:sz="6" w:space="0" w:color="000000"/>
            </w:tcBorders>
          </w:tcPr>
          <w:p w14:paraId="21F8B4A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C</w:t>
            </w:r>
          </w:p>
        </w:tc>
        <w:tc>
          <w:tcPr>
            <w:tcW w:w="1349" w:type="dxa"/>
            <w:tcBorders>
              <w:top w:val="single" w:sz="6" w:space="0" w:color="000000"/>
              <w:left w:val="single" w:sz="6" w:space="0" w:color="000000"/>
              <w:bottom w:val="single" w:sz="6" w:space="0" w:color="000000"/>
              <w:right w:val="single" w:sz="6" w:space="0" w:color="000000"/>
            </w:tcBorders>
          </w:tcPr>
          <w:p w14:paraId="5D38540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D</w:t>
            </w:r>
          </w:p>
        </w:tc>
      </w:tr>
      <w:tr w:rsidR="00AA31EB" w:rsidRPr="00AA31EB" w14:paraId="4D2C5C12" w14:textId="77777777" w:rsidTr="00034B70">
        <w:tc>
          <w:tcPr>
            <w:tcW w:w="675" w:type="dxa"/>
            <w:tcBorders>
              <w:top w:val="single" w:sz="6" w:space="0" w:color="000000"/>
              <w:left w:val="single" w:sz="6" w:space="0" w:color="000000"/>
              <w:bottom w:val="single" w:sz="6" w:space="0" w:color="000000"/>
              <w:right w:val="single" w:sz="6" w:space="0" w:color="000000"/>
            </w:tcBorders>
          </w:tcPr>
          <w:p w14:paraId="0F9654B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w:t>
            </w:r>
          </w:p>
        </w:tc>
        <w:tc>
          <w:tcPr>
            <w:tcW w:w="8963" w:type="dxa"/>
            <w:gridSpan w:val="4"/>
            <w:tcBorders>
              <w:top w:val="single" w:sz="6" w:space="0" w:color="000000"/>
              <w:left w:val="single" w:sz="6" w:space="0" w:color="000000"/>
              <w:bottom w:val="single" w:sz="6" w:space="0" w:color="000000"/>
              <w:right w:val="single" w:sz="6" w:space="0" w:color="000000"/>
            </w:tcBorders>
          </w:tcPr>
          <w:p w14:paraId="153C80F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KIADÁSOK MÉRLEGE</w:t>
            </w:r>
          </w:p>
        </w:tc>
      </w:tr>
      <w:tr w:rsidR="00AA31EB" w:rsidRPr="00AA31EB" w14:paraId="1869C86B" w14:textId="77777777" w:rsidTr="00034B70">
        <w:tc>
          <w:tcPr>
            <w:tcW w:w="675" w:type="dxa"/>
            <w:tcBorders>
              <w:top w:val="single" w:sz="6" w:space="0" w:color="000000"/>
              <w:left w:val="single" w:sz="6" w:space="0" w:color="000000"/>
              <w:bottom w:val="single" w:sz="6" w:space="0" w:color="000000"/>
              <w:right w:val="single" w:sz="6" w:space="0" w:color="000000"/>
            </w:tcBorders>
          </w:tcPr>
          <w:p w14:paraId="39D4FE4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w:t>
            </w:r>
          </w:p>
        </w:tc>
        <w:tc>
          <w:tcPr>
            <w:tcW w:w="3566" w:type="dxa"/>
            <w:tcBorders>
              <w:top w:val="single" w:sz="6" w:space="0" w:color="000000"/>
              <w:left w:val="single" w:sz="6" w:space="0" w:color="000000"/>
              <w:bottom w:val="single" w:sz="6" w:space="0" w:color="000000"/>
              <w:right w:val="single" w:sz="6" w:space="0" w:color="000000"/>
            </w:tcBorders>
          </w:tcPr>
          <w:p w14:paraId="3B2C88B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Megnevezés</w:t>
            </w:r>
          </w:p>
        </w:tc>
        <w:tc>
          <w:tcPr>
            <w:tcW w:w="1253" w:type="dxa"/>
            <w:tcBorders>
              <w:top w:val="single" w:sz="6" w:space="0" w:color="000000"/>
              <w:left w:val="single" w:sz="6" w:space="0" w:color="000000"/>
              <w:bottom w:val="single" w:sz="6" w:space="0" w:color="000000"/>
              <w:right w:val="single" w:sz="6" w:space="0" w:color="000000"/>
            </w:tcBorders>
          </w:tcPr>
          <w:p w14:paraId="3684DB6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Eredeti előirányzat összege</w:t>
            </w:r>
          </w:p>
        </w:tc>
        <w:tc>
          <w:tcPr>
            <w:tcW w:w="2795" w:type="dxa"/>
            <w:tcBorders>
              <w:top w:val="single" w:sz="6" w:space="0" w:color="000000"/>
              <w:left w:val="single" w:sz="6" w:space="0" w:color="000000"/>
              <w:bottom w:val="single" w:sz="6" w:space="0" w:color="000000"/>
              <w:right w:val="single" w:sz="6" w:space="0" w:color="000000"/>
            </w:tcBorders>
          </w:tcPr>
          <w:p w14:paraId="21E19D8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Megnevezés</w:t>
            </w:r>
          </w:p>
        </w:tc>
        <w:tc>
          <w:tcPr>
            <w:tcW w:w="1349" w:type="dxa"/>
            <w:tcBorders>
              <w:top w:val="single" w:sz="6" w:space="0" w:color="000000"/>
              <w:left w:val="single" w:sz="6" w:space="0" w:color="000000"/>
              <w:bottom w:val="single" w:sz="6" w:space="0" w:color="000000"/>
              <w:right w:val="single" w:sz="6" w:space="0" w:color="000000"/>
            </w:tcBorders>
          </w:tcPr>
          <w:p w14:paraId="6764930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Eredeti előirányzat összege</w:t>
            </w:r>
          </w:p>
        </w:tc>
      </w:tr>
      <w:tr w:rsidR="00AA31EB" w:rsidRPr="00AA31EB" w14:paraId="5BFDB46F" w14:textId="77777777" w:rsidTr="00034B70">
        <w:tc>
          <w:tcPr>
            <w:tcW w:w="675" w:type="dxa"/>
            <w:tcBorders>
              <w:top w:val="single" w:sz="6" w:space="0" w:color="000000"/>
              <w:left w:val="single" w:sz="6" w:space="0" w:color="000000"/>
              <w:bottom w:val="single" w:sz="6" w:space="0" w:color="000000"/>
              <w:right w:val="single" w:sz="6" w:space="0" w:color="000000"/>
            </w:tcBorders>
          </w:tcPr>
          <w:p w14:paraId="2D3A65E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3</w:t>
            </w:r>
          </w:p>
        </w:tc>
        <w:tc>
          <w:tcPr>
            <w:tcW w:w="3566" w:type="dxa"/>
            <w:tcBorders>
              <w:top w:val="single" w:sz="6" w:space="0" w:color="000000"/>
              <w:left w:val="single" w:sz="6" w:space="0" w:color="000000"/>
              <w:bottom w:val="single" w:sz="6" w:space="0" w:color="000000"/>
              <w:right w:val="single" w:sz="6" w:space="0" w:color="000000"/>
            </w:tcBorders>
          </w:tcPr>
          <w:p w14:paraId="3464D94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Önkormányzatok működési támogatásai</w:t>
            </w:r>
          </w:p>
        </w:tc>
        <w:tc>
          <w:tcPr>
            <w:tcW w:w="1253" w:type="dxa"/>
            <w:tcBorders>
              <w:top w:val="single" w:sz="6" w:space="0" w:color="000000"/>
              <w:left w:val="single" w:sz="6" w:space="0" w:color="000000"/>
              <w:bottom w:val="single" w:sz="6" w:space="0" w:color="000000"/>
              <w:right w:val="single" w:sz="6" w:space="0" w:color="000000"/>
            </w:tcBorders>
          </w:tcPr>
          <w:p w14:paraId="1BF0BB7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280 415 945</w:t>
            </w:r>
          </w:p>
        </w:tc>
        <w:tc>
          <w:tcPr>
            <w:tcW w:w="2795" w:type="dxa"/>
            <w:tcBorders>
              <w:top w:val="single" w:sz="6" w:space="0" w:color="000000"/>
              <w:left w:val="single" w:sz="6" w:space="0" w:color="000000"/>
              <w:bottom w:val="single" w:sz="6" w:space="0" w:color="000000"/>
              <w:right w:val="single" w:sz="6" w:space="0" w:color="000000"/>
            </w:tcBorders>
          </w:tcPr>
          <w:p w14:paraId="7D544D9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Személyi juttatások</w:t>
            </w:r>
          </w:p>
        </w:tc>
        <w:tc>
          <w:tcPr>
            <w:tcW w:w="1349" w:type="dxa"/>
            <w:tcBorders>
              <w:top w:val="single" w:sz="6" w:space="0" w:color="000000"/>
              <w:left w:val="single" w:sz="6" w:space="0" w:color="000000"/>
              <w:bottom w:val="single" w:sz="6" w:space="0" w:color="000000"/>
              <w:right w:val="single" w:sz="6" w:space="0" w:color="000000"/>
            </w:tcBorders>
          </w:tcPr>
          <w:p w14:paraId="2631B51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291 368 473</w:t>
            </w:r>
          </w:p>
        </w:tc>
      </w:tr>
      <w:tr w:rsidR="00AA31EB" w:rsidRPr="00AA31EB" w14:paraId="12274AE1" w14:textId="77777777" w:rsidTr="00034B70">
        <w:tc>
          <w:tcPr>
            <w:tcW w:w="675" w:type="dxa"/>
            <w:tcBorders>
              <w:top w:val="single" w:sz="6" w:space="0" w:color="000000"/>
              <w:left w:val="single" w:sz="6" w:space="0" w:color="000000"/>
              <w:bottom w:val="single" w:sz="6" w:space="0" w:color="000000"/>
              <w:right w:val="single" w:sz="6" w:space="0" w:color="000000"/>
            </w:tcBorders>
          </w:tcPr>
          <w:p w14:paraId="2EFFE82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4</w:t>
            </w:r>
          </w:p>
        </w:tc>
        <w:tc>
          <w:tcPr>
            <w:tcW w:w="3566" w:type="dxa"/>
            <w:tcBorders>
              <w:top w:val="single" w:sz="6" w:space="0" w:color="000000"/>
              <w:left w:val="single" w:sz="6" w:space="0" w:color="000000"/>
              <w:bottom w:val="single" w:sz="6" w:space="0" w:color="000000"/>
              <w:right w:val="single" w:sz="6" w:space="0" w:color="000000"/>
            </w:tcBorders>
          </w:tcPr>
          <w:p w14:paraId="2A7B0F1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 támogatások államháztartáson belülről</w:t>
            </w:r>
          </w:p>
        </w:tc>
        <w:tc>
          <w:tcPr>
            <w:tcW w:w="1253" w:type="dxa"/>
            <w:tcBorders>
              <w:top w:val="single" w:sz="6" w:space="0" w:color="000000"/>
              <w:left w:val="single" w:sz="6" w:space="0" w:color="000000"/>
              <w:bottom w:val="single" w:sz="6" w:space="0" w:color="000000"/>
              <w:right w:val="single" w:sz="6" w:space="0" w:color="000000"/>
            </w:tcBorders>
          </w:tcPr>
          <w:p w14:paraId="4DFED22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49 298 697</w:t>
            </w:r>
          </w:p>
        </w:tc>
        <w:tc>
          <w:tcPr>
            <w:tcW w:w="2795" w:type="dxa"/>
            <w:tcBorders>
              <w:top w:val="single" w:sz="6" w:space="0" w:color="000000"/>
              <w:left w:val="single" w:sz="6" w:space="0" w:color="000000"/>
              <w:bottom w:val="single" w:sz="6" w:space="0" w:color="000000"/>
              <w:right w:val="single" w:sz="6" w:space="0" w:color="000000"/>
            </w:tcBorders>
          </w:tcPr>
          <w:p w14:paraId="43D0F21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Munkaadót terhelő járulékok</w:t>
            </w:r>
          </w:p>
        </w:tc>
        <w:tc>
          <w:tcPr>
            <w:tcW w:w="1349" w:type="dxa"/>
            <w:tcBorders>
              <w:top w:val="single" w:sz="6" w:space="0" w:color="000000"/>
              <w:left w:val="single" w:sz="6" w:space="0" w:color="000000"/>
              <w:bottom w:val="single" w:sz="6" w:space="0" w:color="000000"/>
              <w:right w:val="single" w:sz="6" w:space="0" w:color="000000"/>
            </w:tcBorders>
          </w:tcPr>
          <w:p w14:paraId="41E53B7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39 674 652</w:t>
            </w:r>
          </w:p>
        </w:tc>
      </w:tr>
      <w:tr w:rsidR="00AA31EB" w:rsidRPr="00AA31EB" w14:paraId="33E6745F" w14:textId="77777777" w:rsidTr="00034B70">
        <w:tc>
          <w:tcPr>
            <w:tcW w:w="675" w:type="dxa"/>
            <w:tcBorders>
              <w:top w:val="single" w:sz="6" w:space="0" w:color="000000"/>
              <w:left w:val="single" w:sz="6" w:space="0" w:color="000000"/>
              <w:bottom w:val="single" w:sz="6" w:space="0" w:color="000000"/>
              <w:right w:val="single" w:sz="6" w:space="0" w:color="000000"/>
            </w:tcBorders>
          </w:tcPr>
          <w:p w14:paraId="08705CE1"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5</w:t>
            </w:r>
          </w:p>
        </w:tc>
        <w:tc>
          <w:tcPr>
            <w:tcW w:w="3566" w:type="dxa"/>
            <w:tcBorders>
              <w:top w:val="single" w:sz="6" w:space="0" w:color="000000"/>
              <w:left w:val="single" w:sz="6" w:space="0" w:color="000000"/>
              <w:bottom w:val="single" w:sz="6" w:space="0" w:color="000000"/>
              <w:right w:val="single" w:sz="6" w:space="0" w:color="000000"/>
            </w:tcBorders>
          </w:tcPr>
          <w:p w14:paraId="59A7CD9F"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5883B35" w14:textId="77777777" w:rsidR="00AA31EB" w:rsidRPr="00AA31EB" w:rsidRDefault="00AA31EB" w:rsidP="00AA31EB">
            <w:pPr>
              <w:suppressAutoHyphens/>
              <w:autoSpaceDE/>
              <w:autoSpaceDN/>
              <w:rPr>
                <w:rFonts w:eastAsia="Noto Sans CJK SC Regular"/>
                <w:kern w:val="2"/>
                <w:lang w:eastAsia="zh-CN" w:bidi="hi-IN"/>
              </w:rPr>
            </w:pPr>
          </w:p>
        </w:tc>
        <w:tc>
          <w:tcPr>
            <w:tcW w:w="2795" w:type="dxa"/>
            <w:tcBorders>
              <w:top w:val="single" w:sz="6" w:space="0" w:color="000000"/>
              <w:left w:val="single" w:sz="6" w:space="0" w:color="000000"/>
              <w:bottom w:val="single" w:sz="6" w:space="0" w:color="000000"/>
              <w:right w:val="single" w:sz="6" w:space="0" w:color="000000"/>
            </w:tcBorders>
          </w:tcPr>
          <w:p w14:paraId="2654300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Dologi kiadások</w:t>
            </w:r>
          </w:p>
        </w:tc>
        <w:tc>
          <w:tcPr>
            <w:tcW w:w="1349" w:type="dxa"/>
            <w:tcBorders>
              <w:top w:val="single" w:sz="6" w:space="0" w:color="000000"/>
              <w:left w:val="single" w:sz="6" w:space="0" w:color="000000"/>
              <w:bottom w:val="single" w:sz="6" w:space="0" w:color="000000"/>
              <w:right w:val="single" w:sz="6" w:space="0" w:color="000000"/>
            </w:tcBorders>
          </w:tcPr>
          <w:p w14:paraId="06C44DB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269 203 356</w:t>
            </w:r>
          </w:p>
        </w:tc>
      </w:tr>
      <w:tr w:rsidR="00AA31EB" w:rsidRPr="00AA31EB" w14:paraId="73BF449B" w14:textId="77777777" w:rsidTr="00034B70">
        <w:tc>
          <w:tcPr>
            <w:tcW w:w="675" w:type="dxa"/>
            <w:tcBorders>
              <w:top w:val="single" w:sz="6" w:space="0" w:color="000000"/>
              <w:left w:val="single" w:sz="6" w:space="0" w:color="000000"/>
              <w:bottom w:val="single" w:sz="6" w:space="0" w:color="000000"/>
              <w:right w:val="single" w:sz="6" w:space="0" w:color="000000"/>
            </w:tcBorders>
          </w:tcPr>
          <w:p w14:paraId="2B0B22E6"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6</w:t>
            </w:r>
          </w:p>
        </w:tc>
        <w:tc>
          <w:tcPr>
            <w:tcW w:w="3566" w:type="dxa"/>
            <w:tcBorders>
              <w:top w:val="single" w:sz="6" w:space="0" w:color="000000"/>
              <w:left w:val="single" w:sz="6" w:space="0" w:color="000000"/>
              <w:bottom w:val="single" w:sz="6" w:space="0" w:color="000000"/>
              <w:right w:val="single" w:sz="6" w:space="0" w:color="000000"/>
            </w:tcBorders>
          </w:tcPr>
          <w:p w14:paraId="6546A8D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Közhatalmi bevételek</w:t>
            </w:r>
          </w:p>
        </w:tc>
        <w:tc>
          <w:tcPr>
            <w:tcW w:w="1253" w:type="dxa"/>
            <w:tcBorders>
              <w:top w:val="single" w:sz="6" w:space="0" w:color="000000"/>
              <w:left w:val="single" w:sz="6" w:space="0" w:color="000000"/>
              <w:bottom w:val="single" w:sz="6" w:space="0" w:color="000000"/>
              <w:right w:val="single" w:sz="6" w:space="0" w:color="000000"/>
            </w:tcBorders>
          </w:tcPr>
          <w:p w14:paraId="62C857C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187 450 000</w:t>
            </w:r>
          </w:p>
        </w:tc>
        <w:tc>
          <w:tcPr>
            <w:tcW w:w="2795" w:type="dxa"/>
            <w:tcBorders>
              <w:top w:val="single" w:sz="6" w:space="0" w:color="000000"/>
              <w:left w:val="single" w:sz="6" w:space="0" w:color="000000"/>
              <w:bottom w:val="single" w:sz="6" w:space="0" w:color="000000"/>
              <w:right w:val="single" w:sz="6" w:space="0" w:color="000000"/>
            </w:tcBorders>
          </w:tcPr>
          <w:p w14:paraId="3ADB9FE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Ellátottak pénzbeli juttatásai</w:t>
            </w:r>
          </w:p>
        </w:tc>
        <w:tc>
          <w:tcPr>
            <w:tcW w:w="1349" w:type="dxa"/>
            <w:tcBorders>
              <w:top w:val="single" w:sz="6" w:space="0" w:color="000000"/>
              <w:left w:val="single" w:sz="6" w:space="0" w:color="000000"/>
              <w:bottom w:val="single" w:sz="6" w:space="0" w:color="000000"/>
              <w:right w:val="single" w:sz="6" w:space="0" w:color="000000"/>
            </w:tcBorders>
          </w:tcPr>
          <w:p w14:paraId="1691D5A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5 000 000</w:t>
            </w:r>
          </w:p>
        </w:tc>
      </w:tr>
      <w:tr w:rsidR="00AA31EB" w:rsidRPr="00AA31EB" w14:paraId="3D76A40E" w14:textId="77777777" w:rsidTr="00034B70">
        <w:tc>
          <w:tcPr>
            <w:tcW w:w="675" w:type="dxa"/>
            <w:tcBorders>
              <w:top w:val="single" w:sz="6" w:space="0" w:color="000000"/>
              <w:left w:val="single" w:sz="6" w:space="0" w:color="000000"/>
              <w:bottom w:val="single" w:sz="6" w:space="0" w:color="000000"/>
              <w:right w:val="single" w:sz="6" w:space="0" w:color="000000"/>
            </w:tcBorders>
          </w:tcPr>
          <w:p w14:paraId="0BB7EAB1"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7</w:t>
            </w:r>
          </w:p>
        </w:tc>
        <w:tc>
          <w:tcPr>
            <w:tcW w:w="3566" w:type="dxa"/>
            <w:tcBorders>
              <w:top w:val="single" w:sz="6" w:space="0" w:color="000000"/>
              <w:left w:val="single" w:sz="6" w:space="0" w:color="000000"/>
              <w:bottom w:val="single" w:sz="6" w:space="0" w:color="000000"/>
              <w:right w:val="single" w:sz="6" w:space="0" w:color="000000"/>
            </w:tcBorders>
          </w:tcPr>
          <w:p w14:paraId="29B34FD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bevételek</w:t>
            </w:r>
          </w:p>
        </w:tc>
        <w:tc>
          <w:tcPr>
            <w:tcW w:w="1253" w:type="dxa"/>
            <w:tcBorders>
              <w:top w:val="single" w:sz="6" w:space="0" w:color="000000"/>
              <w:left w:val="single" w:sz="6" w:space="0" w:color="000000"/>
              <w:bottom w:val="single" w:sz="6" w:space="0" w:color="000000"/>
              <w:right w:val="single" w:sz="6" w:space="0" w:color="000000"/>
            </w:tcBorders>
          </w:tcPr>
          <w:p w14:paraId="5F0B704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210 728 542</w:t>
            </w:r>
          </w:p>
        </w:tc>
        <w:tc>
          <w:tcPr>
            <w:tcW w:w="2795" w:type="dxa"/>
            <w:tcBorders>
              <w:top w:val="single" w:sz="6" w:space="0" w:color="000000"/>
              <w:left w:val="single" w:sz="6" w:space="0" w:color="000000"/>
              <w:bottom w:val="single" w:sz="6" w:space="0" w:color="000000"/>
              <w:right w:val="single" w:sz="6" w:space="0" w:color="000000"/>
            </w:tcBorders>
          </w:tcPr>
          <w:p w14:paraId="54E041D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működési célú kiadások</w:t>
            </w:r>
          </w:p>
        </w:tc>
        <w:tc>
          <w:tcPr>
            <w:tcW w:w="1349" w:type="dxa"/>
            <w:tcBorders>
              <w:top w:val="single" w:sz="6" w:space="0" w:color="000000"/>
              <w:left w:val="single" w:sz="6" w:space="0" w:color="000000"/>
              <w:bottom w:val="single" w:sz="6" w:space="0" w:color="000000"/>
              <w:right w:val="single" w:sz="6" w:space="0" w:color="000000"/>
            </w:tcBorders>
          </w:tcPr>
          <w:p w14:paraId="3A49D4D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171 910 500</w:t>
            </w:r>
          </w:p>
        </w:tc>
      </w:tr>
      <w:tr w:rsidR="00AA31EB" w:rsidRPr="00AA31EB" w14:paraId="61D0C1F9" w14:textId="77777777" w:rsidTr="00034B70">
        <w:tc>
          <w:tcPr>
            <w:tcW w:w="675" w:type="dxa"/>
            <w:tcBorders>
              <w:top w:val="single" w:sz="6" w:space="0" w:color="000000"/>
              <w:left w:val="single" w:sz="6" w:space="0" w:color="000000"/>
              <w:bottom w:val="single" w:sz="6" w:space="0" w:color="000000"/>
              <w:right w:val="single" w:sz="6" w:space="0" w:color="000000"/>
            </w:tcBorders>
          </w:tcPr>
          <w:p w14:paraId="0B807B2A"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8</w:t>
            </w:r>
          </w:p>
        </w:tc>
        <w:tc>
          <w:tcPr>
            <w:tcW w:w="3566" w:type="dxa"/>
            <w:tcBorders>
              <w:top w:val="single" w:sz="6" w:space="0" w:color="000000"/>
              <w:left w:val="single" w:sz="6" w:space="0" w:color="000000"/>
              <w:bottom w:val="single" w:sz="6" w:space="0" w:color="000000"/>
              <w:right w:val="single" w:sz="6" w:space="0" w:color="000000"/>
            </w:tcBorders>
          </w:tcPr>
          <w:p w14:paraId="5B01B81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Értékpapírok bevételei</w:t>
            </w:r>
          </w:p>
        </w:tc>
        <w:tc>
          <w:tcPr>
            <w:tcW w:w="1253" w:type="dxa"/>
            <w:tcBorders>
              <w:top w:val="single" w:sz="6" w:space="0" w:color="000000"/>
              <w:left w:val="single" w:sz="6" w:space="0" w:color="000000"/>
              <w:bottom w:val="single" w:sz="6" w:space="0" w:color="000000"/>
              <w:right w:val="single" w:sz="6" w:space="0" w:color="000000"/>
            </w:tcBorders>
          </w:tcPr>
          <w:p w14:paraId="6BFF851F" w14:textId="77777777" w:rsidR="00AA31EB" w:rsidRPr="00AA31EB" w:rsidRDefault="00AA31EB" w:rsidP="00AA31EB">
            <w:pPr>
              <w:suppressAutoHyphens/>
              <w:autoSpaceDE/>
              <w:autoSpaceDN/>
              <w:rPr>
                <w:rFonts w:eastAsia="Noto Sans CJK SC Regular"/>
                <w:kern w:val="2"/>
                <w:lang w:eastAsia="zh-CN" w:bidi="hi-IN"/>
              </w:rPr>
            </w:pPr>
          </w:p>
        </w:tc>
        <w:tc>
          <w:tcPr>
            <w:tcW w:w="2795" w:type="dxa"/>
            <w:tcBorders>
              <w:top w:val="single" w:sz="6" w:space="0" w:color="000000"/>
              <w:left w:val="single" w:sz="6" w:space="0" w:color="000000"/>
              <w:bottom w:val="single" w:sz="6" w:space="0" w:color="000000"/>
              <w:right w:val="single" w:sz="6" w:space="0" w:color="000000"/>
            </w:tcBorders>
          </w:tcPr>
          <w:p w14:paraId="44A2D66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Államháztartáson belüli megelőlegezések</w:t>
            </w:r>
          </w:p>
        </w:tc>
        <w:tc>
          <w:tcPr>
            <w:tcW w:w="1349" w:type="dxa"/>
            <w:tcBorders>
              <w:top w:val="single" w:sz="6" w:space="0" w:color="000000"/>
              <w:left w:val="single" w:sz="6" w:space="0" w:color="000000"/>
              <w:bottom w:val="single" w:sz="6" w:space="0" w:color="000000"/>
              <w:right w:val="single" w:sz="6" w:space="0" w:color="000000"/>
            </w:tcBorders>
          </w:tcPr>
          <w:p w14:paraId="3607BC5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10 400 649</w:t>
            </w:r>
          </w:p>
        </w:tc>
      </w:tr>
      <w:tr w:rsidR="00AA31EB" w:rsidRPr="00AA31EB" w14:paraId="409AA8B8" w14:textId="77777777" w:rsidTr="00034B70">
        <w:tc>
          <w:tcPr>
            <w:tcW w:w="675" w:type="dxa"/>
            <w:tcBorders>
              <w:top w:val="single" w:sz="6" w:space="0" w:color="000000"/>
              <w:left w:val="single" w:sz="6" w:space="0" w:color="000000"/>
              <w:bottom w:val="single" w:sz="6" w:space="0" w:color="000000"/>
              <w:right w:val="single" w:sz="6" w:space="0" w:color="000000"/>
            </w:tcBorders>
          </w:tcPr>
          <w:p w14:paraId="20AE570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9</w:t>
            </w:r>
          </w:p>
        </w:tc>
        <w:tc>
          <w:tcPr>
            <w:tcW w:w="3566" w:type="dxa"/>
            <w:tcBorders>
              <w:top w:val="single" w:sz="6" w:space="0" w:color="000000"/>
              <w:left w:val="single" w:sz="6" w:space="0" w:color="000000"/>
              <w:bottom w:val="single" w:sz="6" w:space="0" w:color="000000"/>
              <w:right w:val="single" w:sz="6" w:space="0" w:color="000000"/>
            </w:tcBorders>
          </w:tcPr>
          <w:p w14:paraId="5B4DA51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Előző évi pénzmaradvány igénybevétele</w:t>
            </w:r>
          </w:p>
        </w:tc>
        <w:tc>
          <w:tcPr>
            <w:tcW w:w="1253" w:type="dxa"/>
            <w:tcBorders>
              <w:top w:val="single" w:sz="6" w:space="0" w:color="000000"/>
              <w:left w:val="single" w:sz="6" w:space="0" w:color="000000"/>
              <w:bottom w:val="single" w:sz="6" w:space="0" w:color="000000"/>
              <w:right w:val="single" w:sz="6" w:space="0" w:color="000000"/>
            </w:tcBorders>
          </w:tcPr>
          <w:p w14:paraId="4CC4809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77 289 284</w:t>
            </w:r>
          </w:p>
        </w:tc>
        <w:tc>
          <w:tcPr>
            <w:tcW w:w="2795" w:type="dxa"/>
            <w:tcBorders>
              <w:top w:val="single" w:sz="6" w:space="0" w:color="000000"/>
              <w:left w:val="single" w:sz="6" w:space="0" w:color="000000"/>
              <w:bottom w:val="single" w:sz="6" w:space="0" w:color="000000"/>
              <w:right w:val="single" w:sz="6" w:space="0" w:color="000000"/>
            </w:tcBorders>
          </w:tcPr>
          <w:p w14:paraId="2985CAA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Elvonások és befizetések</w:t>
            </w:r>
          </w:p>
        </w:tc>
        <w:tc>
          <w:tcPr>
            <w:tcW w:w="1349" w:type="dxa"/>
            <w:tcBorders>
              <w:top w:val="single" w:sz="6" w:space="0" w:color="000000"/>
              <w:left w:val="single" w:sz="6" w:space="0" w:color="000000"/>
              <w:bottom w:val="single" w:sz="6" w:space="0" w:color="000000"/>
              <w:right w:val="single" w:sz="6" w:space="0" w:color="000000"/>
            </w:tcBorders>
          </w:tcPr>
          <w:p w14:paraId="0CBCC33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17 624 838</w:t>
            </w:r>
          </w:p>
        </w:tc>
      </w:tr>
      <w:tr w:rsidR="00AA31EB" w:rsidRPr="00AA31EB" w14:paraId="4C1A4593" w14:textId="77777777" w:rsidTr="00034B70">
        <w:tc>
          <w:tcPr>
            <w:tcW w:w="675" w:type="dxa"/>
            <w:tcBorders>
              <w:top w:val="single" w:sz="6" w:space="0" w:color="000000"/>
              <w:left w:val="single" w:sz="6" w:space="0" w:color="000000"/>
              <w:bottom w:val="single" w:sz="6" w:space="0" w:color="000000"/>
              <w:right w:val="single" w:sz="6" w:space="0" w:color="000000"/>
            </w:tcBorders>
          </w:tcPr>
          <w:p w14:paraId="08475F1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10</w:t>
            </w:r>
          </w:p>
        </w:tc>
        <w:tc>
          <w:tcPr>
            <w:tcW w:w="3566" w:type="dxa"/>
            <w:tcBorders>
              <w:top w:val="single" w:sz="6" w:space="0" w:color="000000"/>
              <w:left w:val="single" w:sz="6" w:space="0" w:color="000000"/>
              <w:bottom w:val="single" w:sz="6" w:space="0" w:color="000000"/>
              <w:right w:val="single" w:sz="6" w:space="0" w:color="000000"/>
            </w:tcBorders>
          </w:tcPr>
          <w:p w14:paraId="3518547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Államháztartáson belüli megelőlegezés</w:t>
            </w:r>
          </w:p>
        </w:tc>
        <w:tc>
          <w:tcPr>
            <w:tcW w:w="1253" w:type="dxa"/>
            <w:tcBorders>
              <w:top w:val="single" w:sz="6" w:space="0" w:color="000000"/>
              <w:left w:val="single" w:sz="6" w:space="0" w:color="000000"/>
              <w:bottom w:val="single" w:sz="6" w:space="0" w:color="000000"/>
              <w:right w:val="single" w:sz="6" w:space="0" w:color="000000"/>
            </w:tcBorders>
          </w:tcPr>
          <w:p w14:paraId="016E3CC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2795" w:type="dxa"/>
            <w:tcBorders>
              <w:top w:val="single" w:sz="6" w:space="0" w:color="000000"/>
              <w:left w:val="single" w:sz="6" w:space="0" w:color="000000"/>
              <w:bottom w:val="single" w:sz="6" w:space="0" w:color="000000"/>
              <w:right w:val="single" w:sz="6" w:space="0" w:color="000000"/>
            </w:tcBorders>
          </w:tcPr>
          <w:p w14:paraId="7D1E009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működési célú kiadások</w:t>
            </w:r>
          </w:p>
        </w:tc>
        <w:tc>
          <w:tcPr>
            <w:tcW w:w="1349" w:type="dxa"/>
            <w:tcBorders>
              <w:top w:val="single" w:sz="6" w:space="0" w:color="000000"/>
              <w:left w:val="single" w:sz="6" w:space="0" w:color="000000"/>
              <w:bottom w:val="single" w:sz="6" w:space="0" w:color="000000"/>
              <w:right w:val="single" w:sz="6" w:space="0" w:color="000000"/>
            </w:tcBorders>
          </w:tcPr>
          <w:p w14:paraId="030AB04E"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6309E07E" w14:textId="77777777" w:rsidTr="00034B70">
        <w:tc>
          <w:tcPr>
            <w:tcW w:w="675" w:type="dxa"/>
            <w:tcBorders>
              <w:top w:val="single" w:sz="6" w:space="0" w:color="000000"/>
              <w:left w:val="single" w:sz="6" w:space="0" w:color="000000"/>
              <w:bottom w:val="single" w:sz="6" w:space="0" w:color="000000"/>
              <w:right w:val="single" w:sz="6" w:space="0" w:color="000000"/>
            </w:tcBorders>
          </w:tcPr>
          <w:p w14:paraId="26EBFCC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11</w:t>
            </w:r>
          </w:p>
        </w:tc>
        <w:tc>
          <w:tcPr>
            <w:tcW w:w="3566" w:type="dxa"/>
            <w:tcBorders>
              <w:top w:val="single" w:sz="6" w:space="0" w:color="000000"/>
              <w:left w:val="single" w:sz="6" w:space="0" w:color="000000"/>
              <w:bottom w:val="single" w:sz="6" w:space="0" w:color="000000"/>
              <w:right w:val="single" w:sz="6" w:space="0" w:color="000000"/>
            </w:tcBorders>
          </w:tcPr>
          <w:p w14:paraId="464E6AF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bevételek</w:t>
            </w:r>
          </w:p>
        </w:tc>
        <w:tc>
          <w:tcPr>
            <w:tcW w:w="1253" w:type="dxa"/>
            <w:tcBorders>
              <w:top w:val="single" w:sz="6" w:space="0" w:color="000000"/>
              <w:left w:val="single" w:sz="6" w:space="0" w:color="000000"/>
              <w:bottom w:val="single" w:sz="6" w:space="0" w:color="000000"/>
              <w:right w:val="single" w:sz="6" w:space="0" w:color="000000"/>
            </w:tcBorders>
          </w:tcPr>
          <w:p w14:paraId="496A506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805 182 468</w:t>
            </w:r>
          </w:p>
        </w:tc>
        <w:tc>
          <w:tcPr>
            <w:tcW w:w="2795" w:type="dxa"/>
            <w:tcBorders>
              <w:top w:val="single" w:sz="6" w:space="0" w:color="000000"/>
              <w:left w:val="single" w:sz="6" w:space="0" w:color="000000"/>
              <w:bottom w:val="single" w:sz="6" w:space="0" w:color="000000"/>
              <w:right w:val="single" w:sz="6" w:space="0" w:color="000000"/>
            </w:tcBorders>
          </w:tcPr>
          <w:p w14:paraId="0E9C8FD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kiadások</w:t>
            </w:r>
          </w:p>
        </w:tc>
        <w:tc>
          <w:tcPr>
            <w:tcW w:w="1349" w:type="dxa"/>
            <w:tcBorders>
              <w:top w:val="single" w:sz="6" w:space="0" w:color="000000"/>
              <w:left w:val="single" w:sz="6" w:space="0" w:color="000000"/>
              <w:bottom w:val="single" w:sz="6" w:space="0" w:color="000000"/>
              <w:right w:val="single" w:sz="6" w:space="0" w:color="000000"/>
            </w:tcBorders>
          </w:tcPr>
          <w:p w14:paraId="2746D29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805 182 468</w:t>
            </w:r>
          </w:p>
        </w:tc>
      </w:tr>
      <w:tr w:rsidR="00AA31EB" w:rsidRPr="00AA31EB" w14:paraId="2F2456EF" w14:textId="77777777" w:rsidTr="00034B70">
        <w:tc>
          <w:tcPr>
            <w:tcW w:w="675" w:type="dxa"/>
            <w:tcBorders>
              <w:top w:val="single" w:sz="6" w:space="0" w:color="000000"/>
              <w:left w:val="single" w:sz="6" w:space="0" w:color="000000"/>
              <w:bottom w:val="single" w:sz="6" w:space="0" w:color="000000"/>
              <w:right w:val="single" w:sz="6" w:space="0" w:color="000000"/>
            </w:tcBorders>
          </w:tcPr>
          <w:p w14:paraId="0CF6225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12</w:t>
            </w:r>
          </w:p>
        </w:tc>
        <w:tc>
          <w:tcPr>
            <w:tcW w:w="3566" w:type="dxa"/>
            <w:tcBorders>
              <w:top w:val="single" w:sz="6" w:space="0" w:color="000000"/>
              <w:left w:val="single" w:sz="6" w:space="0" w:color="000000"/>
              <w:bottom w:val="single" w:sz="6" w:space="0" w:color="000000"/>
              <w:right w:val="single" w:sz="6" w:space="0" w:color="000000"/>
            </w:tcBorders>
          </w:tcPr>
          <w:p w14:paraId="5990DC11" w14:textId="77777777" w:rsidR="00AA31EB" w:rsidRPr="00AA31EB" w:rsidRDefault="00AA31EB" w:rsidP="00AA31EB">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5575E4E" w14:textId="77777777" w:rsidR="00AA31EB" w:rsidRPr="00AA31EB" w:rsidRDefault="00AA31EB" w:rsidP="00AA31EB">
            <w:pPr>
              <w:suppressAutoHyphens/>
              <w:autoSpaceDE/>
              <w:autoSpaceDN/>
              <w:rPr>
                <w:rFonts w:eastAsia="Noto Sans CJK SC Regular"/>
                <w:kern w:val="2"/>
                <w:lang w:eastAsia="zh-CN" w:bidi="hi-IN"/>
              </w:rPr>
            </w:pPr>
          </w:p>
        </w:tc>
        <w:tc>
          <w:tcPr>
            <w:tcW w:w="2795" w:type="dxa"/>
            <w:tcBorders>
              <w:top w:val="single" w:sz="6" w:space="0" w:color="000000"/>
              <w:left w:val="single" w:sz="6" w:space="0" w:color="000000"/>
              <w:bottom w:val="single" w:sz="6" w:space="0" w:color="000000"/>
              <w:right w:val="single" w:sz="6" w:space="0" w:color="000000"/>
            </w:tcBorders>
          </w:tcPr>
          <w:p w14:paraId="23C99FE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Egyenleg</w:t>
            </w:r>
          </w:p>
        </w:tc>
        <w:tc>
          <w:tcPr>
            <w:tcW w:w="1349" w:type="dxa"/>
            <w:tcBorders>
              <w:top w:val="single" w:sz="6" w:space="0" w:color="000000"/>
              <w:left w:val="single" w:sz="6" w:space="0" w:color="000000"/>
              <w:bottom w:val="single" w:sz="6" w:space="0" w:color="000000"/>
              <w:right w:val="single" w:sz="6" w:space="0" w:color="000000"/>
            </w:tcBorders>
          </w:tcPr>
          <w:p w14:paraId="0908BC1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695C63F7" w14:textId="77777777" w:rsidTr="00034B70">
        <w:tc>
          <w:tcPr>
            <w:tcW w:w="675" w:type="dxa"/>
            <w:tcBorders>
              <w:top w:val="single" w:sz="6" w:space="0" w:color="000000"/>
              <w:left w:val="single" w:sz="6" w:space="0" w:color="000000"/>
              <w:bottom w:val="single" w:sz="6" w:space="0" w:color="000000"/>
              <w:right w:val="single" w:sz="6" w:space="0" w:color="000000"/>
            </w:tcBorders>
          </w:tcPr>
          <w:p w14:paraId="2027D87B"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13</w:t>
            </w:r>
          </w:p>
        </w:tc>
        <w:tc>
          <w:tcPr>
            <w:tcW w:w="8963" w:type="dxa"/>
            <w:gridSpan w:val="4"/>
            <w:tcBorders>
              <w:top w:val="single" w:sz="6" w:space="0" w:color="000000"/>
              <w:left w:val="single" w:sz="6" w:space="0" w:color="000000"/>
              <w:bottom w:val="single" w:sz="6" w:space="0" w:color="000000"/>
              <w:right w:val="single" w:sz="6" w:space="0" w:color="000000"/>
            </w:tcBorders>
          </w:tcPr>
          <w:p w14:paraId="33A8AF5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KIADÁSOK MÉRLEGE</w:t>
            </w:r>
          </w:p>
        </w:tc>
      </w:tr>
      <w:tr w:rsidR="00AA31EB" w:rsidRPr="00AA31EB" w14:paraId="3E2BA302" w14:textId="77777777" w:rsidTr="00034B70">
        <w:tc>
          <w:tcPr>
            <w:tcW w:w="675" w:type="dxa"/>
            <w:tcBorders>
              <w:top w:val="single" w:sz="6" w:space="0" w:color="000000"/>
              <w:left w:val="single" w:sz="6" w:space="0" w:color="000000"/>
              <w:bottom w:val="single" w:sz="6" w:space="0" w:color="000000"/>
              <w:right w:val="single" w:sz="6" w:space="0" w:color="000000"/>
            </w:tcBorders>
          </w:tcPr>
          <w:p w14:paraId="1873EB2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14</w:t>
            </w:r>
          </w:p>
        </w:tc>
        <w:tc>
          <w:tcPr>
            <w:tcW w:w="3566" w:type="dxa"/>
            <w:tcBorders>
              <w:top w:val="single" w:sz="6" w:space="0" w:color="000000"/>
              <w:left w:val="single" w:sz="6" w:space="0" w:color="000000"/>
              <w:bottom w:val="single" w:sz="6" w:space="0" w:color="000000"/>
              <w:right w:val="single" w:sz="6" w:space="0" w:color="000000"/>
            </w:tcBorders>
          </w:tcPr>
          <w:p w14:paraId="320FEFC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Megnevezés</w:t>
            </w:r>
          </w:p>
        </w:tc>
        <w:tc>
          <w:tcPr>
            <w:tcW w:w="1253" w:type="dxa"/>
            <w:tcBorders>
              <w:top w:val="single" w:sz="6" w:space="0" w:color="000000"/>
              <w:left w:val="single" w:sz="6" w:space="0" w:color="000000"/>
              <w:bottom w:val="single" w:sz="6" w:space="0" w:color="000000"/>
              <w:right w:val="single" w:sz="6" w:space="0" w:color="000000"/>
            </w:tcBorders>
          </w:tcPr>
          <w:p w14:paraId="286EBE99" w14:textId="77777777" w:rsidR="00AA31EB" w:rsidRPr="00AA31EB" w:rsidRDefault="00AA31EB" w:rsidP="00AA31EB">
            <w:pPr>
              <w:suppressAutoHyphens/>
              <w:autoSpaceDE/>
              <w:autoSpaceDN/>
              <w:rPr>
                <w:rFonts w:eastAsia="Noto Sans CJK SC Regular"/>
                <w:kern w:val="2"/>
                <w:lang w:eastAsia="zh-CN" w:bidi="hi-IN"/>
              </w:rPr>
            </w:pPr>
          </w:p>
        </w:tc>
        <w:tc>
          <w:tcPr>
            <w:tcW w:w="2795" w:type="dxa"/>
            <w:tcBorders>
              <w:top w:val="single" w:sz="6" w:space="0" w:color="000000"/>
              <w:left w:val="single" w:sz="6" w:space="0" w:color="000000"/>
              <w:bottom w:val="single" w:sz="6" w:space="0" w:color="000000"/>
              <w:right w:val="single" w:sz="6" w:space="0" w:color="000000"/>
            </w:tcBorders>
          </w:tcPr>
          <w:p w14:paraId="3B92BF7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Megnevezés</w:t>
            </w:r>
          </w:p>
        </w:tc>
        <w:tc>
          <w:tcPr>
            <w:tcW w:w="1349" w:type="dxa"/>
            <w:tcBorders>
              <w:top w:val="single" w:sz="6" w:space="0" w:color="000000"/>
              <w:left w:val="single" w:sz="6" w:space="0" w:color="000000"/>
              <w:bottom w:val="single" w:sz="6" w:space="0" w:color="000000"/>
              <w:right w:val="single" w:sz="6" w:space="0" w:color="000000"/>
            </w:tcBorders>
          </w:tcPr>
          <w:p w14:paraId="07C8D1F7"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0DBE1EF4" w14:textId="77777777" w:rsidTr="00034B70">
        <w:tc>
          <w:tcPr>
            <w:tcW w:w="675" w:type="dxa"/>
            <w:tcBorders>
              <w:top w:val="single" w:sz="6" w:space="0" w:color="000000"/>
              <w:left w:val="single" w:sz="6" w:space="0" w:color="000000"/>
              <w:bottom w:val="single" w:sz="6" w:space="0" w:color="000000"/>
              <w:right w:val="single" w:sz="6" w:space="0" w:color="000000"/>
            </w:tcBorders>
          </w:tcPr>
          <w:p w14:paraId="2B1958F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15</w:t>
            </w:r>
          </w:p>
        </w:tc>
        <w:tc>
          <w:tcPr>
            <w:tcW w:w="3566" w:type="dxa"/>
            <w:tcBorders>
              <w:top w:val="single" w:sz="6" w:space="0" w:color="000000"/>
              <w:left w:val="single" w:sz="6" w:space="0" w:color="000000"/>
              <w:bottom w:val="single" w:sz="6" w:space="0" w:color="000000"/>
              <w:right w:val="single" w:sz="6" w:space="0" w:color="000000"/>
            </w:tcBorders>
          </w:tcPr>
          <w:p w14:paraId="0677FD3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állami támogatás</w:t>
            </w:r>
          </w:p>
        </w:tc>
        <w:tc>
          <w:tcPr>
            <w:tcW w:w="1253" w:type="dxa"/>
            <w:tcBorders>
              <w:top w:val="single" w:sz="6" w:space="0" w:color="000000"/>
              <w:left w:val="single" w:sz="6" w:space="0" w:color="000000"/>
              <w:bottom w:val="single" w:sz="6" w:space="0" w:color="000000"/>
              <w:right w:val="single" w:sz="6" w:space="0" w:color="000000"/>
            </w:tcBorders>
          </w:tcPr>
          <w:p w14:paraId="443AD56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150 035 280</w:t>
            </w:r>
          </w:p>
        </w:tc>
        <w:tc>
          <w:tcPr>
            <w:tcW w:w="2795" w:type="dxa"/>
            <w:tcBorders>
              <w:top w:val="single" w:sz="6" w:space="0" w:color="000000"/>
              <w:left w:val="single" w:sz="6" w:space="0" w:color="000000"/>
              <w:bottom w:val="single" w:sz="6" w:space="0" w:color="000000"/>
              <w:right w:val="single" w:sz="6" w:space="0" w:color="000000"/>
            </w:tcBorders>
          </w:tcPr>
          <w:p w14:paraId="20193B1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tartalékok</w:t>
            </w:r>
          </w:p>
        </w:tc>
        <w:tc>
          <w:tcPr>
            <w:tcW w:w="1349" w:type="dxa"/>
            <w:tcBorders>
              <w:top w:val="single" w:sz="6" w:space="0" w:color="000000"/>
              <w:left w:val="single" w:sz="6" w:space="0" w:color="000000"/>
              <w:bottom w:val="single" w:sz="6" w:space="0" w:color="000000"/>
              <w:right w:val="single" w:sz="6" w:space="0" w:color="000000"/>
            </w:tcBorders>
          </w:tcPr>
          <w:p w14:paraId="02FBB79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133 000 000</w:t>
            </w:r>
          </w:p>
        </w:tc>
      </w:tr>
      <w:tr w:rsidR="00AA31EB" w:rsidRPr="00AA31EB" w14:paraId="2D26B250" w14:textId="77777777" w:rsidTr="00034B70">
        <w:tc>
          <w:tcPr>
            <w:tcW w:w="675" w:type="dxa"/>
            <w:tcBorders>
              <w:top w:val="single" w:sz="6" w:space="0" w:color="000000"/>
              <w:left w:val="single" w:sz="6" w:space="0" w:color="000000"/>
              <w:bottom w:val="single" w:sz="6" w:space="0" w:color="000000"/>
              <w:right w:val="single" w:sz="6" w:space="0" w:color="000000"/>
            </w:tcBorders>
          </w:tcPr>
          <w:p w14:paraId="51B631FC"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16</w:t>
            </w:r>
          </w:p>
        </w:tc>
        <w:tc>
          <w:tcPr>
            <w:tcW w:w="3566" w:type="dxa"/>
            <w:tcBorders>
              <w:top w:val="single" w:sz="6" w:space="0" w:color="000000"/>
              <w:left w:val="single" w:sz="6" w:space="0" w:color="000000"/>
              <w:bottom w:val="single" w:sz="6" w:space="0" w:color="000000"/>
              <w:right w:val="single" w:sz="6" w:space="0" w:color="000000"/>
            </w:tcBorders>
          </w:tcPr>
          <w:p w14:paraId="55A87BF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támogatások államháztartáson belülről</w:t>
            </w:r>
          </w:p>
        </w:tc>
        <w:tc>
          <w:tcPr>
            <w:tcW w:w="1253" w:type="dxa"/>
            <w:tcBorders>
              <w:top w:val="single" w:sz="6" w:space="0" w:color="000000"/>
              <w:left w:val="single" w:sz="6" w:space="0" w:color="000000"/>
              <w:bottom w:val="single" w:sz="6" w:space="0" w:color="000000"/>
              <w:right w:val="single" w:sz="6" w:space="0" w:color="000000"/>
            </w:tcBorders>
          </w:tcPr>
          <w:p w14:paraId="3BA9AB3F" w14:textId="77777777" w:rsidR="00AA31EB" w:rsidRPr="00AA31EB" w:rsidRDefault="00AA31EB" w:rsidP="00AA31EB">
            <w:pPr>
              <w:suppressAutoHyphens/>
              <w:autoSpaceDE/>
              <w:autoSpaceDN/>
              <w:rPr>
                <w:rFonts w:eastAsia="Noto Sans CJK SC Regular"/>
                <w:kern w:val="2"/>
                <w:lang w:eastAsia="zh-CN" w:bidi="hi-IN"/>
              </w:rPr>
            </w:pPr>
          </w:p>
        </w:tc>
        <w:tc>
          <w:tcPr>
            <w:tcW w:w="2795" w:type="dxa"/>
            <w:tcBorders>
              <w:top w:val="single" w:sz="6" w:space="0" w:color="000000"/>
              <w:left w:val="single" w:sz="6" w:space="0" w:color="000000"/>
              <w:bottom w:val="single" w:sz="6" w:space="0" w:color="000000"/>
              <w:right w:val="single" w:sz="6" w:space="0" w:color="000000"/>
            </w:tcBorders>
          </w:tcPr>
          <w:p w14:paraId="771B5FE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Beruházások</w:t>
            </w:r>
          </w:p>
        </w:tc>
        <w:tc>
          <w:tcPr>
            <w:tcW w:w="1349" w:type="dxa"/>
            <w:tcBorders>
              <w:top w:val="single" w:sz="6" w:space="0" w:color="000000"/>
              <w:left w:val="single" w:sz="6" w:space="0" w:color="000000"/>
              <w:bottom w:val="single" w:sz="6" w:space="0" w:color="000000"/>
              <w:right w:val="single" w:sz="6" w:space="0" w:color="000000"/>
            </w:tcBorders>
          </w:tcPr>
          <w:p w14:paraId="703B472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241 630 506</w:t>
            </w:r>
          </w:p>
        </w:tc>
      </w:tr>
      <w:tr w:rsidR="00AA31EB" w:rsidRPr="00AA31EB" w14:paraId="795F07D5" w14:textId="77777777" w:rsidTr="00034B70">
        <w:tc>
          <w:tcPr>
            <w:tcW w:w="675" w:type="dxa"/>
            <w:tcBorders>
              <w:top w:val="single" w:sz="6" w:space="0" w:color="000000"/>
              <w:left w:val="single" w:sz="6" w:space="0" w:color="000000"/>
              <w:bottom w:val="single" w:sz="6" w:space="0" w:color="000000"/>
              <w:right w:val="single" w:sz="6" w:space="0" w:color="000000"/>
            </w:tcBorders>
          </w:tcPr>
          <w:p w14:paraId="4093719E"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17</w:t>
            </w:r>
          </w:p>
        </w:tc>
        <w:tc>
          <w:tcPr>
            <w:tcW w:w="3566" w:type="dxa"/>
            <w:tcBorders>
              <w:top w:val="single" w:sz="6" w:space="0" w:color="000000"/>
              <w:left w:val="single" w:sz="6" w:space="0" w:color="000000"/>
              <w:bottom w:val="single" w:sz="6" w:space="0" w:color="000000"/>
              <w:right w:val="single" w:sz="6" w:space="0" w:color="000000"/>
            </w:tcBorders>
          </w:tcPr>
          <w:p w14:paraId="737A89F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bevételek</w:t>
            </w:r>
          </w:p>
        </w:tc>
        <w:tc>
          <w:tcPr>
            <w:tcW w:w="1253" w:type="dxa"/>
            <w:tcBorders>
              <w:top w:val="single" w:sz="6" w:space="0" w:color="000000"/>
              <w:left w:val="single" w:sz="6" w:space="0" w:color="000000"/>
              <w:bottom w:val="single" w:sz="6" w:space="0" w:color="000000"/>
              <w:right w:val="single" w:sz="6" w:space="0" w:color="000000"/>
            </w:tcBorders>
          </w:tcPr>
          <w:p w14:paraId="3F0BEB8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220 669 000</w:t>
            </w:r>
          </w:p>
        </w:tc>
        <w:tc>
          <w:tcPr>
            <w:tcW w:w="2795" w:type="dxa"/>
            <w:tcBorders>
              <w:top w:val="single" w:sz="6" w:space="0" w:color="000000"/>
              <w:left w:val="single" w:sz="6" w:space="0" w:color="000000"/>
              <w:bottom w:val="single" w:sz="6" w:space="0" w:color="000000"/>
              <w:right w:val="single" w:sz="6" w:space="0" w:color="000000"/>
            </w:tcBorders>
          </w:tcPr>
          <w:p w14:paraId="47584ED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Felújítások</w:t>
            </w:r>
          </w:p>
        </w:tc>
        <w:tc>
          <w:tcPr>
            <w:tcW w:w="1349" w:type="dxa"/>
            <w:tcBorders>
              <w:top w:val="single" w:sz="6" w:space="0" w:color="000000"/>
              <w:left w:val="single" w:sz="6" w:space="0" w:color="000000"/>
              <w:bottom w:val="single" w:sz="6" w:space="0" w:color="000000"/>
              <w:right w:val="single" w:sz="6" w:space="0" w:color="000000"/>
            </w:tcBorders>
          </w:tcPr>
          <w:p w14:paraId="21D4BCE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104 002 175</w:t>
            </w:r>
          </w:p>
        </w:tc>
      </w:tr>
      <w:tr w:rsidR="00AA31EB" w:rsidRPr="00AA31EB" w14:paraId="5EFBF18D" w14:textId="77777777" w:rsidTr="00034B70">
        <w:tc>
          <w:tcPr>
            <w:tcW w:w="675" w:type="dxa"/>
            <w:tcBorders>
              <w:top w:val="single" w:sz="6" w:space="0" w:color="000000"/>
              <w:left w:val="single" w:sz="6" w:space="0" w:color="000000"/>
              <w:bottom w:val="single" w:sz="6" w:space="0" w:color="000000"/>
              <w:right w:val="single" w:sz="6" w:space="0" w:color="000000"/>
            </w:tcBorders>
          </w:tcPr>
          <w:p w14:paraId="4DBC7F7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18</w:t>
            </w:r>
          </w:p>
        </w:tc>
        <w:tc>
          <w:tcPr>
            <w:tcW w:w="3566" w:type="dxa"/>
            <w:tcBorders>
              <w:top w:val="single" w:sz="6" w:space="0" w:color="000000"/>
              <w:left w:val="single" w:sz="6" w:space="0" w:color="000000"/>
              <w:bottom w:val="single" w:sz="6" w:space="0" w:color="000000"/>
              <w:right w:val="single" w:sz="6" w:space="0" w:color="000000"/>
            </w:tcBorders>
          </w:tcPr>
          <w:p w14:paraId="5374148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célú átvett pénzeszközök</w:t>
            </w:r>
          </w:p>
        </w:tc>
        <w:tc>
          <w:tcPr>
            <w:tcW w:w="1253" w:type="dxa"/>
            <w:tcBorders>
              <w:top w:val="single" w:sz="6" w:space="0" w:color="000000"/>
              <w:left w:val="single" w:sz="6" w:space="0" w:color="000000"/>
              <w:bottom w:val="single" w:sz="6" w:space="0" w:color="000000"/>
              <w:right w:val="single" w:sz="6" w:space="0" w:color="000000"/>
            </w:tcBorders>
          </w:tcPr>
          <w:p w14:paraId="2745A19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2795" w:type="dxa"/>
            <w:tcBorders>
              <w:top w:val="single" w:sz="6" w:space="0" w:color="000000"/>
              <w:left w:val="single" w:sz="6" w:space="0" w:color="000000"/>
              <w:bottom w:val="single" w:sz="6" w:space="0" w:color="000000"/>
              <w:right w:val="single" w:sz="6" w:space="0" w:color="000000"/>
            </w:tcBorders>
          </w:tcPr>
          <w:p w14:paraId="3555106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felhalmozási célú kiadások</w:t>
            </w:r>
          </w:p>
        </w:tc>
        <w:tc>
          <w:tcPr>
            <w:tcW w:w="1349" w:type="dxa"/>
            <w:tcBorders>
              <w:top w:val="single" w:sz="6" w:space="0" w:color="000000"/>
              <w:left w:val="single" w:sz="6" w:space="0" w:color="000000"/>
              <w:bottom w:val="single" w:sz="6" w:space="0" w:color="000000"/>
              <w:right w:val="single" w:sz="6" w:space="0" w:color="000000"/>
            </w:tcBorders>
          </w:tcPr>
          <w:p w14:paraId="1B63CEA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A8BF115" w14:textId="77777777" w:rsidTr="00034B70">
        <w:tc>
          <w:tcPr>
            <w:tcW w:w="675" w:type="dxa"/>
            <w:tcBorders>
              <w:top w:val="single" w:sz="6" w:space="0" w:color="000000"/>
              <w:left w:val="single" w:sz="6" w:space="0" w:color="000000"/>
              <w:bottom w:val="single" w:sz="6" w:space="0" w:color="000000"/>
              <w:right w:val="single" w:sz="6" w:space="0" w:color="000000"/>
            </w:tcBorders>
          </w:tcPr>
          <w:p w14:paraId="026E84FE"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19</w:t>
            </w:r>
          </w:p>
        </w:tc>
        <w:tc>
          <w:tcPr>
            <w:tcW w:w="3566" w:type="dxa"/>
            <w:tcBorders>
              <w:top w:val="single" w:sz="6" w:space="0" w:color="000000"/>
              <w:left w:val="single" w:sz="6" w:space="0" w:color="000000"/>
              <w:bottom w:val="single" w:sz="6" w:space="0" w:color="000000"/>
              <w:right w:val="single" w:sz="6" w:space="0" w:color="000000"/>
            </w:tcBorders>
          </w:tcPr>
          <w:p w14:paraId="64F0C4C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Előző évi maradvány igénybe vétele</w:t>
            </w:r>
          </w:p>
        </w:tc>
        <w:tc>
          <w:tcPr>
            <w:tcW w:w="1253" w:type="dxa"/>
            <w:tcBorders>
              <w:top w:val="single" w:sz="6" w:space="0" w:color="000000"/>
              <w:left w:val="single" w:sz="6" w:space="0" w:color="000000"/>
              <w:bottom w:val="single" w:sz="6" w:space="0" w:color="000000"/>
              <w:right w:val="single" w:sz="6" w:space="0" w:color="000000"/>
            </w:tcBorders>
          </w:tcPr>
          <w:p w14:paraId="03BA3BE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107 928 400</w:t>
            </w:r>
          </w:p>
        </w:tc>
        <w:tc>
          <w:tcPr>
            <w:tcW w:w="2795" w:type="dxa"/>
            <w:tcBorders>
              <w:top w:val="single" w:sz="6" w:space="0" w:color="000000"/>
              <w:left w:val="single" w:sz="6" w:space="0" w:color="000000"/>
              <w:bottom w:val="single" w:sz="6" w:space="0" w:color="000000"/>
              <w:right w:val="single" w:sz="6" w:space="0" w:color="000000"/>
            </w:tcBorders>
          </w:tcPr>
          <w:p w14:paraId="1A99A29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Finanszírozási kiadások</w:t>
            </w:r>
          </w:p>
        </w:tc>
        <w:tc>
          <w:tcPr>
            <w:tcW w:w="1349" w:type="dxa"/>
            <w:tcBorders>
              <w:top w:val="single" w:sz="6" w:space="0" w:color="000000"/>
              <w:left w:val="single" w:sz="6" w:space="0" w:color="000000"/>
              <w:bottom w:val="single" w:sz="6" w:space="0" w:color="000000"/>
              <w:right w:val="single" w:sz="6" w:space="0" w:color="000000"/>
            </w:tcBorders>
          </w:tcPr>
          <w:p w14:paraId="12FFCDE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7EB8D2F4" w14:textId="77777777" w:rsidTr="00034B70">
        <w:tc>
          <w:tcPr>
            <w:tcW w:w="675" w:type="dxa"/>
            <w:tcBorders>
              <w:top w:val="single" w:sz="6" w:space="0" w:color="000000"/>
              <w:left w:val="single" w:sz="6" w:space="0" w:color="000000"/>
              <w:bottom w:val="single" w:sz="6" w:space="0" w:color="000000"/>
              <w:right w:val="single" w:sz="6" w:space="0" w:color="000000"/>
            </w:tcBorders>
          </w:tcPr>
          <w:p w14:paraId="65ACB9B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20</w:t>
            </w:r>
          </w:p>
        </w:tc>
        <w:tc>
          <w:tcPr>
            <w:tcW w:w="3566" w:type="dxa"/>
            <w:tcBorders>
              <w:top w:val="single" w:sz="6" w:space="0" w:color="000000"/>
              <w:left w:val="single" w:sz="6" w:space="0" w:color="000000"/>
              <w:bottom w:val="single" w:sz="6" w:space="0" w:color="000000"/>
              <w:right w:val="single" w:sz="6" w:space="0" w:color="000000"/>
            </w:tcBorders>
          </w:tcPr>
          <w:p w14:paraId="2E5DDB3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Értékpapír értékesítés</w:t>
            </w:r>
          </w:p>
        </w:tc>
        <w:tc>
          <w:tcPr>
            <w:tcW w:w="1253" w:type="dxa"/>
            <w:tcBorders>
              <w:top w:val="single" w:sz="6" w:space="0" w:color="000000"/>
              <w:left w:val="single" w:sz="6" w:space="0" w:color="000000"/>
              <w:bottom w:val="single" w:sz="6" w:space="0" w:color="000000"/>
              <w:right w:val="single" w:sz="6" w:space="0" w:color="000000"/>
            </w:tcBorders>
          </w:tcPr>
          <w:p w14:paraId="61B024E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c>
          <w:tcPr>
            <w:tcW w:w="2795" w:type="dxa"/>
            <w:tcBorders>
              <w:top w:val="single" w:sz="6" w:space="0" w:color="000000"/>
              <w:left w:val="single" w:sz="6" w:space="0" w:color="000000"/>
              <w:bottom w:val="single" w:sz="6" w:space="0" w:color="000000"/>
              <w:right w:val="single" w:sz="6" w:space="0" w:color="000000"/>
            </w:tcBorders>
          </w:tcPr>
          <w:p w14:paraId="3D855E4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Értékpapír vásárlás</w:t>
            </w:r>
          </w:p>
        </w:tc>
        <w:tc>
          <w:tcPr>
            <w:tcW w:w="1349" w:type="dxa"/>
            <w:tcBorders>
              <w:top w:val="single" w:sz="6" w:space="0" w:color="000000"/>
              <w:left w:val="single" w:sz="6" w:space="0" w:color="000000"/>
              <w:bottom w:val="single" w:sz="6" w:space="0" w:color="000000"/>
              <w:right w:val="single" w:sz="6" w:space="0" w:color="000000"/>
            </w:tcBorders>
          </w:tcPr>
          <w:p w14:paraId="407FB7B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5E454000" w14:textId="77777777" w:rsidTr="00034B70">
        <w:tc>
          <w:tcPr>
            <w:tcW w:w="675" w:type="dxa"/>
            <w:tcBorders>
              <w:top w:val="single" w:sz="6" w:space="0" w:color="000000"/>
              <w:left w:val="single" w:sz="6" w:space="0" w:color="000000"/>
              <w:bottom w:val="single" w:sz="6" w:space="0" w:color="000000"/>
              <w:right w:val="single" w:sz="6" w:space="0" w:color="000000"/>
            </w:tcBorders>
          </w:tcPr>
          <w:p w14:paraId="1381E02A"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21</w:t>
            </w:r>
          </w:p>
        </w:tc>
        <w:tc>
          <w:tcPr>
            <w:tcW w:w="3566" w:type="dxa"/>
            <w:tcBorders>
              <w:top w:val="single" w:sz="6" w:space="0" w:color="000000"/>
              <w:left w:val="single" w:sz="6" w:space="0" w:color="000000"/>
              <w:bottom w:val="single" w:sz="6" w:space="0" w:color="000000"/>
              <w:right w:val="single" w:sz="6" w:space="0" w:color="000000"/>
            </w:tcBorders>
          </w:tcPr>
          <w:p w14:paraId="7881791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bevételek</w:t>
            </w:r>
          </w:p>
        </w:tc>
        <w:tc>
          <w:tcPr>
            <w:tcW w:w="1253" w:type="dxa"/>
            <w:tcBorders>
              <w:top w:val="single" w:sz="6" w:space="0" w:color="000000"/>
              <w:left w:val="single" w:sz="6" w:space="0" w:color="000000"/>
              <w:bottom w:val="single" w:sz="6" w:space="0" w:color="000000"/>
              <w:right w:val="single" w:sz="6" w:space="0" w:color="000000"/>
            </w:tcBorders>
          </w:tcPr>
          <w:p w14:paraId="1A0FF67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478 632 680</w:t>
            </w:r>
          </w:p>
        </w:tc>
        <w:tc>
          <w:tcPr>
            <w:tcW w:w="2795" w:type="dxa"/>
            <w:tcBorders>
              <w:top w:val="single" w:sz="6" w:space="0" w:color="000000"/>
              <w:left w:val="single" w:sz="6" w:space="0" w:color="000000"/>
              <w:bottom w:val="single" w:sz="6" w:space="0" w:color="000000"/>
              <w:right w:val="single" w:sz="6" w:space="0" w:color="000000"/>
            </w:tcBorders>
          </w:tcPr>
          <w:p w14:paraId="716E542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kiadások</w:t>
            </w:r>
          </w:p>
        </w:tc>
        <w:tc>
          <w:tcPr>
            <w:tcW w:w="1349" w:type="dxa"/>
            <w:tcBorders>
              <w:top w:val="single" w:sz="6" w:space="0" w:color="000000"/>
              <w:left w:val="single" w:sz="6" w:space="0" w:color="000000"/>
              <w:bottom w:val="single" w:sz="6" w:space="0" w:color="000000"/>
              <w:right w:val="single" w:sz="6" w:space="0" w:color="000000"/>
            </w:tcBorders>
          </w:tcPr>
          <w:p w14:paraId="309EFC6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478 632 680</w:t>
            </w:r>
          </w:p>
        </w:tc>
      </w:tr>
      <w:tr w:rsidR="00AA31EB" w:rsidRPr="00AA31EB" w14:paraId="45C23D8D" w14:textId="77777777" w:rsidTr="00034B70">
        <w:tc>
          <w:tcPr>
            <w:tcW w:w="675" w:type="dxa"/>
            <w:tcBorders>
              <w:top w:val="single" w:sz="6" w:space="0" w:color="000000"/>
              <w:left w:val="single" w:sz="6" w:space="0" w:color="000000"/>
              <w:bottom w:val="single" w:sz="6" w:space="0" w:color="000000"/>
              <w:right w:val="single" w:sz="6" w:space="0" w:color="000000"/>
            </w:tcBorders>
          </w:tcPr>
          <w:p w14:paraId="21B51845"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22</w:t>
            </w:r>
          </w:p>
        </w:tc>
        <w:tc>
          <w:tcPr>
            <w:tcW w:w="4819" w:type="dxa"/>
            <w:gridSpan w:val="2"/>
            <w:tcBorders>
              <w:top w:val="single" w:sz="6" w:space="0" w:color="000000"/>
              <w:left w:val="single" w:sz="6" w:space="0" w:color="000000"/>
              <w:bottom w:val="single" w:sz="6" w:space="0" w:color="000000"/>
              <w:right w:val="single" w:sz="6" w:space="0" w:color="000000"/>
            </w:tcBorders>
          </w:tcPr>
          <w:p w14:paraId="3B70C17E" w14:textId="77777777" w:rsidR="00AA31EB" w:rsidRPr="00AA31EB" w:rsidRDefault="00AA31EB" w:rsidP="00AA31EB">
            <w:pPr>
              <w:suppressAutoHyphens/>
              <w:autoSpaceDE/>
              <w:autoSpaceDN/>
              <w:rPr>
                <w:rFonts w:eastAsia="Noto Sans CJK SC Regular"/>
                <w:kern w:val="2"/>
                <w:lang w:eastAsia="zh-CN" w:bidi="hi-IN"/>
              </w:rPr>
            </w:pPr>
          </w:p>
        </w:tc>
        <w:tc>
          <w:tcPr>
            <w:tcW w:w="2795" w:type="dxa"/>
            <w:tcBorders>
              <w:top w:val="single" w:sz="6" w:space="0" w:color="000000"/>
              <w:left w:val="single" w:sz="6" w:space="0" w:color="000000"/>
              <w:bottom w:val="single" w:sz="6" w:space="0" w:color="000000"/>
              <w:right w:val="single" w:sz="6" w:space="0" w:color="000000"/>
            </w:tcBorders>
          </w:tcPr>
          <w:p w14:paraId="6FBBE1F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Egyenleg</w:t>
            </w:r>
          </w:p>
        </w:tc>
        <w:tc>
          <w:tcPr>
            <w:tcW w:w="1349" w:type="dxa"/>
            <w:tcBorders>
              <w:top w:val="single" w:sz="6" w:space="0" w:color="000000"/>
              <w:left w:val="single" w:sz="6" w:space="0" w:color="000000"/>
              <w:bottom w:val="single" w:sz="6" w:space="0" w:color="000000"/>
              <w:right w:val="single" w:sz="6" w:space="0" w:color="000000"/>
            </w:tcBorders>
          </w:tcPr>
          <w:p w14:paraId="15D9208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w:t>
            </w:r>
          </w:p>
        </w:tc>
      </w:tr>
      <w:tr w:rsidR="00AA31EB" w:rsidRPr="00AA31EB" w14:paraId="3647C5DC" w14:textId="77777777" w:rsidTr="00034B70">
        <w:tc>
          <w:tcPr>
            <w:tcW w:w="675" w:type="dxa"/>
            <w:tcBorders>
              <w:top w:val="single" w:sz="6" w:space="0" w:color="000000"/>
              <w:left w:val="single" w:sz="6" w:space="0" w:color="000000"/>
              <w:bottom w:val="single" w:sz="6" w:space="0" w:color="000000"/>
              <w:right w:val="single" w:sz="6" w:space="0" w:color="000000"/>
            </w:tcBorders>
          </w:tcPr>
          <w:p w14:paraId="47C027E2"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23</w:t>
            </w:r>
          </w:p>
        </w:tc>
        <w:tc>
          <w:tcPr>
            <w:tcW w:w="8963" w:type="dxa"/>
            <w:gridSpan w:val="4"/>
            <w:tcBorders>
              <w:top w:val="single" w:sz="6" w:space="0" w:color="000000"/>
              <w:left w:val="single" w:sz="6" w:space="0" w:color="000000"/>
              <w:bottom w:val="single" w:sz="6" w:space="0" w:color="000000"/>
              <w:right w:val="single" w:sz="6" w:space="0" w:color="000000"/>
            </w:tcBorders>
          </w:tcPr>
          <w:p w14:paraId="31C6E4E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ÖSSZEVONT ÖNKORMÁNYZATI MÉRLEG</w:t>
            </w:r>
          </w:p>
        </w:tc>
      </w:tr>
      <w:tr w:rsidR="00AA31EB" w:rsidRPr="00AA31EB" w14:paraId="06F95A96" w14:textId="77777777" w:rsidTr="00034B70">
        <w:tc>
          <w:tcPr>
            <w:tcW w:w="675" w:type="dxa"/>
            <w:tcBorders>
              <w:top w:val="single" w:sz="6" w:space="0" w:color="000000"/>
              <w:left w:val="single" w:sz="6" w:space="0" w:color="000000"/>
              <w:bottom w:val="single" w:sz="6" w:space="0" w:color="000000"/>
              <w:right w:val="single" w:sz="6" w:space="0" w:color="000000"/>
            </w:tcBorders>
          </w:tcPr>
          <w:p w14:paraId="7A7E6A40"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24</w:t>
            </w:r>
          </w:p>
        </w:tc>
        <w:tc>
          <w:tcPr>
            <w:tcW w:w="3566" w:type="dxa"/>
            <w:tcBorders>
              <w:top w:val="single" w:sz="6" w:space="0" w:color="000000"/>
              <w:left w:val="single" w:sz="6" w:space="0" w:color="000000"/>
              <w:bottom w:val="single" w:sz="6" w:space="0" w:color="000000"/>
              <w:right w:val="single" w:sz="6" w:space="0" w:color="000000"/>
            </w:tcBorders>
          </w:tcPr>
          <w:p w14:paraId="5EBF179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Megnevezés</w:t>
            </w:r>
          </w:p>
        </w:tc>
        <w:tc>
          <w:tcPr>
            <w:tcW w:w="1253" w:type="dxa"/>
            <w:tcBorders>
              <w:top w:val="single" w:sz="6" w:space="0" w:color="000000"/>
              <w:left w:val="single" w:sz="6" w:space="0" w:color="000000"/>
              <w:bottom w:val="single" w:sz="6" w:space="0" w:color="000000"/>
              <w:right w:val="single" w:sz="6" w:space="0" w:color="000000"/>
            </w:tcBorders>
          </w:tcPr>
          <w:p w14:paraId="63F86C32" w14:textId="77777777" w:rsidR="00AA31EB" w:rsidRPr="00AA31EB" w:rsidRDefault="00AA31EB" w:rsidP="00AA31EB">
            <w:pPr>
              <w:suppressAutoHyphens/>
              <w:autoSpaceDE/>
              <w:autoSpaceDN/>
              <w:rPr>
                <w:rFonts w:eastAsia="Noto Sans CJK SC Regular"/>
                <w:kern w:val="2"/>
                <w:lang w:eastAsia="zh-CN" w:bidi="hi-IN"/>
              </w:rPr>
            </w:pPr>
          </w:p>
        </w:tc>
        <w:tc>
          <w:tcPr>
            <w:tcW w:w="2795" w:type="dxa"/>
            <w:tcBorders>
              <w:top w:val="single" w:sz="6" w:space="0" w:color="000000"/>
              <w:left w:val="single" w:sz="6" w:space="0" w:color="000000"/>
              <w:bottom w:val="single" w:sz="6" w:space="0" w:color="000000"/>
              <w:right w:val="single" w:sz="6" w:space="0" w:color="000000"/>
            </w:tcBorders>
          </w:tcPr>
          <w:p w14:paraId="4C5B956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Megnevezés</w:t>
            </w:r>
          </w:p>
        </w:tc>
        <w:tc>
          <w:tcPr>
            <w:tcW w:w="1349" w:type="dxa"/>
            <w:tcBorders>
              <w:top w:val="single" w:sz="6" w:space="0" w:color="000000"/>
              <w:left w:val="single" w:sz="6" w:space="0" w:color="000000"/>
              <w:bottom w:val="single" w:sz="6" w:space="0" w:color="000000"/>
              <w:right w:val="single" w:sz="6" w:space="0" w:color="000000"/>
            </w:tcBorders>
          </w:tcPr>
          <w:p w14:paraId="70805993"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1AC1BF37" w14:textId="77777777" w:rsidTr="00034B70">
        <w:tc>
          <w:tcPr>
            <w:tcW w:w="675" w:type="dxa"/>
            <w:tcBorders>
              <w:top w:val="single" w:sz="6" w:space="0" w:color="000000"/>
              <w:left w:val="single" w:sz="6" w:space="0" w:color="000000"/>
              <w:bottom w:val="single" w:sz="6" w:space="0" w:color="000000"/>
              <w:right w:val="single" w:sz="6" w:space="0" w:color="000000"/>
            </w:tcBorders>
          </w:tcPr>
          <w:p w14:paraId="2714DB79"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25</w:t>
            </w:r>
          </w:p>
        </w:tc>
        <w:tc>
          <w:tcPr>
            <w:tcW w:w="3566" w:type="dxa"/>
            <w:tcBorders>
              <w:top w:val="single" w:sz="6" w:space="0" w:color="000000"/>
              <w:left w:val="single" w:sz="6" w:space="0" w:color="000000"/>
              <w:bottom w:val="single" w:sz="6" w:space="0" w:color="000000"/>
              <w:right w:val="single" w:sz="6" w:space="0" w:color="000000"/>
            </w:tcBorders>
          </w:tcPr>
          <w:p w14:paraId="6634868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bevételek</w:t>
            </w:r>
          </w:p>
        </w:tc>
        <w:tc>
          <w:tcPr>
            <w:tcW w:w="1253" w:type="dxa"/>
            <w:tcBorders>
              <w:top w:val="single" w:sz="6" w:space="0" w:color="000000"/>
              <w:left w:val="single" w:sz="6" w:space="0" w:color="000000"/>
              <w:bottom w:val="single" w:sz="6" w:space="0" w:color="000000"/>
              <w:right w:val="single" w:sz="6" w:space="0" w:color="000000"/>
            </w:tcBorders>
          </w:tcPr>
          <w:p w14:paraId="0819AD2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805 182 468</w:t>
            </w:r>
          </w:p>
        </w:tc>
        <w:tc>
          <w:tcPr>
            <w:tcW w:w="2795" w:type="dxa"/>
            <w:tcBorders>
              <w:top w:val="single" w:sz="6" w:space="0" w:color="000000"/>
              <w:left w:val="single" w:sz="6" w:space="0" w:color="000000"/>
              <w:bottom w:val="single" w:sz="6" w:space="0" w:color="000000"/>
              <w:right w:val="single" w:sz="6" w:space="0" w:color="000000"/>
            </w:tcBorders>
          </w:tcPr>
          <w:p w14:paraId="5C148F4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kiadások</w:t>
            </w:r>
          </w:p>
        </w:tc>
        <w:tc>
          <w:tcPr>
            <w:tcW w:w="1349" w:type="dxa"/>
            <w:tcBorders>
              <w:top w:val="single" w:sz="6" w:space="0" w:color="000000"/>
              <w:left w:val="single" w:sz="6" w:space="0" w:color="000000"/>
              <w:bottom w:val="single" w:sz="6" w:space="0" w:color="000000"/>
              <w:right w:val="single" w:sz="6" w:space="0" w:color="000000"/>
            </w:tcBorders>
          </w:tcPr>
          <w:p w14:paraId="1BC9760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805 182 468</w:t>
            </w:r>
          </w:p>
        </w:tc>
      </w:tr>
      <w:tr w:rsidR="00AA31EB" w:rsidRPr="00AA31EB" w14:paraId="2AA10B29" w14:textId="77777777" w:rsidTr="00034B70">
        <w:tc>
          <w:tcPr>
            <w:tcW w:w="675" w:type="dxa"/>
            <w:tcBorders>
              <w:top w:val="single" w:sz="6" w:space="0" w:color="000000"/>
              <w:left w:val="single" w:sz="6" w:space="0" w:color="000000"/>
              <w:bottom w:val="single" w:sz="6" w:space="0" w:color="000000"/>
              <w:right w:val="single" w:sz="6" w:space="0" w:color="000000"/>
            </w:tcBorders>
          </w:tcPr>
          <w:p w14:paraId="15D15E33"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26</w:t>
            </w:r>
          </w:p>
        </w:tc>
        <w:tc>
          <w:tcPr>
            <w:tcW w:w="3566" w:type="dxa"/>
            <w:tcBorders>
              <w:top w:val="single" w:sz="6" w:space="0" w:color="000000"/>
              <w:left w:val="single" w:sz="6" w:space="0" w:color="000000"/>
              <w:bottom w:val="single" w:sz="6" w:space="0" w:color="000000"/>
              <w:right w:val="single" w:sz="6" w:space="0" w:color="000000"/>
            </w:tcBorders>
          </w:tcPr>
          <w:p w14:paraId="1C178D5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bevételek</w:t>
            </w:r>
          </w:p>
        </w:tc>
        <w:tc>
          <w:tcPr>
            <w:tcW w:w="1253" w:type="dxa"/>
            <w:tcBorders>
              <w:top w:val="single" w:sz="6" w:space="0" w:color="000000"/>
              <w:left w:val="single" w:sz="6" w:space="0" w:color="000000"/>
              <w:bottom w:val="single" w:sz="6" w:space="0" w:color="000000"/>
              <w:right w:val="single" w:sz="6" w:space="0" w:color="000000"/>
            </w:tcBorders>
          </w:tcPr>
          <w:p w14:paraId="4E97038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478 632 680</w:t>
            </w:r>
          </w:p>
        </w:tc>
        <w:tc>
          <w:tcPr>
            <w:tcW w:w="2795" w:type="dxa"/>
            <w:tcBorders>
              <w:top w:val="single" w:sz="6" w:space="0" w:color="000000"/>
              <w:left w:val="single" w:sz="6" w:space="0" w:color="000000"/>
              <w:bottom w:val="single" w:sz="6" w:space="0" w:color="000000"/>
              <w:right w:val="single" w:sz="6" w:space="0" w:color="000000"/>
            </w:tcBorders>
          </w:tcPr>
          <w:p w14:paraId="126F043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Felhalmozási kiadások</w:t>
            </w:r>
          </w:p>
        </w:tc>
        <w:tc>
          <w:tcPr>
            <w:tcW w:w="1349" w:type="dxa"/>
            <w:tcBorders>
              <w:top w:val="single" w:sz="6" w:space="0" w:color="000000"/>
              <w:left w:val="single" w:sz="6" w:space="0" w:color="000000"/>
              <w:bottom w:val="single" w:sz="6" w:space="0" w:color="000000"/>
              <w:right w:val="single" w:sz="6" w:space="0" w:color="000000"/>
            </w:tcBorders>
          </w:tcPr>
          <w:p w14:paraId="4802B33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478 632 680</w:t>
            </w:r>
          </w:p>
        </w:tc>
      </w:tr>
      <w:tr w:rsidR="00AA31EB" w:rsidRPr="00AA31EB" w14:paraId="212FD2EA" w14:textId="77777777" w:rsidTr="00034B70">
        <w:tc>
          <w:tcPr>
            <w:tcW w:w="675" w:type="dxa"/>
            <w:tcBorders>
              <w:top w:val="single" w:sz="6" w:space="0" w:color="000000"/>
              <w:left w:val="single" w:sz="6" w:space="0" w:color="000000"/>
              <w:bottom w:val="single" w:sz="6" w:space="0" w:color="000000"/>
              <w:right w:val="single" w:sz="6" w:space="0" w:color="000000"/>
            </w:tcBorders>
          </w:tcPr>
          <w:p w14:paraId="7F35EBBF" w14:textId="77777777" w:rsidR="00AA31EB" w:rsidRPr="00AA31EB" w:rsidRDefault="00AA31EB" w:rsidP="00AA31EB">
            <w:pPr>
              <w:suppressAutoHyphens/>
              <w:autoSpaceDE/>
              <w:autoSpaceDN/>
              <w:jc w:val="center"/>
              <w:rPr>
                <w:rFonts w:eastAsia="Noto Sans CJK SC Regular"/>
                <w:b/>
                <w:bCs/>
                <w:kern w:val="2"/>
                <w:lang w:eastAsia="zh-CN" w:bidi="hi-IN"/>
              </w:rPr>
            </w:pPr>
            <w:r w:rsidRPr="00AA31EB">
              <w:rPr>
                <w:rFonts w:eastAsia="Noto Sans CJK SC Regular"/>
                <w:b/>
                <w:bCs/>
                <w:kern w:val="2"/>
                <w:lang w:eastAsia="zh-CN" w:bidi="hi-IN"/>
              </w:rPr>
              <w:t>27</w:t>
            </w:r>
          </w:p>
        </w:tc>
        <w:tc>
          <w:tcPr>
            <w:tcW w:w="3566" w:type="dxa"/>
            <w:tcBorders>
              <w:top w:val="single" w:sz="6" w:space="0" w:color="000000"/>
              <w:left w:val="single" w:sz="6" w:space="0" w:color="000000"/>
              <w:bottom w:val="single" w:sz="6" w:space="0" w:color="000000"/>
              <w:right w:val="single" w:sz="6" w:space="0" w:color="000000"/>
            </w:tcBorders>
          </w:tcPr>
          <w:p w14:paraId="52A2060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Összes bevétel</w:t>
            </w:r>
          </w:p>
        </w:tc>
        <w:tc>
          <w:tcPr>
            <w:tcW w:w="1253" w:type="dxa"/>
            <w:tcBorders>
              <w:top w:val="single" w:sz="6" w:space="0" w:color="000000"/>
              <w:left w:val="single" w:sz="6" w:space="0" w:color="000000"/>
              <w:bottom w:val="single" w:sz="6" w:space="0" w:color="000000"/>
              <w:right w:val="single" w:sz="6" w:space="0" w:color="000000"/>
            </w:tcBorders>
          </w:tcPr>
          <w:p w14:paraId="2CCD4BE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1 283 815 148</w:t>
            </w:r>
          </w:p>
        </w:tc>
        <w:tc>
          <w:tcPr>
            <w:tcW w:w="2795" w:type="dxa"/>
            <w:tcBorders>
              <w:top w:val="single" w:sz="6" w:space="0" w:color="000000"/>
              <w:left w:val="single" w:sz="6" w:space="0" w:color="000000"/>
              <w:bottom w:val="single" w:sz="6" w:space="0" w:color="000000"/>
              <w:right w:val="single" w:sz="6" w:space="0" w:color="000000"/>
            </w:tcBorders>
          </w:tcPr>
          <w:p w14:paraId="5AE49F5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Összes kiadás</w:t>
            </w:r>
          </w:p>
        </w:tc>
        <w:tc>
          <w:tcPr>
            <w:tcW w:w="1349" w:type="dxa"/>
            <w:tcBorders>
              <w:top w:val="single" w:sz="6" w:space="0" w:color="000000"/>
              <w:left w:val="single" w:sz="6" w:space="0" w:color="000000"/>
              <w:bottom w:val="single" w:sz="6" w:space="0" w:color="000000"/>
              <w:right w:val="single" w:sz="6" w:space="0" w:color="000000"/>
            </w:tcBorders>
          </w:tcPr>
          <w:p w14:paraId="0FC2046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1 283 815 148</w:t>
            </w:r>
          </w:p>
        </w:tc>
      </w:tr>
    </w:tbl>
    <w:p w14:paraId="42BB1946" w14:textId="77777777" w:rsidR="00AA31EB" w:rsidRPr="00AA31EB" w:rsidRDefault="00AA31EB" w:rsidP="00AA31EB">
      <w:pPr>
        <w:suppressAutoHyphens/>
        <w:autoSpaceDE/>
        <w:autoSpaceDN/>
        <w:rPr>
          <w:rFonts w:eastAsia="Noto Sans CJK SC Regular"/>
          <w:kern w:val="2"/>
          <w:lang w:eastAsia="zh-CN" w:bidi="hi-IN"/>
        </w:rPr>
        <w:sectPr w:rsidR="00AA31EB" w:rsidRPr="00AA31EB" w:rsidSect="00AA31EB">
          <w:footerReference w:type="default" r:id="rId19"/>
          <w:pgSz w:w="11906" w:h="16838"/>
          <w:pgMar w:top="1134" w:right="1134" w:bottom="1693" w:left="1134" w:header="0" w:footer="1134" w:gutter="0"/>
          <w:cols w:space="708"/>
          <w:formProt w:val="0"/>
          <w:docGrid w:linePitch="600" w:charSpace="32768"/>
        </w:sectPr>
      </w:pPr>
    </w:p>
    <w:p w14:paraId="1EC56A19" w14:textId="77777777" w:rsidR="00AA31EB" w:rsidRPr="00AA31EB" w:rsidRDefault="00AA31EB" w:rsidP="00AA31EB">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lastRenderedPageBreak/>
        <w:t> </w:t>
      </w:r>
    </w:p>
    <w:p w14:paraId="1684087E" w14:textId="77777777" w:rsidR="00AA31EB" w:rsidRPr="00AA31EB" w:rsidRDefault="00AA31EB" w:rsidP="00AA31EB">
      <w:pPr>
        <w:suppressAutoHyphens/>
        <w:autoSpaceDE/>
        <w:autoSpaceDN/>
        <w:spacing w:after="140"/>
        <w:jc w:val="right"/>
        <w:rPr>
          <w:rFonts w:eastAsia="Noto Sans CJK SC Regular"/>
          <w:i/>
          <w:iCs/>
          <w:kern w:val="2"/>
          <w:u w:val="single"/>
          <w:lang w:eastAsia="zh-CN" w:bidi="hi-IN"/>
        </w:rPr>
      </w:pPr>
      <w:r w:rsidRPr="00AA31EB">
        <w:rPr>
          <w:rFonts w:eastAsia="Noto Sans CJK SC Regular"/>
          <w:i/>
          <w:iCs/>
          <w:kern w:val="2"/>
          <w:u w:val="single"/>
          <w:lang w:eastAsia="zh-CN" w:bidi="hi-IN"/>
        </w:rPr>
        <w:t>13. melléklet az .../... . (... . ... .) önkormányzati rendelethez</w:t>
      </w:r>
    </w:p>
    <w:p w14:paraId="62468138" w14:textId="77777777" w:rsidR="00AA31EB" w:rsidRPr="00AA31EB" w:rsidRDefault="00AA31EB" w:rsidP="00AA31EB">
      <w:pPr>
        <w:suppressAutoHyphens/>
        <w:autoSpaceDE/>
        <w:autoSpaceDN/>
        <w:spacing w:before="240" w:after="480"/>
        <w:jc w:val="center"/>
        <w:rPr>
          <w:rFonts w:eastAsia="Noto Sans CJK SC Regular"/>
          <w:b/>
          <w:bCs/>
          <w:kern w:val="2"/>
          <w:lang w:eastAsia="zh-CN" w:bidi="hi-IN"/>
        </w:rPr>
      </w:pPr>
      <w:r w:rsidRPr="00AA31EB">
        <w:rPr>
          <w:rFonts w:eastAsia="Noto Sans CJK SC Regular"/>
          <w:b/>
          <w:bCs/>
          <w:kern w:val="2"/>
          <w:lang w:eastAsia="zh-CN" w:bidi="hi-IN"/>
        </w:rPr>
        <w:t>2026. évi pénzügyi terv Zánkai Közös Önkormányzati Hivatal COFOG szám 011130 Szakfeladat 999000 Önkormányzatok és Önkormányzati Hivatalok jogalkotó és általános igazgatási tevékenysége</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481"/>
        <w:gridCol w:w="770"/>
        <w:gridCol w:w="770"/>
        <w:gridCol w:w="6062"/>
        <w:gridCol w:w="1539"/>
      </w:tblGrid>
      <w:tr w:rsidR="00AA31EB" w:rsidRPr="00AA31EB" w14:paraId="18050BAF"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5D82B11" w14:textId="77777777" w:rsidR="00AA31EB" w:rsidRPr="00AA31EB" w:rsidRDefault="00AA31EB" w:rsidP="00AA31EB">
            <w:pPr>
              <w:suppressAutoHyphens/>
              <w:autoSpaceDE/>
              <w:autoSpaceDN/>
              <w:rPr>
                <w:rFonts w:eastAsia="Noto Sans CJK SC Regular"/>
                <w:kern w:val="2"/>
                <w:lang w:eastAsia="zh-CN" w:bidi="hi-IN"/>
              </w:rPr>
            </w:pPr>
          </w:p>
        </w:tc>
        <w:tc>
          <w:tcPr>
            <w:tcW w:w="771" w:type="dxa"/>
            <w:tcBorders>
              <w:top w:val="single" w:sz="6" w:space="0" w:color="000000"/>
              <w:left w:val="single" w:sz="6" w:space="0" w:color="000000"/>
              <w:bottom w:val="single" w:sz="6" w:space="0" w:color="000000"/>
              <w:right w:val="single" w:sz="6" w:space="0" w:color="000000"/>
            </w:tcBorders>
          </w:tcPr>
          <w:p w14:paraId="10F9105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A</w:t>
            </w:r>
          </w:p>
        </w:tc>
        <w:tc>
          <w:tcPr>
            <w:tcW w:w="771" w:type="dxa"/>
            <w:tcBorders>
              <w:top w:val="single" w:sz="6" w:space="0" w:color="000000"/>
              <w:left w:val="single" w:sz="6" w:space="0" w:color="000000"/>
              <w:bottom w:val="single" w:sz="6" w:space="0" w:color="000000"/>
              <w:right w:val="single" w:sz="6" w:space="0" w:color="000000"/>
            </w:tcBorders>
          </w:tcPr>
          <w:p w14:paraId="3DF4489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w:t>
            </w:r>
          </w:p>
        </w:tc>
        <w:tc>
          <w:tcPr>
            <w:tcW w:w="6072" w:type="dxa"/>
            <w:tcBorders>
              <w:top w:val="single" w:sz="6" w:space="0" w:color="000000"/>
              <w:left w:val="single" w:sz="6" w:space="0" w:color="000000"/>
              <w:bottom w:val="single" w:sz="6" w:space="0" w:color="000000"/>
              <w:right w:val="single" w:sz="6" w:space="0" w:color="000000"/>
            </w:tcBorders>
          </w:tcPr>
          <w:p w14:paraId="5F91E68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C</w:t>
            </w:r>
          </w:p>
        </w:tc>
        <w:tc>
          <w:tcPr>
            <w:tcW w:w="1542" w:type="dxa"/>
            <w:tcBorders>
              <w:top w:val="single" w:sz="6" w:space="0" w:color="000000"/>
              <w:left w:val="single" w:sz="6" w:space="0" w:color="000000"/>
              <w:bottom w:val="single" w:sz="6" w:space="0" w:color="000000"/>
              <w:right w:val="single" w:sz="6" w:space="0" w:color="000000"/>
            </w:tcBorders>
          </w:tcPr>
          <w:p w14:paraId="7B44C34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D</w:t>
            </w:r>
          </w:p>
        </w:tc>
      </w:tr>
      <w:tr w:rsidR="00AA31EB" w:rsidRPr="00AA31EB" w14:paraId="38FF2B38"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49E00B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w:t>
            </w:r>
          </w:p>
        </w:tc>
        <w:tc>
          <w:tcPr>
            <w:tcW w:w="771" w:type="dxa"/>
            <w:tcBorders>
              <w:top w:val="single" w:sz="6" w:space="0" w:color="000000"/>
              <w:left w:val="single" w:sz="6" w:space="0" w:color="000000"/>
              <w:bottom w:val="single" w:sz="6" w:space="0" w:color="000000"/>
              <w:right w:val="single" w:sz="6" w:space="0" w:color="000000"/>
            </w:tcBorders>
          </w:tcPr>
          <w:p w14:paraId="0C8EDCB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Rovat</w:t>
            </w:r>
          </w:p>
        </w:tc>
        <w:tc>
          <w:tcPr>
            <w:tcW w:w="771" w:type="dxa"/>
            <w:tcBorders>
              <w:top w:val="single" w:sz="6" w:space="0" w:color="000000"/>
              <w:left w:val="single" w:sz="6" w:space="0" w:color="000000"/>
              <w:bottom w:val="single" w:sz="6" w:space="0" w:color="000000"/>
              <w:right w:val="single" w:sz="6" w:space="0" w:color="000000"/>
            </w:tcBorders>
          </w:tcPr>
          <w:p w14:paraId="5FB5A5E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Főkönyvi szám</w:t>
            </w:r>
          </w:p>
        </w:tc>
        <w:tc>
          <w:tcPr>
            <w:tcW w:w="6072" w:type="dxa"/>
            <w:tcBorders>
              <w:top w:val="single" w:sz="6" w:space="0" w:color="000000"/>
              <w:left w:val="single" w:sz="6" w:space="0" w:color="000000"/>
              <w:bottom w:val="single" w:sz="6" w:space="0" w:color="000000"/>
              <w:right w:val="single" w:sz="6" w:space="0" w:color="000000"/>
            </w:tcBorders>
          </w:tcPr>
          <w:p w14:paraId="56AA77D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Főkönyvi szám név</w:t>
            </w:r>
          </w:p>
        </w:tc>
        <w:tc>
          <w:tcPr>
            <w:tcW w:w="1542" w:type="dxa"/>
            <w:tcBorders>
              <w:top w:val="single" w:sz="6" w:space="0" w:color="000000"/>
              <w:left w:val="single" w:sz="6" w:space="0" w:color="000000"/>
              <w:bottom w:val="single" w:sz="6" w:space="0" w:color="000000"/>
              <w:right w:val="single" w:sz="6" w:space="0" w:color="000000"/>
            </w:tcBorders>
          </w:tcPr>
          <w:p w14:paraId="64C3722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2026. évi előirányzat Zánkai Közös Önkormányzati Hivatal</w:t>
            </w:r>
          </w:p>
        </w:tc>
      </w:tr>
      <w:tr w:rsidR="00AA31EB" w:rsidRPr="00AA31EB" w14:paraId="41FCC3CC"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029D02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w:t>
            </w:r>
          </w:p>
        </w:tc>
        <w:tc>
          <w:tcPr>
            <w:tcW w:w="771" w:type="dxa"/>
            <w:tcBorders>
              <w:top w:val="single" w:sz="6" w:space="0" w:color="000000"/>
              <w:left w:val="single" w:sz="6" w:space="0" w:color="000000"/>
              <w:bottom w:val="single" w:sz="6" w:space="0" w:color="000000"/>
              <w:right w:val="single" w:sz="6" w:space="0" w:color="000000"/>
            </w:tcBorders>
          </w:tcPr>
          <w:p w14:paraId="4F22FC4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B16</w:t>
            </w:r>
          </w:p>
        </w:tc>
        <w:tc>
          <w:tcPr>
            <w:tcW w:w="771" w:type="dxa"/>
            <w:tcBorders>
              <w:top w:val="single" w:sz="6" w:space="0" w:color="000000"/>
              <w:left w:val="single" w:sz="6" w:space="0" w:color="000000"/>
              <w:bottom w:val="single" w:sz="6" w:space="0" w:color="000000"/>
              <w:right w:val="single" w:sz="6" w:space="0" w:color="000000"/>
            </w:tcBorders>
          </w:tcPr>
          <w:p w14:paraId="0C33F0C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09161</w:t>
            </w:r>
          </w:p>
        </w:tc>
        <w:tc>
          <w:tcPr>
            <w:tcW w:w="6072" w:type="dxa"/>
            <w:tcBorders>
              <w:top w:val="single" w:sz="6" w:space="0" w:color="000000"/>
              <w:left w:val="single" w:sz="6" w:space="0" w:color="000000"/>
              <w:bottom w:val="single" w:sz="6" w:space="0" w:color="000000"/>
              <w:right w:val="single" w:sz="6" w:space="0" w:color="000000"/>
            </w:tcBorders>
          </w:tcPr>
          <w:p w14:paraId="3FA9C23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Helyi Önkormányzattól és azok költségvetési szervétől működési célú támogatások bevételei (anyakönyvvezetői díjak megtérítése)</w:t>
            </w:r>
          </w:p>
        </w:tc>
        <w:tc>
          <w:tcPr>
            <w:tcW w:w="1542" w:type="dxa"/>
            <w:tcBorders>
              <w:top w:val="single" w:sz="6" w:space="0" w:color="000000"/>
              <w:left w:val="single" w:sz="6" w:space="0" w:color="000000"/>
              <w:bottom w:val="single" w:sz="6" w:space="0" w:color="000000"/>
              <w:right w:val="single" w:sz="6" w:space="0" w:color="000000"/>
            </w:tcBorders>
          </w:tcPr>
          <w:p w14:paraId="6E8D68D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1 100 000</w:t>
            </w:r>
          </w:p>
        </w:tc>
      </w:tr>
      <w:tr w:rsidR="00AA31EB" w:rsidRPr="00AA31EB" w14:paraId="593492F0"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8F036F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w:t>
            </w:r>
          </w:p>
        </w:tc>
        <w:tc>
          <w:tcPr>
            <w:tcW w:w="771" w:type="dxa"/>
            <w:tcBorders>
              <w:top w:val="single" w:sz="6" w:space="0" w:color="000000"/>
              <w:left w:val="single" w:sz="6" w:space="0" w:color="000000"/>
              <w:bottom w:val="single" w:sz="6" w:space="0" w:color="000000"/>
              <w:right w:val="single" w:sz="6" w:space="0" w:color="000000"/>
            </w:tcBorders>
          </w:tcPr>
          <w:p w14:paraId="52794AA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B401</w:t>
            </w:r>
          </w:p>
        </w:tc>
        <w:tc>
          <w:tcPr>
            <w:tcW w:w="771" w:type="dxa"/>
            <w:tcBorders>
              <w:top w:val="single" w:sz="6" w:space="0" w:color="000000"/>
              <w:left w:val="single" w:sz="6" w:space="0" w:color="000000"/>
              <w:bottom w:val="single" w:sz="6" w:space="0" w:color="000000"/>
              <w:right w:val="single" w:sz="6" w:space="0" w:color="000000"/>
            </w:tcBorders>
          </w:tcPr>
          <w:p w14:paraId="1231562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094011</w:t>
            </w:r>
          </w:p>
        </w:tc>
        <w:tc>
          <w:tcPr>
            <w:tcW w:w="6072" w:type="dxa"/>
            <w:tcBorders>
              <w:top w:val="single" w:sz="6" w:space="0" w:color="000000"/>
              <w:left w:val="single" w:sz="6" w:space="0" w:color="000000"/>
              <w:bottom w:val="single" w:sz="6" w:space="0" w:color="000000"/>
              <w:right w:val="single" w:sz="6" w:space="0" w:color="000000"/>
            </w:tcBorders>
          </w:tcPr>
          <w:p w14:paraId="09C341E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Készletértékesítés ellenértéke (választás)</w:t>
            </w:r>
          </w:p>
        </w:tc>
        <w:tc>
          <w:tcPr>
            <w:tcW w:w="1542" w:type="dxa"/>
            <w:tcBorders>
              <w:top w:val="single" w:sz="6" w:space="0" w:color="000000"/>
              <w:left w:val="single" w:sz="6" w:space="0" w:color="000000"/>
              <w:bottom w:val="single" w:sz="6" w:space="0" w:color="000000"/>
              <w:right w:val="single" w:sz="6" w:space="0" w:color="000000"/>
            </w:tcBorders>
          </w:tcPr>
          <w:p w14:paraId="22C4210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w:t>
            </w:r>
          </w:p>
        </w:tc>
      </w:tr>
      <w:tr w:rsidR="00AA31EB" w:rsidRPr="00AA31EB" w14:paraId="3F7886B6"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0F5E94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w:t>
            </w:r>
          </w:p>
        </w:tc>
        <w:tc>
          <w:tcPr>
            <w:tcW w:w="771" w:type="dxa"/>
            <w:tcBorders>
              <w:top w:val="single" w:sz="6" w:space="0" w:color="000000"/>
              <w:left w:val="single" w:sz="6" w:space="0" w:color="000000"/>
              <w:bottom w:val="single" w:sz="6" w:space="0" w:color="000000"/>
              <w:right w:val="single" w:sz="6" w:space="0" w:color="000000"/>
            </w:tcBorders>
          </w:tcPr>
          <w:p w14:paraId="050294A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B402</w:t>
            </w:r>
          </w:p>
        </w:tc>
        <w:tc>
          <w:tcPr>
            <w:tcW w:w="771" w:type="dxa"/>
            <w:tcBorders>
              <w:top w:val="single" w:sz="6" w:space="0" w:color="000000"/>
              <w:left w:val="single" w:sz="6" w:space="0" w:color="000000"/>
              <w:bottom w:val="single" w:sz="6" w:space="0" w:color="000000"/>
              <w:right w:val="single" w:sz="6" w:space="0" w:color="000000"/>
            </w:tcBorders>
          </w:tcPr>
          <w:p w14:paraId="4F0D479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09402</w:t>
            </w:r>
          </w:p>
        </w:tc>
        <w:tc>
          <w:tcPr>
            <w:tcW w:w="6072" w:type="dxa"/>
            <w:tcBorders>
              <w:top w:val="single" w:sz="6" w:space="0" w:color="000000"/>
              <w:left w:val="single" w:sz="6" w:space="0" w:color="000000"/>
              <w:bottom w:val="single" w:sz="6" w:space="0" w:color="000000"/>
              <w:right w:val="single" w:sz="6" w:space="0" w:color="000000"/>
            </w:tcBorders>
          </w:tcPr>
          <w:p w14:paraId="4B80814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Szolgáltatások ellenértéke</w:t>
            </w:r>
          </w:p>
        </w:tc>
        <w:tc>
          <w:tcPr>
            <w:tcW w:w="1542" w:type="dxa"/>
            <w:tcBorders>
              <w:top w:val="single" w:sz="6" w:space="0" w:color="000000"/>
              <w:left w:val="single" w:sz="6" w:space="0" w:color="000000"/>
              <w:bottom w:val="single" w:sz="6" w:space="0" w:color="000000"/>
              <w:right w:val="single" w:sz="6" w:space="0" w:color="000000"/>
            </w:tcBorders>
          </w:tcPr>
          <w:p w14:paraId="1BEBC88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8 481 612</w:t>
            </w:r>
          </w:p>
        </w:tc>
      </w:tr>
      <w:tr w:rsidR="00AA31EB" w:rsidRPr="00AA31EB" w14:paraId="15E46AA5"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DD4B94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w:t>
            </w:r>
          </w:p>
        </w:tc>
        <w:tc>
          <w:tcPr>
            <w:tcW w:w="771" w:type="dxa"/>
            <w:tcBorders>
              <w:top w:val="single" w:sz="6" w:space="0" w:color="000000"/>
              <w:left w:val="single" w:sz="6" w:space="0" w:color="000000"/>
              <w:bottom w:val="single" w:sz="6" w:space="0" w:color="000000"/>
              <w:right w:val="single" w:sz="6" w:space="0" w:color="000000"/>
            </w:tcBorders>
          </w:tcPr>
          <w:p w14:paraId="34D4A55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B4082</w:t>
            </w:r>
          </w:p>
        </w:tc>
        <w:tc>
          <w:tcPr>
            <w:tcW w:w="771" w:type="dxa"/>
            <w:tcBorders>
              <w:top w:val="single" w:sz="6" w:space="0" w:color="000000"/>
              <w:left w:val="single" w:sz="6" w:space="0" w:color="000000"/>
              <w:bottom w:val="single" w:sz="6" w:space="0" w:color="000000"/>
              <w:right w:val="single" w:sz="6" w:space="0" w:color="000000"/>
            </w:tcBorders>
          </w:tcPr>
          <w:p w14:paraId="5CD8F96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0940821</w:t>
            </w:r>
          </w:p>
        </w:tc>
        <w:tc>
          <w:tcPr>
            <w:tcW w:w="6072" w:type="dxa"/>
            <w:tcBorders>
              <w:top w:val="single" w:sz="6" w:space="0" w:color="000000"/>
              <w:left w:val="single" w:sz="6" w:space="0" w:color="000000"/>
              <w:bottom w:val="single" w:sz="6" w:space="0" w:color="000000"/>
              <w:right w:val="single" w:sz="6" w:space="0" w:color="000000"/>
            </w:tcBorders>
          </w:tcPr>
          <w:p w14:paraId="0AE5316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Kamatbevételek a költségvetési számla után</w:t>
            </w:r>
          </w:p>
        </w:tc>
        <w:tc>
          <w:tcPr>
            <w:tcW w:w="1542" w:type="dxa"/>
            <w:tcBorders>
              <w:top w:val="single" w:sz="6" w:space="0" w:color="000000"/>
              <w:left w:val="single" w:sz="6" w:space="0" w:color="000000"/>
              <w:bottom w:val="single" w:sz="6" w:space="0" w:color="000000"/>
              <w:right w:val="single" w:sz="6" w:space="0" w:color="000000"/>
            </w:tcBorders>
          </w:tcPr>
          <w:p w14:paraId="15A5D4E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1 500</w:t>
            </w:r>
          </w:p>
        </w:tc>
      </w:tr>
      <w:tr w:rsidR="00AA31EB" w:rsidRPr="00AA31EB" w14:paraId="1F66353D"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6DC0A8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w:t>
            </w:r>
          </w:p>
        </w:tc>
        <w:tc>
          <w:tcPr>
            <w:tcW w:w="771" w:type="dxa"/>
            <w:tcBorders>
              <w:top w:val="single" w:sz="6" w:space="0" w:color="000000"/>
              <w:left w:val="single" w:sz="6" w:space="0" w:color="000000"/>
              <w:bottom w:val="single" w:sz="6" w:space="0" w:color="000000"/>
              <w:right w:val="single" w:sz="6" w:space="0" w:color="000000"/>
            </w:tcBorders>
          </w:tcPr>
          <w:p w14:paraId="728D3EB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B411</w:t>
            </w:r>
          </w:p>
        </w:tc>
        <w:tc>
          <w:tcPr>
            <w:tcW w:w="771" w:type="dxa"/>
            <w:tcBorders>
              <w:top w:val="single" w:sz="6" w:space="0" w:color="000000"/>
              <w:left w:val="single" w:sz="6" w:space="0" w:color="000000"/>
              <w:bottom w:val="single" w:sz="6" w:space="0" w:color="000000"/>
              <w:right w:val="single" w:sz="6" w:space="0" w:color="000000"/>
            </w:tcBorders>
          </w:tcPr>
          <w:p w14:paraId="2FAC434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094111</w:t>
            </w:r>
          </w:p>
        </w:tc>
        <w:tc>
          <w:tcPr>
            <w:tcW w:w="6072" w:type="dxa"/>
            <w:tcBorders>
              <w:top w:val="single" w:sz="6" w:space="0" w:color="000000"/>
              <w:left w:val="single" w:sz="6" w:space="0" w:color="000000"/>
              <w:bottom w:val="single" w:sz="6" w:space="0" w:color="000000"/>
              <w:right w:val="single" w:sz="6" w:space="0" w:color="000000"/>
            </w:tcBorders>
          </w:tcPr>
          <w:p w14:paraId="7E9EEA2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működési bevételek</w:t>
            </w:r>
          </w:p>
        </w:tc>
        <w:tc>
          <w:tcPr>
            <w:tcW w:w="1542" w:type="dxa"/>
            <w:tcBorders>
              <w:top w:val="single" w:sz="6" w:space="0" w:color="000000"/>
              <w:left w:val="single" w:sz="6" w:space="0" w:color="000000"/>
              <w:bottom w:val="single" w:sz="6" w:space="0" w:color="000000"/>
              <w:right w:val="single" w:sz="6" w:space="0" w:color="000000"/>
            </w:tcBorders>
          </w:tcPr>
          <w:p w14:paraId="318A3D8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50</w:t>
            </w:r>
          </w:p>
        </w:tc>
      </w:tr>
      <w:tr w:rsidR="00AA31EB" w:rsidRPr="00AA31EB" w14:paraId="3B4E91C6"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F15218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7</w:t>
            </w:r>
          </w:p>
        </w:tc>
        <w:tc>
          <w:tcPr>
            <w:tcW w:w="771" w:type="dxa"/>
            <w:tcBorders>
              <w:top w:val="single" w:sz="6" w:space="0" w:color="000000"/>
              <w:left w:val="single" w:sz="6" w:space="0" w:color="000000"/>
              <w:bottom w:val="single" w:sz="6" w:space="0" w:color="000000"/>
              <w:right w:val="single" w:sz="6" w:space="0" w:color="000000"/>
            </w:tcBorders>
          </w:tcPr>
          <w:p w14:paraId="58B5077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B8131</w:t>
            </w:r>
          </w:p>
        </w:tc>
        <w:tc>
          <w:tcPr>
            <w:tcW w:w="771" w:type="dxa"/>
            <w:tcBorders>
              <w:top w:val="single" w:sz="6" w:space="0" w:color="000000"/>
              <w:left w:val="single" w:sz="6" w:space="0" w:color="000000"/>
              <w:bottom w:val="single" w:sz="6" w:space="0" w:color="000000"/>
              <w:right w:val="single" w:sz="6" w:space="0" w:color="000000"/>
            </w:tcBorders>
          </w:tcPr>
          <w:p w14:paraId="33ED74D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0981311</w:t>
            </w:r>
          </w:p>
        </w:tc>
        <w:tc>
          <w:tcPr>
            <w:tcW w:w="6072" w:type="dxa"/>
            <w:tcBorders>
              <w:top w:val="single" w:sz="6" w:space="0" w:color="000000"/>
              <w:left w:val="single" w:sz="6" w:space="0" w:color="000000"/>
              <w:bottom w:val="single" w:sz="6" w:space="0" w:color="000000"/>
              <w:right w:val="single" w:sz="6" w:space="0" w:color="000000"/>
            </w:tcBorders>
          </w:tcPr>
          <w:p w14:paraId="37A856E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Előző év költségvetési maradványának igénybevétele</w:t>
            </w:r>
          </w:p>
        </w:tc>
        <w:tc>
          <w:tcPr>
            <w:tcW w:w="1542" w:type="dxa"/>
            <w:tcBorders>
              <w:top w:val="single" w:sz="6" w:space="0" w:color="000000"/>
              <w:left w:val="single" w:sz="6" w:space="0" w:color="000000"/>
              <w:bottom w:val="single" w:sz="6" w:space="0" w:color="000000"/>
              <w:right w:val="single" w:sz="6" w:space="0" w:color="000000"/>
            </w:tcBorders>
          </w:tcPr>
          <w:p w14:paraId="501B1DA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8 525 047</w:t>
            </w:r>
          </w:p>
        </w:tc>
      </w:tr>
      <w:tr w:rsidR="00AA31EB" w:rsidRPr="00AA31EB" w14:paraId="317930D7"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03B328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w:t>
            </w:r>
          </w:p>
        </w:tc>
        <w:tc>
          <w:tcPr>
            <w:tcW w:w="7614" w:type="dxa"/>
            <w:gridSpan w:val="3"/>
            <w:tcBorders>
              <w:top w:val="single" w:sz="6" w:space="0" w:color="000000"/>
              <w:left w:val="single" w:sz="6" w:space="0" w:color="000000"/>
              <w:bottom w:val="single" w:sz="6" w:space="0" w:color="000000"/>
              <w:right w:val="single" w:sz="6" w:space="0" w:color="000000"/>
            </w:tcBorders>
          </w:tcPr>
          <w:p w14:paraId="0A0EE1A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Bevétel összesen:</w:t>
            </w:r>
          </w:p>
        </w:tc>
        <w:tc>
          <w:tcPr>
            <w:tcW w:w="1542" w:type="dxa"/>
            <w:tcBorders>
              <w:top w:val="single" w:sz="6" w:space="0" w:color="000000"/>
              <w:left w:val="single" w:sz="6" w:space="0" w:color="000000"/>
              <w:bottom w:val="single" w:sz="6" w:space="0" w:color="000000"/>
              <w:right w:val="single" w:sz="6" w:space="0" w:color="000000"/>
            </w:tcBorders>
          </w:tcPr>
          <w:p w14:paraId="77F29CE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18 108 209</w:t>
            </w:r>
          </w:p>
        </w:tc>
      </w:tr>
      <w:tr w:rsidR="00AA31EB" w:rsidRPr="00AA31EB" w14:paraId="7D3AB416"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1537E8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9</w:t>
            </w:r>
          </w:p>
        </w:tc>
        <w:tc>
          <w:tcPr>
            <w:tcW w:w="771" w:type="dxa"/>
            <w:tcBorders>
              <w:top w:val="single" w:sz="6" w:space="0" w:color="000000"/>
              <w:left w:val="single" w:sz="6" w:space="0" w:color="000000"/>
              <w:bottom w:val="single" w:sz="6" w:space="0" w:color="000000"/>
              <w:right w:val="single" w:sz="6" w:space="0" w:color="000000"/>
            </w:tcBorders>
          </w:tcPr>
          <w:p w14:paraId="4B28B88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K1101</w:t>
            </w:r>
          </w:p>
        </w:tc>
        <w:tc>
          <w:tcPr>
            <w:tcW w:w="771" w:type="dxa"/>
            <w:tcBorders>
              <w:top w:val="single" w:sz="6" w:space="0" w:color="000000"/>
              <w:left w:val="single" w:sz="6" w:space="0" w:color="000000"/>
              <w:bottom w:val="single" w:sz="6" w:space="0" w:color="000000"/>
              <w:right w:val="single" w:sz="6" w:space="0" w:color="000000"/>
            </w:tcBorders>
          </w:tcPr>
          <w:p w14:paraId="743C36E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0511011</w:t>
            </w:r>
          </w:p>
        </w:tc>
        <w:tc>
          <w:tcPr>
            <w:tcW w:w="6072" w:type="dxa"/>
            <w:tcBorders>
              <w:top w:val="single" w:sz="6" w:space="0" w:color="000000"/>
              <w:left w:val="single" w:sz="6" w:space="0" w:color="000000"/>
              <w:bottom w:val="single" w:sz="6" w:space="0" w:color="000000"/>
              <w:right w:val="single" w:sz="6" w:space="0" w:color="000000"/>
            </w:tcBorders>
          </w:tcPr>
          <w:p w14:paraId="45136C0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Törvény szerinti illetmények, munkabérek</w:t>
            </w:r>
          </w:p>
        </w:tc>
        <w:tc>
          <w:tcPr>
            <w:tcW w:w="1542" w:type="dxa"/>
            <w:tcBorders>
              <w:top w:val="single" w:sz="6" w:space="0" w:color="000000"/>
              <w:left w:val="single" w:sz="6" w:space="0" w:color="000000"/>
              <w:bottom w:val="single" w:sz="6" w:space="0" w:color="000000"/>
              <w:right w:val="single" w:sz="6" w:space="0" w:color="000000"/>
            </w:tcBorders>
          </w:tcPr>
          <w:p w14:paraId="1523107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170 666 760</w:t>
            </w:r>
          </w:p>
        </w:tc>
      </w:tr>
      <w:tr w:rsidR="00AA31EB" w:rsidRPr="00AA31EB" w14:paraId="2E4965D2"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01BA58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w:t>
            </w:r>
          </w:p>
        </w:tc>
        <w:tc>
          <w:tcPr>
            <w:tcW w:w="771" w:type="dxa"/>
            <w:tcBorders>
              <w:top w:val="single" w:sz="6" w:space="0" w:color="000000"/>
              <w:left w:val="single" w:sz="6" w:space="0" w:color="000000"/>
              <w:bottom w:val="single" w:sz="6" w:space="0" w:color="000000"/>
              <w:right w:val="single" w:sz="6" w:space="0" w:color="000000"/>
            </w:tcBorders>
          </w:tcPr>
          <w:p w14:paraId="4FAB124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K1103</w:t>
            </w:r>
          </w:p>
        </w:tc>
        <w:tc>
          <w:tcPr>
            <w:tcW w:w="771" w:type="dxa"/>
            <w:tcBorders>
              <w:top w:val="single" w:sz="6" w:space="0" w:color="000000"/>
              <w:left w:val="single" w:sz="6" w:space="0" w:color="000000"/>
              <w:bottom w:val="single" w:sz="6" w:space="0" w:color="000000"/>
              <w:right w:val="single" w:sz="6" w:space="0" w:color="000000"/>
            </w:tcBorders>
          </w:tcPr>
          <w:p w14:paraId="70E8F18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0511021</w:t>
            </w:r>
          </w:p>
        </w:tc>
        <w:tc>
          <w:tcPr>
            <w:tcW w:w="6072" w:type="dxa"/>
            <w:tcBorders>
              <w:top w:val="single" w:sz="6" w:space="0" w:color="000000"/>
              <w:left w:val="single" w:sz="6" w:space="0" w:color="000000"/>
              <w:bottom w:val="single" w:sz="6" w:space="0" w:color="000000"/>
              <w:right w:val="single" w:sz="6" w:space="0" w:color="000000"/>
            </w:tcBorders>
          </w:tcPr>
          <w:p w14:paraId="3386A9A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Normatív jutalmak teljesítése</w:t>
            </w:r>
          </w:p>
        </w:tc>
        <w:tc>
          <w:tcPr>
            <w:tcW w:w="1542" w:type="dxa"/>
            <w:tcBorders>
              <w:top w:val="single" w:sz="6" w:space="0" w:color="000000"/>
              <w:left w:val="single" w:sz="6" w:space="0" w:color="000000"/>
              <w:bottom w:val="single" w:sz="6" w:space="0" w:color="000000"/>
              <w:right w:val="single" w:sz="6" w:space="0" w:color="000000"/>
            </w:tcBorders>
          </w:tcPr>
          <w:p w14:paraId="50281F6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w:t>
            </w:r>
          </w:p>
        </w:tc>
      </w:tr>
      <w:tr w:rsidR="00AA31EB" w:rsidRPr="00AA31EB" w14:paraId="32F2B559"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0D3F3F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11</w:t>
            </w:r>
          </w:p>
        </w:tc>
        <w:tc>
          <w:tcPr>
            <w:tcW w:w="771" w:type="dxa"/>
            <w:tcBorders>
              <w:top w:val="single" w:sz="6" w:space="0" w:color="000000"/>
              <w:left w:val="single" w:sz="6" w:space="0" w:color="000000"/>
              <w:bottom w:val="single" w:sz="6" w:space="0" w:color="000000"/>
              <w:right w:val="single" w:sz="6" w:space="0" w:color="000000"/>
            </w:tcBorders>
          </w:tcPr>
          <w:p w14:paraId="6E4434C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K1103</w:t>
            </w:r>
          </w:p>
        </w:tc>
        <w:tc>
          <w:tcPr>
            <w:tcW w:w="771" w:type="dxa"/>
            <w:tcBorders>
              <w:top w:val="single" w:sz="6" w:space="0" w:color="000000"/>
              <w:left w:val="single" w:sz="6" w:space="0" w:color="000000"/>
              <w:bottom w:val="single" w:sz="6" w:space="0" w:color="000000"/>
              <w:right w:val="single" w:sz="6" w:space="0" w:color="000000"/>
            </w:tcBorders>
          </w:tcPr>
          <w:p w14:paraId="49A9D0D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0511031</w:t>
            </w:r>
          </w:p>
        </w:tc>
        <w:tc>
          <w:tcPr>
            <w:tcW w:w="6072" w:type="dxa"/>
            <w:tcBorders>
              <w:top w:val="single" w:sz="6" w:space="0" w:color="000000"/>
              <w:left w:val="single" w:sz="6" w:space="0" w:color="000000"/>
              <w:bottom w:val="single" w:sz="6" w:space="0" w:color="000000"/>
              <w:right w:val="single" w:sz="6" w:space="0" w:color="000000"/>
            </w:tcBorders>
          </w:tcPr>
          <w:p w14:paraId="12BECA5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Céljuttatás, projektprémium</w:t>
            </w:r>
          </w:p>
        </w:tc>
        <w:tc>
          <w:tcPr>
            <w:tcW w:w="1542" w:type="dxa"/>
            <w:tcBorders>
              <w:top w:val="single" w:sz="6" w:space="0" w:color="000000"/>
              <w:left w:val="single" w:sz="6" w:space="0" w:color="000000"/>
              <w:bottom w:val="single" w:sz="6" w:space="0" w:color="000000"/>
              <w:right w:val="single" w:sz="6" w:space="0" w:color="000000"/>
            </w:tcBorders>
          </w:tcPr>
          <w:p w14:paraId="3C6612F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w:t>
            </w:r>
          </w:p>
        </w:tc>
      </w:tr>
      <w:tr w:rsidR="00AA31EB" w:rsidRPr="00AA31EB" w14:paraId="4EA2E5D4"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423D77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12</w:t>
            </w:r>
          </w:p>
        </w:tc>
        <w:tc>
          <w:tcPr>
            <w:tcW w:w="771" w:type="dxa"/>
            <w:tcBorders>
              <w:top w:val="single" w:sz="6" w:space="0" w:color="000000"/>
              <w:left w:val="single" w:sz="6" w:space="0" w:color="000000"/>
              <w:bottom w:val="single" w:sz="6" w:space="0" w:color="000000"/>
              <w:right w:val="single" w:sz="6" w:space="0" w:color="000000"/>
            </w:tcBorders>
          </w:tcPr>
          <w:p w14:paraId="0E0E030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K1104</w:t>
            </w:r>
          </w:p>
        </w:tc>
        <w:tc>
          <w:tcPr>
            <w:tcW w:w="771" w:type="dxa"/>
            <w:tcBorders>
              <w:top w:val="single" w:sz="6" w:space="0" w:color="000000"/>
              <w:left w:val="single" w:sz="6" w:space="0" w:color="000000"/>
              <w:bottom w:val="single" w:sz="6" w:space="0" w:color="000000"/>
              <w:right w:val="single" w:sz="6" w:space="0" w:color="000000"/>
            </w:tcBorders>
          </w:tcPr>
          <w:p w14:paraId="4A9683E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0511041</w:t>
            </w:r>
          </w:p>
        </w:tc>
        <w:tc>
          <w:tcPr>
            <w:tcW w:w="6072" w:type="dxa"/>
            <w:tcBorders>
              <w:top w:val="single" w:sz="6" w:space="0" w:color="000000"/>
              <w:left w:val="single" w:sz="6" w:space="0" w:color="000000"/>
              <w:bottom w:val="single" w:sz="6" w:space="0" w:color="000000"/>
              <w:right w:val="single" w:sz="6" w:space="0" w:color="000000"/>
            </w:tcBorders>
          </w:tcPr>
          <w:p w14:paraId="0B4FDBE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Készenléti, ügyeleti, helyettesítési díj, túlóra, túlszolgálat teljesítése</w:t>
            </w:r>
          </w:p>
        </w:tc>
        <w:tc>
          <w:tcPr>
            <w:tcW w:w="1542" w:type="dxa"/>
            <w:tcBorders>
              <w:top w:val="single" w:sz="6" w:space="0" w:color="000000"/>
              <w:left w:val="single" w:sz="6" w:space="0" w:color="000000"/>
              <w:bottom w:val="single" w:sz="6" w:space="0" w:color="000000"/>
              <w:right w:val="single" w:sz="6" w:space="0" w:color="000000"/>
            </w:tcBorders>
          </w:tcPr>
          <w:p w14:paraId="11B4580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550 000</w:t>
            </w:r>
          </w:p>
        </w:tc>
      </w:tr>
      <w:tr w:rsidR="00AA31EB" w:rsidRPr="00AA31EB" w14:paraId="703A7EE2"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A57E09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13</w:t>
            </w:r>
          </w:p>
        </w:tc>
        <w:tc>
          <w:tcPr>
            <w:tcW w:w="771" w:type="dxa"/>
            <w:tcBorders>
              <w:top w:val="single" w:sz="6" w:space="0" w:color="000000"/>
              <w:left w:val="single" w:sz="6" w:space="0" w:color="000000"/>
              <w:bottom w:val="single" w:sz="6" w:space="0" w:color="000000"/>
              <w:right w:val="single" w:sz="6" w:space="0" w:color="000000"/>
            </w:tcBorders>
          </w:tcPr>
          <w:p w14:paraId="784ED96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K1106</w:t>
            </w:r>
          </w:p>
        </w:tc>
        <w:tc>
          <w:tcPr>
            <w:tcW w:w="771" w:type="dxa"/>
            <w:tcBorders>
              <w:top w:val="single" w:sz="6" w:space="0" w:color="000000"/>
              <w:left w:val="single" w:sz="6" w:space="0" w:color="000000"/>
              <w:bottom w:val="single" w:sz="6" w:space="0" w:color="000000"/>
              <w:right w:val="single" w:sz="6" w:space="0" w:color="000000"/>
            </w:tcBorders>
          </w:tcPr>
          <w:p w14:paraId="03F6AC7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0511061</w:t>
            </w:r>
          </w:p>
        </w:tc>
        <w:tc>
          <w:tcPr>
            <w:tcW w:w="6072" w:type="dxa"/>
            <w:tcBorders>
              <w:top w:val="single" w:sz="6" w:space="0" w:color="000000"/>
              <w:left w:val="single" w:sz="6" w:space="0" w:color="000000"/>
              <w:bottom w:val="single" w:sz="6" w:space="0" w:color="000000"/>
              <w:right w:val="single" w:sz="6" w:space="0" w:color="000000"/>
            </w:tcBorders>
          </w:tcPr>
          <w:p w14:paraId="2942401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Jubileumi jutalom</w:t>
            </w:r>
          </w:p>
        </w:tc>
        <w:tc>
          <w:tcPr>
            <w:tcW w:w="1542" w:type="dxa"/>
            <w:tcBorders>
              <w:top w:val="single" w:sz="6" w:space="0" w:color="000000"/>
              <w:left w:val="single" w:sz="6" w:space="0" w:color="000000"/>
              <w:bottom w:val="single" w:sz="6" w:space="0" w:color="000000"/>
              <w:right w:val="single" w:sz="6" w:space="0" w:color="000000"/>
            </w:tcBorders>
          </w:tcPr>
          <w:p w14:paraId="6DA1B8C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929 600</w:t>
            </w:r>
          </w:p>
        </w:tc>
      </w:tr>
      <w:tr w:rsidR="00AA31EB" w:rsidRPr="00AA31EB" w14:paraId="11EA1F08"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F22A72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14</w:t>
            </w:r>
          </w:p>
        </w:tc>
        <w:tc>
          <w:tcPr>
            <w:tcW w:w="771" w:type="dxa"/>
            <w:tcBorders>
              <w:top w:val="single" w:sz="6" w:space="0" w:color="000000"/>
              <w:left w:val="single" w:sz="6" w:space="0" w:color="000000"/>
              <w:bottom w:val="single" w:sz="6" w:space="0" w:color="000000"/>
              <w:right w:val="single" w:sz="6" w:space="0" w:color="000000"/>
            </w:tcBorders>
          </w:tcPr>
          <w:p w14:paraId="3F73512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K1107</w:t>
            </w:r>
          </w:p>
        </w:tc>
        <w:tc>
          <w:tcPr>
            <w:tcW w:w="771" w:type="dxa"/>
            <w:tcBorders>
              <w:top w:val="single" w:sz="6" w:space="0" w:color="000000"/>
              <w:left w:val="single" w:sz="6" w:space="0" w:color="000000"/>
              <w:bottom w:val="single" w:sz="6" w:space="0" w:color="000000"/>
              <w:right w:val="single" w:sz="6" w:space="0" w:color="000000"/>
            </w:tcBorders>
          </w:tcPr>
          <w:p w14:paraId="45FDBBD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0511071</w:t>
            </w:r>
          </w:p>
        </w:tc>
        <w:tc>
          <w:tcPr>
            <w:tcW w:w="6072" w:type="dxa"/>
            <w:tcBorders>
              <w:top w:val="single" w:sz="6" w:space="0" w:color="000000"/>
              <w:left w:val="single" w:sz="6" w:space="0" w:color="000000"/>
              <w:bottom w:val="single" w:sz="6" w:space="0" w:color="000000"/>
              <w:right w:val="single" w:sz="6" w:space="0" w:color="000000"/>
            </w:tcBorders>
          </w:tcPr>
          <w:p w14:paraId="321BB2B8" w14:textId="77777777" w:rsidR="00AA31EB" w:rsidRPr="00AA31EB" w:rsidRDefault="00AA31EB" w:rsidP="00AA31EB">
            <w:pPr>
              <w:suppressAutoHyphens/>
              <w:autoSpaceDE/>
              <w:autoSpaceDN/>
              <w:rPr>
                <w:rFonts w:eastAsia="Noto Sans CJK SC Regular"/>
                <w:kern w:val="2"/>
                <w:lang w:eastAsia="zh-CN" w:bidi="hi-IN"/>
              </w:rPr>
            </w:pPr>
            <w:proofErr w:type="spellStart"/>
            <w:r w:rsidRPr="00AA31EB">
              <w:rPr>
                <w:rFonts w:eastAsia="Noto Sans CJK SC Regular"/>
                <w:kern w:val="2"/>
                <w:lang w:eastAsia="zh-CN" w:bidi="hi-IN"/>
              </w:rPr>
              <w:t>Cafetéria</w:t>
            </w:r>
            <w:proofErr w:type="spellEnd"/>
            <w:r w:rsidRPr="00AA31EB">
              <w:rPr>
                <w:rFonts w:eastAsia="Noto Sans CJK SC Regular"/>
                <w:kern w:val="2"/>
                <w:lang w:eastAsia="zh-CN" w:bidi="hi-IN"/>
              </w:rPr>
              <w:t xml:space="preserve"> (bruttó: 240.000 Ft/fő) Költségvetési tv. 60. § (4)</w:t>
            </w:r>
          </w:p>
        </w:tc>
        <w:tc>
          <w:tcPr>
            <w:tcW w:w="1542" w:type="dxa"/>
            <w:tcBorders>
              <w:top w:val="single" w:sz="6" w:space="0" w:color="000000"/>
              <w:left w:val="single" w:sz="6" w:space="0" w:color="000000"/>
              <w:bottom w:val="single" w:sz="6" w:space="0" w:color="000000"/>
              <w:right w:val="single" w:sz="6" w:space="0" w:color="000000"/>
            </w:tcBorders>
          </w:tcPr>
          <w:p w14:paraId="6BA41C9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5 920 000</w:t>
            </w:r>
          </w:p>
        </w:tc>
      </w:tr>
      <w:tr w:rsidR="00AA31EB" w:rsidRPr="00AA31EB" w14:paraId="2222AA98"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DB53CB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w:t>
            </w:r>
          </w:p>
        </w:tc>
        <w:tc>
          <w:tcPr>
            <w:tcW w:w="771" w:type="dxa"/>
            <w:tcBorders>
              <w:top w:val="single" w:sz="6" w:space="0" w:color="000000"/>
              <w:left w:val="single" w:sz="6" w:space="0" w:color="000000"/>
              <w:bottom w:val="single" w:sz="6" w:space="0" w:color="000000"/>
              <w:right w:val="single" w:sz="6" w:space="0" w:color="000000"/>
            </w:tcBorders>
          </w:tcPr>
          <w:p w14:paraId="0CE704E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K1108</w:t>
            </w:r>
          </w:p>
        </w:tc>
        <w:tc>
          <w:tcPr>
            <w:tcW w:w="771" w:type="dxa"/>
            <w:tcBorders>
              <w:top w:val="single" w:sz="6" w:space="0" w:color="000000"/>
              <w:left w:val="single" w:sz="6" w:space="0" w:color="000000"/>
              <w:bottom w:val="single" w:sz="6" w:space="0" w:color="000000"/>
              <w:right w:val="single" w:sz="6" w:space="0" w:color="000000"/>
            </w:tcBorders>
          </w:tcPr>
          <w:p w14:paraId="15B41C9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0511081</w:t>
            </w:r>
          </w:p>
        </w:tc>
        <w:tc>
          <w:tcPr>
            <w:tcW w:w="6072" w:type="dxa"/>
            <w:tcBorders>
              <w:top w:val="single" w:sz="6" w:space="0" w:color="000000"/>
              <w:left w:val="single" w:sz="6" w:space="0" w:color="000000"/>
              <w:bottom w:val="single" w:sz="6" w:space="0" w:color="000000"/>
              <w:right w:val="single" w:sz="6" w:space="0" w:color="000000"/>
            </w:tcBorders>
          </w:tcPr>
          <w:p w14:paraId="39BA6ED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Ruházati költségtérítés anyakönyvvezetők</w:t>
            </w:r>
          </w:p>
        </w:tc>
        <w:tc>
          <w:tcPr>
            <w:tcW w:w="1542" w:type="dxa"/>
            <w:tcBorders>
              <w:top w:val="single" w:sz="6" w:space="0" w:color="000000"/>
              <w:left w:val="single" w:sz="6" w:space="0" w:color="000000"/>
              <w:bottom w:val="single" w:sz="6" w:space="0" w:color="000000"/>
              <w:right w:val="single" w:sz="6" w:space="0" w:color="000000"/>
            </w:tcBorders>
          </w:tcPr>
          <w:p w14:paraId="403A92E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152 000</w:t>
            </w:r>
          </w:p>
        </w:tc>
      </w:tr>
      <w:tr w:rsidR="00AA31EB" w:rsidRPr="00AA31EB" w14:paraId="01DCD244"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6F75AA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16</w:t>
            </w:r>
          </w:p>
        </w:tc>
        <w:tc>
          <w:tcPr>
            <w:tcW w:w="771" w:type="dxa"/>
            <w:tcBorders>
              <w:top w:val="single" w:sz="6" w:space="0" w:color="000000"/>
              <w:left w:val="single" w:sz="6" w:space="0" w:color="000000"/>
              <w:bottom w:val="single" w:sz="6" w:space="0" w:color="000000"/>
              <w:right w:val="single" w:sz="6" w:space="0" w:color="000000"/>
            </w:tcBorders>
          </w:tcPr>
          <w:p w14:paraId="7A5E169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K1109</w:t>
            </w:r>
          </w:p>
        </w:tc>
        <w:tc>
          <w:tcPr>
            <w:tcW w:w="771" w:type="dxa"/>
            <w:tcBorders>
              <w:top w:val="single" w:sz="6" w:space="0" w:color="000000"/>
              <w:left w:val="single" w:sz="6" w:space="0" w:color="000000"/>
              <w:bottom w:val="single" w:sz="6" w:space="0" w:color="000000"/>
              <w:right w:val="single" w:sz="6" w:space="0" w:color="000000"/>
            </w:tcBorders>
          </w:tcPr>
          <w:p w14:paraId="069612E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0511091</w:t>
            </w:r>
          </w:p>
        </w:tc>
        <w:tc>
          <w:tcPr>
            <w:tcW w:w="6072" w:type="dxa"/>
            <w:tcBorders>
              <w:top w:val="single" w:sz="6" w:space="0" w:color="000000"/>
              <w:left w:val="single" w:sz="6" w:space="0" w:color="000000"/>
              <w:bottom w:val="single" w:sz="6" w:space="0" w:color="000000"/>
              <w:right w:val="single" w:sz="6" w:space="0" w:color="000000"/>
            </w:tcBorders>
          </w:tcPr>
          <w:p w14:paraId="465FCC42" w14:textId="77777777" w:rsidR="00AA31EB" w:rsidRPr="00AA31EB" w:rsidRDefault="00AA31EB" w:rsidP="00AA31EB">
            <w:pPr>
              <w:suppressAutoHyphens/>
              <w:autoSpaceDE/>
              <w:autoSpaceDN/>
              <w:rPr>
                <w:rFonts w:eastAsia="Noto Sans CJK SC Regular"/>
                <w:kern w:val="2"/>
                <w:lang w:eastAsia="zh-CN" w:bidi="hi-IN"/>
              </w:rPr>
            </w:pPr>
            <w:proofErr w:type="spellStart"/>
            <w:r w:rsidRPr="00AA31EB">
              <w:rPr>
                <w:rFonts w:eastAsia="Noto Sans CJK SC Regular"/>
                <w:kern w:val="2"/>
                <w:lang w:eastAsia="zh-CN" w:bidi="hi-IN"/>
              </w:rPr>
              <w:t>Munkábajárási</w:t>
            </w:r>
            <w:proofErr w:type="spellEnd"/>
            <w:r w:rsidRPr="00AA31EB">
              <w:rPr>
                <w:rFonts w:eastAsia="Noto Sans CJK SC Regular"/>
                <w:kern w:val="2"/>
                <w:lang w:eastAsia="zh-CN" w:bidi="hi-IN"/>
              </w:rPr>
              <w:t xml:space="preserve"> közlekedési költségtérítés bérlet és a munkáltató engedélyével 30 Ft/km</w:t>
            </w:r>
          </w:p>
        </w:tc>
        <w:tc>
          <w:tcPr>
            <w:tcW w:w="1542" w:type="dxa"/>
            <w:tcBorders>
              <w:top w:val="single" w:sz="6" w:space="0" w:color="000000"/>
              <w:left w:val="single" w:sz="6" w:space="0" w:color="000000"/>
              <w:bottom w:val="single" w:sz="6" w:space="0" w:color="000000"/>
              <w:right w:val="single" w:sz="6" w:space="0" w:color="000000"/>
            </w:tcBorders>
          </w:tcPr>
          <w:p w14:paraId="642BDD7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2 625 000</w:t>
            </w:r>
          </w:p>
        </w:tc>
      </w:tr>
      <w:tr w:rsidR="00AA31EB" w:rsidRPr="00AA31EB" w14:paraId="5136EE51"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F7B239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17</w:t>
            </w:r>
          </w:p>
        </w:tc>
        <w:tc>
          <w:tcPr>
            <w:tcW w:w="771" w:type="dxa"/>
            <w:tcBorders>
              <w:top w:val="single" w:sz="6" w:space="0" w:color="000000"/>
              <w:left w:val="single" w:sz="6" w:space="0" w:color="000000"/>
              <w:bottom w:val="single" w:sz="6" w:space="0" w:color="000000"/>
              <w:right w:val="single" w:sz="6" w:space="0" w:color="000000"/>
            </w:tcBorders>
          </w:tcPr>
          <w:p w14:paraId="02121EA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K1110</w:t>
            </w:r>
          </w:p>
        </w:tc>
        <w:tc>
          <w:tcPr>
            <w:tcW w:w="771" w:type="dxa"/>
            <w:tcBorders>
              <w:top w:val="single" w:sz="6" w:space="0" w:color="000000"/>
              <w:left w:val="single" w:sz="6" w:space="0" w:color="000000"/>
              <w:bottom w:val="single" w:sz="6" w:space="0" w:color="000000"/>
              <w:right w:val="single" w:sz="6" w:space="0" w:color="000000"/>
            </w:tcBorders>
          </w:tcPr>
          <w:p w14:paraId="0C2D896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0511101</w:t>
            </w:r>
          </w:p>
        </w:tc>
        <w:tc>
          <w:tcPr>
            <w:tcW w:w="6072" w:type="dxa"/>
            <w:tcBorders>
              <w:top w:val="single" w:sz="6" w:space="0" w:color="000000"/>
              <w:left w:val="single" w:sz="6" w:space="0" w:color="000000"/>
              <w:bottom w:val="single" w:sz="6" w:space="0" w:color="000000"/>
              <w:right w:val="single" w:sz="6" w:space="0" w:color="000000"/>
            </w:tcBorders>
          </w:tcPr>
          <w:p w14:paraId="49FD5E3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 xml:space="preserve">Egyéb költségtérítések (lakossági folyószámla költségtérítés 1.000 Ft/fő/hó + napidíj </w:t>
            </w:r>
            <w:proofErr w:type="spellStart"/>
            <w:r w:rsidRPr="00AA31EB">
              <w:rPr>
                <w:rFonts w:eastAsia="Noto Sans CJK SC Regular"/>
                <w:kern w:val="2"/>
                <w:lang w:eastAsia="zh-CN" w:bidi="hi-IN"/>
              </w:rPr>
              <w:t>stb</w:t>
            </w:r>
            <w:proofErr w:type="spellEnd"/>
            <w:r w:rsidRPr="00AA31EB">
              <w:rPr>
                <w:rFonts w:eastAsia="Noto Sans CJK SC Regular"/>
                <w:kern w:val="2"/>
                <w:lang w:eastAsia="zh-CN" w:bidi="hi-IN"/>
              </w:rPr>
              <w:t>) Költségvetési tv. 60. § (5)</w:t>
            </w:r>
          </w:p>
        </w:tc>
        <w:tc>
          <w:tcPr>
            <w:tcW w:w="1542" w:type="dxa"/>
            <w:tcBorders>
              <w:top w:val="single" w:sz="6" w:space="0" w:color="000000"/>
              <w:left w:val="single" w:sz="6" w:space="0" w:color="000000"/>
              <w:bottom w:val="single" w:sz="6" w:space="0" w:color="000000"/>
              <w:right w:val="single" w:sz="6" w:space="0" w:color="000000"/>
            </w:tcBorders>
          </w:tcPr>
          <w:p w14:paraId="1813F8A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192 000</w:t>
            </w:r>
          </w:p>
        </w:tc>
      </w:tr>
      <w:tr w:rsidR="00AA31EB" w:rsidRPr="00AA31EB" w14:paraId="149ED7F0"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361767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18</w:t>
            </w:r>
          </w:p>
        </w:tc>
        <w:tc>
          <w:tcPr>
            <w:tcW w:w="771" w:type="dxa"/>
            <w:tcBorders>
              <w:top w:val="single" w:sz="6" w:space="0" w:color="000000"/>
              <w:left w:val="single" w:sz="6" w:space="0" w:color="000000"/>
              <w:bottom w:val="single" w:sz="6" w:space="0" w:color="000000"/>
              <w:right w:val="single" w:sz="6" w:space="0" w:color="000000"/>
            </w:tcBorders>
          </w:tcPr>
          <w:p w14:paraId="0D0B63D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K1112</w:t>
            </w:r>
          </w:p>
        </w:tc>
        <w:tc>
          <w:tcPr>
            <w:tcW w:w="771" w:type="dxa"/>
            <w:tcBorders>
              <w:top w:val="single" w:sz="6" w:space="0" w:color="000000"/>
              <w:left w:val="single" w:sz="6" w:space="0" w:color="000000"/>
              <w:bottom w:val="single" w:sz="6" w:space="0" w:color="000000"/>
              <w:right w:val="single" w:sz="6" w:space="0" w:color="000000"/>
            </w:tcBorders>
          </w:tcPr>
          <w:p w14:paraId="09010A9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0511121</w:t>
            </w:r>
          </w:p>
        </w:tc>
        <w:tc>
          <w:tcPr>
            <w:tcW w:w="6072" w:type="dxa"/>
            <w:tcBorders>
              <w:top w:val="single" w:sz="6" w:space="0" w:color="000000"/>
              <w:left w:val="single" w:sz="6" w:space="0" w:color="000000"/>
              <w:bottom w:val="single" w:sz="6" w:space="0" w:color="000000"/>
              <w:right w:val="single" w:sz="6" w:space="0" w:color="000000"/>
            </w:tcBorders>
          </w:tcPr>
          <w:p w14:paraId="07FF14A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 xml:space="preserve">Szociális támogatások (munkáltatói szociális támogatások, temetési támogatás </w:t>
            </w:r>
            <w:proofErr w:type="spellStart"/>
            <w:r w:rsidRPr="00AA31EB">
              <w:rPr>
                <w:rFonts w:eastAsia="Noto Sans CJK SC Regular"/>
                <w:kern w:val="2"/>
                <w:lang w:eastAsia="zh-CN" w:bidi="hi-IN"/>
              </w:rPr>
              <w:t>stb</w:t>
            </w:r>
            <w:proofErr w:type="spellEnd"/>
            <w:r w:rsidRPr="00AA31EB">
              <w:rPr>
                <w:rFonts w:eastAsia="Noto Sans CJK SC Regular"/>
                <w:kern w:val="2"/>
                <w:lang w:eastAsia="zh-CN" w:bidi="hi-IN"/>
              </w:rPr>
              <w:t xml:space="preserve"> )</w:t>
            </w:r>
          </w:p>
        </w:tc>
        <w:tc>
          <w:tcPr>
            <w:tcW w:w="1542" w:type="dxa"/>
            <w:tcBorders>
              <w:top w:val="single" w:sz="6" w:space="0" w:color="000000"/>
              <w:left w:val="single" w:sz="6" w:space="0" w:color="000000"/>
              <w:bottom w:val="single" w:sz="6" w:space="0" w:color="000000"/>
              <w:right w:val="single" w:sz="6" w:space="0" w:color="000000"/>
            </w:tcBorders>
          </w:tcPr>
          <w:p w14:paraId="5FC7F21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300 000</w:t>
            </w:r>
          </w:p>
        </w:tc>
      </w:tr>
      <w:tr w:rsidR="00AA31EB" w:rsidRPr="00AA31EB" w14:paraId="376C90B2"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CCED08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19</w:t>
            </w:r>
          </w:p>
        </w:tc>
        <w:tc>
          <w:tcPr>
            <w:tcW w:w="771" w:type="dxa"/>
            <w:tcBorders>
              <w:top w:val="single" w:sz="6" w:space="0" w:color="000000"/>
              <w:left w:val="single" w:sz="6" w:space="0" w:color="000000"/>
              <w:bottom w:val="single" w:sz="6" w:space="0" w:color="000000"/>
              <w:right w:val="single" w:sz="6" w:space="0" w:color="000000"/>
            </w:tcBorders>
          </w:tcPr>
          <w:p w14:paraId="1522A9A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K1113</w:t>
            </w:r>
          </w:p>
        </w:tc>
        <w:tc>
          <w:tcPr>
            <w:tcW w:w="771" w:type="dxa"/>
            <w:tcBorders>
              <w:top w:val="single" w:sz="6" w:space="0" w:color="000000"/>
              <w:left w:val="single" w:sz="6" w:space="0" w:color="000000"/>
              <w:bottom w:val="single" w:sz="6" w:space="0" w:color="000000"/>
              <w:right w:val="single" w:sz="6" w:space="0" w:color="000000"/>
            </w:tcBorders>
          </w:tcPr>
          <w:p w14:paraId="6DD43B7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0511131</w:t>
            </w:r>
          </w:p>
        </w:tc>
        <w:tc>
          <w:tcPr>
            <w:tcW w:w="6072" w:type="dxa"/>
            <w:tcBorders>
              <w:top w:val="single" w:sz="6" w:space="0" w:color="000000"/>
              <w:left w:val="single" w:sz="6" w:space="0" w:color="000000"/>
              <w:bottom w:val="single" w:sz="6" w:space="0" w:color="000000"/>
              <w:right w:val="single" w:sz="6" w:space="0" w:color="000000"/>
            </w:tcBorders>
          </w:tcPr>
          <w:p w14:paraId="01FB555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 xml:space="preserve">Foglalkoztatottak egyéb személyi juttatásai (szabadidő ki nem adható része, túlmunka, teljesítményértékelés alapján juttatások és bérkompenzáció, szemüveg, tandíj, házasság kötés </w:t>
            </w:r>
            <w:proofErr w:type="spellStart"/>
            <w:r w:rsidRPr="00AA31EB">
              <w:rPr>
                <w:rFonts w:eastAsia="Noto Sans CJK SC Regular"/>
                <w:kern w:val="2"/>
                <w:lang w:eastAsia="zh-CN" w:bidi="hi-IN"/>
              </w:rPr>
              <w:t>stb</w:t>
            </w:r>
            <w:proofErr w:type="spellEnd"/>
            <w:r w:rsidRPr="00AA31EB">
              <w:rPr>
                <w:rFonts w:eastAsia="Noto Sans CJK SC Regular"/>
                <w:kern w:val="2"/>
                <w:lang w:eastAsia="zh-CN" w:bidi="hi-IN"/>
              </w:rPr>
              <w:t xml:space="preserve"> )</w:t>
            </w:r>
          </w:p>
        </w:tc>
        <w:tc>
          <w:tcPr>
            <w:tcW w:w="1542" w:type="dxa"/>
            <w:tcBorders>
              <w:top w:val="single" w:sz="6" w:space="0" w:color="000000"/>
              <w:left w:val="single" w:sz="6" w:space="0" w:color="000000"/>
              <w:bottom w:val="single" w:sz="6" w:space="0" w:color="000000"/>
              <w:right w:val="single" w:sz="6" w:space="0" w:color="000000"/>
            </w:tcBorders>
          </w:tcPr>
          <w:p w14:paraId="2205111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3 053 793</w:t>
            </w:r>
          </w:p>
        </w:tc>
      </w:tr>
      <w:tr w:rsidR="00AA31EB" w:rsidRPr="00AA31EB" w14:paraId="49167B12"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AF7CD2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w:t>
            </w:r>
          </w:p>
        </w:tc>
        <w:tc>
          <w:tcPr>
            <w:tcW w:w="771" w:type="dxa"/>
            <w:tcBorders>
              <w:top w:val="single" w:sz="6" w:space="0" w:color="000000"/>
              <w:left w:val="single" w:sz="6" w:space="0" w:color="000000"/>
              <w:bottom w:val="single" w:sz="6" w:space="0" w:color="000000"/>
              <w:right w:val="single" w:sz="6" w:space="0" w:color="000000"/>
            </w:tcBorders>
          </w:tcPr>
          <w:p w14:paraId="6F8594B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K1221</w:t>
            </w:r>
          </w:p>
        </w:tc>
        <w:tc>
          <w:tcPr>
            <w:tcW w:w="771" w:type="dxa"/>
            <w:tcBorders>
              <w:top w:val="single" w:sz="6" w:space="0" w:color="000000"/>
              <w:left w:val="single" w:sz="6" w:space="0" w:color="000000"/>
              <w:bottom w:val="single" w:sz="6" w:space="0" w:color="000000"/>
              <w:right w:val="single" w:sz="6" w:space="0" w:color="000000"/>
            </w:tcBorders>
          </w:tcPr>
          <w:p w14:paraId="72A680D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051221</w:t>
            </w:r>
          </w:p>
        </w:tc>
        <w:tc>
          <w:tcPr>
            <w:tcW w:w="6072" w:type="dxa"/>
            <w:tcBorders>
              <w:top w:val="single" w:sz="6" w:space="0" w:color="000000"/>
              <w:left w:val="single" w:sz="6" w:space="0" w:color="000000"/>
              <w:bottom w:val="single" w:sz="6" w:space="0" w:color="000000"/>
              <w:right w:val="single" w:sz="6" w:space="0" w:color="000000"/>
            </w:tcBorders>
          </w:tcPr>
          <w:p w14:paraId="78A90AC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Munkavégzésre irányuló egyéb jogviszony</w:t>
            </w:r>
          </w:p>
        </w:tc>
        <w:tc>
          <w:tcPr>
            <w:tcW w:w="1542" w:type="dxa"/>
            <w:tcBorders>
              <w:top w:val="single" w:sz="6" w:space="0" w:color="000000"/>
              <w:left w:val="single" w:sz="6" w:space="0" w:color="000000"/>
              <w:bottom w:val="single" w:sz="6" w:space="0" w:color="000000"/>
              <w:right w:val="single" w:sz="6" w:space="0" w:color="000000"/>
            </w:tcBorders>
          </w:tcPr>
          <w:p w14:paraId="080F2BF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300 000</w:t>
            </w:r>
          </w:p>
        </w:tc>
      </w:tr>
      <w:tr w:rsidR="00AA31EB" w:rsidRPr="00AA31EB" w14:paraId="78098981"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E7C414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21</w:t>
            </w:r>
          </w:p>
        </w:tc>
        <w:tc>
          <w:tcPr>
            <w:tcW w:w="771" w:type="dxa"/>
            <w:tcBorders>
              <w:top w:val="single" w:sz="6" w:space="0" w:color="000000"/>
              <w:left w:val="single" w:sz="6" w:space="0" w:color="000000"/>
              <w:bottom w:val="single" w:sz="6" w:space="0" w:color="000000"/>
              <w:right w:val="single" w:sz="6" w:space="0" w:color="000000"/>
            </w:tcBorders>
          </w:tcPr>
          <w:p w14:paraId="7FE1DFB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K123</w:t>
            </w:r>
          </w:p>
        </w:tc>
        <w:tc>
          <w:tcPr>
            <w:tcW w:w="771" w:type="dxa"/>
            <w:tcBorders>
              <w:top w:val="single" w:sz="6" w:space="0" w:color="000000"/>
              <w:left w:val="single" w:sz="6" w:space="0" w:color="000000"/>
              <w:bottom w:val="single" w:sz="6" w:space="0" w:color="000000"/>
              <w:right w:val="single" w:sz="6" w:space="0" w:color="000000"/>
            </w:tcBorders>
          </w:tcPr>
          <w:p w14:paraId="174F767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051231</w:t>
            </w:r>
          </w:p>
        </w:tc>
        <w:tc>
          <w:tcPr>
            <w:tcW w:w="6072" w:type="dxa"/>
            <w:tcBorders>
              <w:top w:val="single" w:sz="6" w:space="0" w:color="000000"/>
              <w:left w:val="single" w:sz="6" w:space="0" w:color="000000"/>
              <w:bottom w:val="single" w:sz="6" w:space="0" w:color="000000"/>
              <w:right w:val="single" w:sz="6" w:space="0" w:color="000000"/>
            </w:tcBorders>
          </w:tcPr>
          <w:p w14:paraId="5E80CC7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külső személyi juttatások (reprezentáció)</w:t>
            </w:r>
          </w:p>
        </w:tc>
        <w:tc>
          <w:tcPr>
            <w:tcW w:w="1542" w:type="dxa"/>
            <w:tcBorders>
              <w:top w:val="single" w:sz="6" w:space="0" w:color="000000"/>
              <w:left w:val="single" w:sz="6" w:space="0" w:color="000000"/>
              <w:bottom w:val="single" w:sz="6" w:space="0" w:color="000000"/>
              <w:right w:val="single" w:sz="6" w:space="0" w:color="000000"/>
            </w:tcBorders>
          </w:tcPr>
          <w:p w14:paraId="0E308FC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200 000</w:t>
            </w:r>
          </w:p>
        </w:tc>
      </w:tr>
      <w:tr w:rsidR="00AA31EB" w:rsidRPr="00AA31EB" w14:paraId="16794575"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0ED187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w:t>
            </w:r>
          </w:p>
        </w:tc>
        <w:tc>
          <w:tcPr>
            <w:tcW w:w="7614" w:type="dxa"/>
            <w:gridSpan w:val="3"/>
            <w:tcBorders>
              <w:top w:val="single" w:sz="6" w:space="0" w:color="000000"/>
              <w:left w:val="single" w:sz="6" w:space="0" w:color="000000"/>
              <w:bottom w:val="single" w:sz="6" w:space="0" w:color="000000"/>
              <w:right w:val="single" w:sz="6" w:space="0" w:color="000000"/>
            </w:tcBorders>
          </w:tcPr>
          <w:p w14:paraId="42D172B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Személyi juttatások összesen:</w:t>
            </w:r>
          </w:p>
        </w:tc>
        <w:tc>
          <w:tcPr>
            <w:tcW w:w="1542" w:type="dxa"/>
            <w:tcBorders>
              <w:top w:val="single" w:sz="6" w:space="0" w:color="000000"/>
              <w:left w:val="single" w:sz="6" w:space="0" w:color="000000"/>
              <w:bottom w:val="single" w:sz="6" w:space="0" w:color="000000"/>
              <w:right w:val="single" w:sz="6" w:space="0" w:color="000000"/>
            </w:tcBorders>
          </w:tcPr>
          <w:p w14:paraId="782AA14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184 889 153</w:t>
            </w:r>
          </w:p>
        </w:tc>
      </w:tr>
      <w:tr w:rsidR="00AA31EB" w:rsidRPr="00AA31EB" w14:paraId="05F16F80"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56A634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23</w:t>
            </w:r>
          </w:p>
        </w:tc>
        <w:tc>
          <w:tcPr>
            <w:tcW w:w="771" w:type="dxa"/>
            <w:tcBorders>
              <w:top w:val="single" w:sz="6" w:space="0" w:color="000000"/>
              <w:left w:val="single" w:sz="6" w:space="0" w:color="000000"/>
              <w:bottom w:val="single" w:sz="6" w:space="0" w:color="000000"/>
              <w:right w:val="single" w:sz="6" w:space="0" w:color="000000"/>
            </w:tcBorders>
          </w:tcPr>
          <w:p w14:paraId="1D70A45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K2</w:t>
            </w:r>
          </w:p>
        </w:tc>
        <w:tc>
          <w:tcPr>
            <w:tcW w:w="771" w:type="dxa"/>
            <w:tcBorders>
              <w:top w:val="single" w:sz="6" w:space="0" w:color="000000"/>
              <w:left w:val="single" w:sz="6" w:space="0" w:color="000000"/>
              <w:bottom w:val="single" w:sz="6" w:space="0" w:color="000000"/>
              <w:right w:val="single" w:sz="6" w:space="0" w:color="000000"/>
            </w:tcBorders>
          </w:tcPr>
          <w:p w14:paraId="055C905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0521</w:t>
            </w:r>
          </w:p>
        </w:tc>
        <w:tc>
          <w:tcPr>
            <w:tcW w:w="6072" w:type="dxa"/>
            <w:tcBorders>
              <w:top w:val="single" w:sz="6" w:space="0" w:color="000000"/>
              <w:left w:val="single" w:sz="6" w:space="0" w:color="000000"/>
              <w:bottom w:val="single" w:sz="6" w:space="0" w:color="000000"/>
              <w:right w:val="single" w:sz="6" w:space="0" w:color="000000"/>
            </w:tcBorders>
          </w:tcPr>
          <w:p w14:paraId="4B1B30E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Szociális hozzájárulási adó</w:t>
            </w:r>
          </w:p>
        </w:tc>
        <w:tc>
          <w:tcPr>
            <w:tcW w:w="1542" w:type="dxa"/>
            <w:tcBorders>
              <w:top w:val="single" w:sz="6" w:space="0" w:color="000000"/>
              <w:left w:val="single" w:sz="6" w:space="0" w:color="000000"/>
              <w:bottom w:val="single" w:sz="6" w:space="0" w:color="000000"/>
              <w:right w:val="single" w:sz="6" w:space="0" w:color="000000"/>
            </w:tcBorders>
          </w:tcPr>
          <w:p w14:paraId="6D30D89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23 694 340</w:t>
            </w:r>
          </w:p>
        </w:tc>
      </w:tr>
      <w:tr w:rsidR="00AA31EB" w:rsidRPr="00AA31EB" w14:paraId="69300D2C"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A4F2AC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24</w:t>
            </w:r>
          </w:p>
        </w:tc>
        <w:tc>
          <w:tcPr>
            <w:tcW w:w="771" w:type="dxa"/>
            <w:tcBorders>
              <w:top w:val="single" w:sz="6" w:space="0" w:color="000000"/>
              <w:left w:val="single" w:sz="6" w:space="0" w:color="000000"/>
              <w:bottom w:val="single" w:sz="6" w:space="0" w:color="000000"/>
              <w:right w:val="single" w:sz="6" w:space="0" w:color="000000"/>
            </w:tcBorders>
          </w:tcPr>
          <w:p w14:paraId="6A293E1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K2</w:t>
            </w:r>
          </w:p>
        </w:tc>
        <w:tc>
          <w:tcPr>
            <w:tcW w:w="771" w:type="dxa"/>
            <w:tcBorders>
              <w:top w:val="single" w:sz="6" w:space="0" w:color="000000"/>
              <w:left w:val="single" w:sz="6" w:space="0" w:color="000000"/>
              <w:bottom w:val="single" w:sz="6" w:space="0" w:color="000000"/>
              <w:right w:val="single" w:sz="6" w:space="0" w:color="000000"/>
            </w:tcBorders>
          </w:tcPr>
          <w:p w14:paraId="4B3F760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0521</w:t>
            </w:r>
          </w:p>
        </w:tc>
        <w:tc>
          <w:tcPr>
            <w:tcW w:w="6072" w:type="dxa"/>
            <w:tcBorders>
              <w:top w:val="single" w:sz="6" w:space="0" w:color="000000"/>
              <w:left w:val="single" w:sz="6" w:space="0" w:color="000000"/>
              <w:bottom w:val="single" w:sz="6" w:space="0" w:color="000000"/>
              <w:right w:val="single" w:sz="6" w:space="0" w:color="000000"/>
            </w:tcBorders>
          </w:tcPr>
          <w:p w14:paraId="5C9FF8E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Egészségügyi hozzájárulás kiadásai</w:t>
            </w:r>
          </w:p>
        </w:tc>
        <w:tc>
          <w:tcPr>
            <w:tcW w:w="1542" w:type="dxa"/>
            <w:tcBorders>
              <w:top w:val="single" w:sz="6" w:space="0" w:color="000000"/>
              <w:left w:val="single" w:sz="6" w:space="0" w:color="000000"/>
              <w:bottom w:val="single" w:sz="6" w:space="0" w:color="000000"/>
              <w:right w:val="single" w:sz="6" w:space="0" w:color="000000"/>
            </w:tcBorders>
          </w:tcPr>
          <w:p w14:paraId="001CBA9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w:t>
            </w:r>
          </w:p>
        </w:tc>
      </w:tr>
      <w:tr w:rsidR="00AA31EB" w:rsidRPr="00AA31EB" w14:paraId="4F4CBD2E"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3763FA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25</w:t>
            </w:r>
          </w:p>
        </w:tc>
        <w:tc>
          <w:tcPr>
            <w:tcW w:w="771" w:type="dxa"/>
            <w:tcBorders>
              <w:top w:val="single" w:sz="6" w:space="0" w:color="000000"/>
              <w:left w:val="single" w:sz="6" w:space="0" w:color="000000"/>
              <w:bottom w:val="single" w:sz="6" w:space="0" w:color="000000"/>
              <w:right w:val="single" w:sz="6" w:space="0" w:color="000000"/>
            </w:tcBorders>
          </w:tcPr>
          <w:p w14:paraId="1A74DCC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K2</w:t>
            </w:r>
          </w:p>
        </w:tc>
        <w:tc>
          <w:tcPr>
            <w:tcW w:w="771" w:type="dxa"/>
            <w:tcBorders>
              <w:top w:val="single" w:sz="6" w:space="0" w:color="000000"/>
              <w:left w:val="single" w:sz="6" w:space="0" w:color="000000"/>
              <w:bottom w:val="single" w:sz="6" w:space="0" w:color="000000"/>
              <w:right w:val="single" w:sz="6" w:space="0" w:color="000000"/>
            </w:tcBorders>
          </w:tcPr>
          <w:p w14:paraId="1045D85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0521</w:t>
            </w:r>
          </w:p>
        </w:tc>
        <w:tc>
          <w:tcPr>
            <w:tcW w:w="6072" w:type="dxa"/>
            <w:tcBorders>
              <w:top w:val="single" w:sz="6" w:space="0" w:color="000000"/>
              <w:left w:val="single" w:sz="6" w:space="0" w:color="000000"/>
              <w:bottom w:val="single" w:sz="6" w:space="0" w:color="000000"/>
              <w:right w:val="single" w:sz="6" w:space="0" w:color="000000"/>
            </w:tcBorders>
          </w:tcPr>
          <w:p w14:paraId="62886D1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Táppénz hozzájárulás kiadásai</w:t>
            </w:r>
          </w:p>
        </w:tc>
        <w:tc>
          <w:tcPr>
            <w:tcW w:w="1542" w:type="dxa"/>
            <w:tcBorders>
              <w:top w:val="single" w:sz="6" w:space="0" w:color="000000"/>
              <w:left w:val="single" w:sz="6" w:space="0" w:color="000000"/>
              <w:bottom w:val="single" w:sz="6" w:space="0" w:color="000000"/>
              <w:right w:val="single" w:sz="6" w:space="0" w:color="000000"/>
            </w:tcBorders>
          </w:tcPr>
          <w:p w14:paraId="26CE317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150 000</w:t>
            </w:r>
          </w:p>
        </w:tc>
      </w:tr>
      <w:tr w:rsidR="00AA31EB" w:rsidRPr="00AA31EB" w14:paraId="29E40C3A"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E027FD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26</w:t>
            </w:r>
          </w:p>
        </w:tc>
        <w:tc>
          <w:tcPr>
            <w:tcW w:w="771" w:type="dxa"/>
            <w:tcBorders>
              <w:top w:val="single" w:sz="6" w:space="0" w:color="000000"/>
              <w:left w:val="single" w:sz="6" w:space="0" w:color="000000"/>
              <w:bottom w:val="single" w:sz="6" w:space="0" w:color="000000"/>
              <w:right w:val="single" w:sz="6" w:space="0" w:color="000000"/>
            </w:tcBorders>
          </w:tcPr>
          <w:p w14:paraId="50EEB3F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K2</w:t>
            </w:r>
          </w:p>
        </w:tc>
        <w:tc>
          <w:tcPr>
            <w:tcW w:w="771" w:type="dxa"/>
            <w:tcBorders>
              <w:top w:val="single" w:sz="6" w:space="0" w:color="000000"/>
              <w:left w:val="single" w:sz="6" w:space="0" w:color="000000"/>
              <w:bottom w:val="single" w:sz="6" w:space="0" w:color="000000"/>
              <w:right w:val="single" w:sz="6" w:space="0" w:color="000000"/>
            </w:tcBorders>
          </w:tcPr>
          <w:p w14:paraId="707BF82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0521</w:t>
            </w:r>
          </w:p>
        </w:tc>
        <w:tc>
          <w:tcPr>
            <w:tcW w:w="6072" w:type="dxa"/>
            <w:tcBorders>
              <w:top w:val="single" w:sz="6" w:space="0" w:color="000000"/>
              <w:left w:val="single" w:sz="6" w:space="0" w:color="000000"/>
              <w:bottom w:val="single" w:sz="6" w:space="0" w:color="000000"/>
              <w:right w:val="single" w:sz="6" w:space="0" w:color="000000"/>
            </w:tcBorders>
          </w:tcPr>
          <w:p w14:paraId="5EEBEB0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Munkaadót a foglalkoztatottak részére történő kifizetésekkel kapcsolatban terhelő más járulék jellegű kötelezettségek kiadásai</w:t>
            </w:r>
          </w:p>
        </w:tc>
        <w:tc>
          <w:tcPr>
            <w:tcW w:w="1542" w:type="dxa"/>
            <w:tcBorders>
              <w:top w:val="single" w:sz="6" w:space="0" w:color="000000"/>
              <w:left w:val="single" w:sz="6" w:space="0" w:color="000000"/>
              <w:bottom w:val="single" w:sz="6" w:space="0" w:color="000000"/>
              <w:right w:val="single" w:sz="6" w:space="0" w:color="000000"/>
            </w:tcBorders>
          </w:tcPr>
          <w:p w14:paraId="1BA5275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w:t>
            </w:r>
          </w:p>
        </w:tc>
      </w:tr>
      <w:tr w:rsidR="00AA31EB" w:rsidRPr="00AA31EB" w14:paraId="03861C45"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CB5E71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27</w:t>
            </w:r>
          </w:p>
        </w:tc>
        <w:tc>
          <w:tcPr>
            <w:tcW w:w="771" w:type="dxa"/>
            <w:tcBorders>
              <w:top w:val="single" w:sz="6" w:space="0" w:color="000000"/>
              <w:left w:val="single" w:sz="6" w:space="0" w:color="000000"/>
              <w:bottom w:val="single" w:sz="6" w:space="0" w:color="000000"/>
              <w:right w:val="single" w:sz="6" w:space="0" w:color="000000"/>
            </w:tcBorders>
          </w:tcPr>
          <w:p w14:paraId="596E0A0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K2</w:t>
            </w:r>
          </w:p>
        </w:tc>
        <w:tc>
          <w:tcPr>
            <w:tcW w:w="771" w:type="dxa"/>
            <w:tcBorders>
              <w:top w:val="single" w:sz="6" w:space="0" w:color="000000"/>
              <w:left w:val="single" w:sz="6" w:space="0" w:color="000000"/>
              <w:bottom w:val="single" w:sz="6" w:space="0" w:color="000000"/>
              <w:right w:val="single" w:sz="6" w:space="0" w:color="000000"/>
            </w:tcBorders>
          </w:tcPr>
          <w:p w14:paraId="6D84B29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0521</w:t>
            </w:r>
          </w:p>
        </w:tc>
        <w:tc>
          <w:tcPr>
            <w:tcW w:w="6072" w:type="dxa"/>
            <w:tcBorders>
              <w:top w:val="single" w:sz="6" w:space="0" w:color="000000"/>
              <w:left w:val="single" w:sz="6" w:space="0" w:color="000000"/>
              <w:bottom w:val="single" w:sz="6" w:space="0" w:color="000000"/>
              <w:right w:val="single" w:sz="6" w:space="0" w:color="000000"/>
            </w:tcBorders>
          </w:tcPr>
          <w:p w14:paraId="16C4668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Munkáltatót terhelő személyi jövedelemadó</w:t>
            </w:r>
          </w:p>
        </w:tc>
        <w:tc>
          <w:tcPr>
            <w:tcW w:w="1542" w:type="dxa"/>
            <w:tcBorders>
              <w:top w:val="single" w:sz="6" w:space="0" w:color="000000"/>
              <w:left w:val="single" w:sz="6" w:space="0" w:color="000000"/>
              <w:bottom w:val="single" w:sz="6" w:space="0" w:color="000000"/>
              <w:right w:val="single" w:sz="6" w:space="0" w:color="000000"/>
            </w:tcBorders>
          </w:tcPr>
          <w:p w14:paraId="079F40D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918 000</w:t>
            </w:r>
          </w:p>
        </w:tc>
      </w:tr>
      <w:tr w:rsidR="00AA31EB" w:rsidRPr="00AA31EB" w14:paraId="58518B35"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AF7391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28</w:t>
            </w:r>
          </w:p>
        </w:tc>
        <w:tc>
          <w:tcPr>
            <w:tcW w:w="7614" w:type="dxa"/>
            <w:gridSpan w:val="3"/>
            <w:tcBorders>
              <w:top w:val="single" w:sz="6" w:space="0" w:color="000000"/>
              <w:left w:val="single" w:sz="6" w:space="0" w:color="000000"/>
              <w:bottom w:val="single" w:sz="6" w:space="0" w:color="000000"/>
              <w:right w:val="single" w:sz="6" w:space="0" w:color="000000"/>
            </w:tcBorders>
          </w:tcPr>
          <w:p w14:paraId="0955FFC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 xml:space="preserve">Foglalkoztatói </w:t>
            </w:r>
            <w:proofErr w:type="spellStart"/>
            <w:r w:rsidRPr="00AA31EB">
              <w:rPr>
                <w:rFonts w:eastAsia="Noto Sans CJK SC Regular"/>
                <w:kern w:val="2"/>
                <w:lang w:eastAsia="zh-CN" w:bidi="hi-IN"/>
              </w:rPr>
              <w:t>közterhek</w:t>
            </w:r>
            <w:proofErr w:type="spellEnd"/>
            <w:r w:rsidRPr="00AA31EB">
              <w:rPr>
                <w:rFonts w:eastAsia="Noto Sans CJK SC Regular"/>
                <w:kern w:val="2"/>
                <w:lang w:eastAsia="zh-CN" w:bidi="hi-IN"/>
              </w:rPr>
              <w:t xml:space="preserve"> összesen:</w:t>
            </w:r>
          </w:p>
        </w:tc>
        <w:tc>
          <w:tcPr>
            <w:tcW w:w="1542" w:type="dxa"/>
            <w:tcBorders>
              <w:top w:val="single" w:sz="6" w:space="0" w:color="000000"/>
              <w:left w:val="single" w:sz="6" w:space="0" w:color="000000"/>
              <w:bottom w:val="single" w:sz="6" w:space="0" w:color="000000"/>
              <w:right w:val="single" w:sz="6" w:space="0" w:color="000000"/>
            </w:tcBorders>
          </w:tcPr>
          <w:p w14:paraId="43420F4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24 762 340</w:t>
            </w:r>
          </w:p>
        </w:tc>
      </w:tr>
      <w:tr w:rsidR="00AA31EB" w:rsidRPr="00AA31EB" w14:paraId="07A0A6B7"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B565DB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29</w:t>
            </w:r>
          </w:p>
        </w:tc>
        <w:tc>
          <w:tcPr>
            <w:tcW w:w="771" w:type="dxa"/>
            <w:tcBorders>
              <w:top w:val="single" w:sz="6" w:space="0" w:color="000000"/>
              <w:left w:val="single" w:sz="6" w:space="0" w:color="000000"/>
              <w:bottom w:val="single" w:sz="6" w:space="0" w:color="000000"/>
              <w:right w:val="single" w:sz="6" w:space="0" w:color="000000"/>
            </w:tcBorders>
          </w:tcPr>
          <w:p w14:paraId="4B566A8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K312</w:t>
            </w:r>
          </w:p>
        </w:tc>
        <w:tc>
          <w:tcPr>
            <w:tcW w:w="771" w:type="dxa"/>
            <w:tcBorders>
              <w:top w:val="single" w:sz="6" w:space="0" w:color="000000"/>
              <w:left w:val="single" w:sz="6" w:space="0" w:color="000000"/>
              <w:bottom w:val="single" w:sz="6" w:space="0" w:color="000000"/>
              <w:right w:val="single" w:sz="6" w:space="0" w:color="000000"/>
            </w:tcBorders>
          </w:tcPr>
          <w:p w14:paraId="4D40D11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053123</w:t>
            </w:r>
          </w:p>
        </w:tc>
        <w:tc>
          <w:tcPr>
            <w:tcW w:w="6072" w:type="dxa"/>
            <w:tcBorders>
              <w:top w:val="single" w:sz="6" w:space="0" w:color="000000"/>
              <w:left w:val="single" w:sz="6" w:space="0" w:color="000000"/>
              <w:bottom w:val="single" w:sz="6" w:space="0" w:color="000000"/>
              <w:right w:val="single" w:sz="6" w:space="0" w:color="000000"/>
            </w:tcBorders>
          </w:tcPr>
          <w:p w14:paraId="4AA18332"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Üzemeltetési anyagok (papír-írószer)</w:t>
            </w:r>
          </w:p>
        </w:tc>
        <w:tc>
          <w:tcPr>
            <w:tcW w:w="1542" w:type="dxa"/>
            <w:tcBorders>
              <w:top w:val="single" w:sz="6" w:space="0" w:color="000000"/>
              <w:left w:val="single" w:sz="6" w:space="0" w:color="000000"/>
              <w:bottom w:val="single" w:sz="6" w:space="0" w:color="000000"/>
              <w:right w:val="single" w:sz="6" w:space="0" w:color="000000"/>
            </w:tcBorders>
          </w:tcPr>
          <w:p w14:paraId="3132DEF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1 280 000</w:t>
            </w:r>
          </w:p>
        </w:tc>
      </w:tr>
      <w:tr w:rsidR="00AA31EB" w:rsidRPr="00AA31EB" w14:paraId="05448A06"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9286D0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30</w:t>
            </w:r>
          </w:p>
        </w:tc>
        <w:tc>
          <w:tcPr>
            <w:tcW w:w="771" w:type="dxa"/>
            <w:tcBorders>
              <w:top w:val="single" w:sz="6" w:space="0" w:color="000000"/>
              <w:left w:val="single" w:sz="6" w:space="0" w:color="000000"/>
              <w:bottom w:val="single" w:sz="6" w:space="0" w:color="000000"/>
              <w:right w:val="single" w:sz="6" w:space="0" w:color="000000"/>
            </w:tcBorders>
          </w:tcPr>
          <w:p w14:paraId="5EECA33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K321</w:t>
            </w:r>
          </w:p>
        </w:tc>
        <w:tc>
          <w:tcPr>
            <w:tcW w:w="771" w:type="dxa"/>
            <w:tcBorders>
              <w:top w:val="single" w:sz="6" w:space="0" w:color="000000"/>
              <w:left w:val="single" w:sz="6" w:space="0" w:color="000000"/>
              <w:bottom w:val="single" w:sz="6" w:space="0" w:color="000000"/>
              <w:right w:val="single" w:sz="6" w:space="0" w:color="000000"/>
            </w:tcBorders>
          </w:tcPr>
          <w:p w14:paraId="373ECC8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053211</w:t>
            </w:r>
          </w:p>
        </w:tc>
        <w:tc>
          <w:tcPr>
            <w:tcW w:w="6072" w:type="dxa"/>
            <w:tcBorders>
              <w:top w:val="single" w:sz="6" w:space="0" w:color="000000"/>
              <w:left w:val="single" w:sz="6" w:space="0" w:color="000000"/>
              <w:bottom w:val="single" w:sz="6" w:space="0" w:color="000000"/>
              <w:right w:val="single" w:sz="6" w:space="0" w:color="000000"/>
            </w:tcBorders>
          </w:tcPr>
          <w:p w14:paraId="7F3A06F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 xml:space="preserve">Informatikai szolgáltatások igénybevétele (informatikai szolgáltatás, EPER könyvelési program </w:t>
            </w:r>
            <w:proofErr w:type="spellStart"/>
            <w:r w:rsidRPr="00AA31EB">
              <w:rPr>
                <w:rFonts w:eastAsia="Noto Sans CJK SC Regular"/>
                <w:kern w:val="2"/>
                <w:lang w:eastAsia="zh-CN" w:bidi="hi-IN"/>
              </w:rPr>
              <w:t>adatmegőrzés,vizuál</w:t>
            </w:r>
            <w:proofErr w:type="spellEnd"/>
            <w:r w:rsidRPr="00AA31EB">
              <w:rPr>
                <w:rFonts w:eastAsia="Noto Sans CJK SC Regular"/>
                <w:kern w:val="2"/>
                <w:lang w:eastAsia="zh-CN" w:bidi="hi-IN"/>
              </w:rPr>
              <w:t xml:space="preserve"> regiszter, egyéb programok )</w:t>
            </w:r>
          </w:p>
        </w:tc>
        <w:tc>
          <w:tcPr>
            <w:tcW w:w="1542" w:type="dxa"/>
            <w:tcBorders>
              <w:top w:val="single" w:sz="6" w:space="0" w:color="000000"/>
              <w:left w:val="single" w:sz="6" w:space="0" w:color="000000"/>
              <w:bottom w:val="single" w:sz="6" w:space="0" w:color="000000"/>
              <w:right w:val="single" w:sz="6" w:space="0" w:color="000000"/>
            </w:tcBorders>
          </w:tcPr>
          <w:p w14:paraId="70298E4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4 076 656</w:t>
            </w:r>
          </w:p>
        </w:tc>
      </w:tr>
      <w:tr w:rsidR="00AA31EB" w:rsidRPr="00AA31EB" w14:paraId="370ECA04"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16FB34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lastRenderedPageBreak/>
              <w:t>31</w:t>
            </w:r>
          </w:p>
        </w:tc>
        <w:tc>
          <w:tcPr>
            <w:tcW w:w="771" w:type="dxa"/>
            <w:tcBorders>
              <w:top w:val="single" w:sz="6" w:space="0" w:color="000000"/>
              <w:left w:val="single" w:sz="6" w:space="0" w:color="000000"/>
              <w:bottom w:val="single" w:sz="6" w:space="0" w:color="000000"/>
              <w:right w:val="single" w:sz="6" w:space="0" w:color="000000"/>
            </w:tcBorders>
          </w:tcPr>
          <w:p w14:paraId="253CFC3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K322</w:t>
            </w:r>
          </w:p>
        </w:tc>
        <w:tc>
          <w:tcPr>
            <w:tcW w:w="771" w:type="dxa"/>
            <w:tcBorders>
              <w:top w:val="single" w:sz="6" w:space="0" w:color="000000"/>
              <w:left w:val="single" w:sz="6" w:space="0" w:color="000000"/>
              <w:bottom w:val="single" w:sz="6" w:space="0" w:color="000000"/>
              <w:right w:val="single" w:sz="6" w:space="0" w:color="000000"/>
            </w:tcBorders>
          </w:tcPr>
          <w:p w14:paraId="2FA3980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053221</w:t>
            </w:r>
          </w:p>
        </w:tc>
        <w:tc>
          <w:tcPr>
            <w:tcW w:w="6072" w:type="dxa"/>
            <w:tcBorders>
              <w:top w:val="single" w:sz="6" w:space="0" w:color="000000"/>
              <w:left w:val="single" w:sz="6" w:space="0" w:color="000000"/>
              <w:bottom w:val="single" w:sz="6" w:space="0" w:color="000000"/>
              <w:right w:val="single" w:sz="6" w:space="0" w:color="000000"/>
            </w:tcBorders>
          </w:tcPr>
          <w:p w14:paraId="320C0F2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kommunikációs szolgáltatások (telefon)</w:t>
            </w:r>
          </w:p>
        </w:tc>
        <w:tc>
          <w:tcPr>
            <w:tcW w:w="1542" w:type="dxa"/>
            <w:tcBorders>
              <w:top w:val="single" w:sz="6" w:space="0" w:color="000000"/>
              <w:left w:val="single" w:sz="6" w:space="0" w:color="000000"/>
              <w:bottom w:val="single" w:sz="6" w:space="0" w:color="000000"/>
              <w:right w:val="single" w:sz="6" w:space="0" w:color="000000"/>
            </w:tcBorders>
          </w:tcPr>
          <w:p w14:paraId="13AEE18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450 000</w:t>
            </w:r>
          </w:p>
        </w:tc>
      </w:tr>
      <w:tr w:rsidR="00AA31EB" w:rsidRPr="00AA31EB" w14:paraId="3DB45719"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D68CA5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31</w:t>
            </w:r>
          </w:p>
        </w:tc>
        <w:tc>
          <w:tcPr>
            <w:tcW w:w="771" w:type="dxa"/>
            <w:tcBorders>
              <w:top w:val="single" w:sz="6" w:space="0" w:color="000000"/>
              <w:left w:val="single" w:sz="6" w:space="0" w:color="000000"/>
              <w:bottom w:val="single" w:sz="6" w:space="0" w:color="000000"/>
              <w:right w:val="single" w:sz="6" w:space="0" w:color="000000"/>
            </w:tcBorders>
          </w:tcPr>
          <w:p w14:paraId="4827C2C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K334</w:t>
            </w:r>
          </w:p>
        </w:tc>
        <w:tc>
          <w:tcPr>
            <w:tcW w:w="771" w:type="dxa"/>
            <w:tcBorders>
              <w:top w:val="single" w:sz="6" w:space="0" w:color="000000"/>
              <w:left w:val="single" w:sz="6" w:space="0" w:color="000000"/>
              <w:bottom w:val="single" w:sz="6" w:space="0" w:color="000000"/>
              <w:right w:val="single" w:sz="6" w:space="0" w:color="000000"/>
            </w:tcBorders>
          </w:tcPr>
          <w:p w14:paraId="3868FFB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053341</w:t>
            </w:r>
          </w:p>
        </w:tc>
        <w:tc>
          <w:tcPr>
            <w:tcW w:w="6072" w:type="dxa"/>
            <w:tcBorders>
              <w:top w:val="single" w:sz="6" w:space="0" w:color="000000"/>
              <w:left w:val="single" w:sz="6" w:space="0" w:color="000000"/>
              <w:bottom w:val="single" w:sz="6" w:space="0" w:color="000000"/>
              <w:right w:val="single" w:sz="6" w:space="0" w:color="000000"/>
            </w:tcBorders>
          </w:tcPr>
          <w:p w14:paraId="2F27407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Karbantartás, kisjavítás</w:t>
            </w:r>
          </w:p>
        </w:tc>
        <w:tc>
          <w:tcPr>
            <w:tcW w:w="1542" w:type="dxa"/>
            <w:tcBorders>
              <w:top w:val="single" w:sz="6" w:space="0" w:color="000000"/>
              <w:left w:val="single" w:sz="6" w:space="0" w:color="000000"/>
              <w:bottom w:val="single" w:sz="6" w:space="0" w:color="000000"/>
              <w:right w:val="single" w:sz="6" w:space="0" w:color="000000"/>
            </w:tcBorders>
          </w:tcPr>
          <w:p w14:paraId="0FE0CA0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150 000</w:t>
            </w:r>
          </w:p>
        </w:tc>
      </w:tr>
      <w:tr w:rsidR="00AA31EB" w:rsidRPr="00AA31EB" w14:paraId="23EAA7DF"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A7E360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32</w:t>
            </w:r>
          </w:p>
        </w:tc>
        <w:tc>
          <w:tcPr>
            <w:tcW w:w="771" w:type="dxa"/>
            <w:tcBorders>
              <w:top w:val="single" w:sz="6" w:space="0" w:color="000000"/>
              <w:left w:val="single" w:sz="6" w:space="0" w:color="000000"/>
              <w:bottom w:val="single" w:sz="6" w:space="0" w:color="000000"/>
              <w:right w:val="single" w:sz="6" w:space="0" w:color="000000"/>
            </w:tcBorders>
          </w:tcPr>
          <w:p w14:paraId="66EB32C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K336</w:t>
            </w:r>
          </w:p>
        </w:tc>
        <w:tc>
          <w:tcPr>
            <w:tcW w:w="771" w:type="dxa"/>
            <w:tcBorders>
              <w:top w:val="single" w:sz="6" w:space="0" w:color="000000"/>
              <w:left w:val="single" w:sz="6" w:space="0" w:color="000000"/>
              <w:bottom w:val="single" w:sz="6" w:space="0" w:color="000000"/>
              <w:right w:val="single" w:sz="6" w:space="0" w:color="000000"/>
            </w:tcBorders>
          </w:tcPr>
          <w:p w14:paraId="6808221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053361</w:t>
            </w:r>
          </w:p>
        </w:tc>
        <w:tc>
          <w:tcPr>
            <w:tcW w:w="6072" w:type="dxa"/>
            <w:tcBorders>
              <w:top w:val="single" w:sz="6" w:space="0" w:color="000000"/>
              <w:left w:val="single" w:sz="6" w:space="0" w:color="000000"/>
              <w:bottom w:val="single" w:sz="6" w:space="0" w:color="000000"/>
              <w:right w:val="single" w:sz="6" w:space="0" w:color="000000"/>
            </w:tcBorders>
          </w:tcPr>
          <w:p w14:paraId="1B1164E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Szakmai tevékenységet segítő szolgáltatások ( tulajdoni lapok, térképmásolat díjai, egyéb szakmai tevékenységhez szükséges dokumentumok szolgáltatások díjai, továbbképzések, adatvédelmi tisztviselő, információbiztonsági felelős)</w:t>
            </w:r>
          </w:p>
        </w:tc>
        <w:tc>
          <w:tcPr>
            <w:tcW w:w="1542" w:type="dxa"/>
            <w:tcBorders>
              <w:top w:val="single" w:sz="6" w:space="0" w:color="000000"/>
              <w:left w:val="single" w:sz="6" w:space="0" w:color="000000"/>
              <w:bottom w:val="single" w:sz="6" w:space="0" w:color="000000"/>
              <w:right w:val="single" w:sz="6" w:space="0" w:color="000000"/>
            </w:tcBorders>
          </w:tcPr>
          <w:p w14:paraId="055834B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1 245 000</w:t>
            </w:r>
          </w:p>
        </w:tc>
      </w:tr>
      <w:tr w:rsidR="00AA31EB" w:rsidRPr="00AA31EB" w14:paraId="08A7FD59"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C36DE9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33</w:t>
            </w:r>
          </w:p>
        </w:tc>
        <w:tc>
          <w:tcPr>
            <w:tcW w:w="771" w:type="dxa"/>
            <w:tcBorders>
              <w:top w:val="single" w:sz="6" w:space="0" w:color="000000"/>
              <w:left w:val="single" w:sz="6" w:space="0" w:color="000000"/>
              <w:bottom w:val="single" w:sz="6" w:space="0" w:color="000000"/>
              <w:right w:val="single" w:sz="6" w:space="0" w:color="000000"/>
            </w:tcBorders>
          </w:tcPr>
          <w:p w14:paraId="60072D9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K337</w:t>
            </w:r>
          </w:p>
        </w:tc>
        <w:tc>
          <w:tcPr>
            <w:tcW w:w="771" w:type="dxa"/>
            <w:tcBorders>
              <w:top w:val="single" w:sz="6" w:space="0" w:color="000000"/>
              <w:left w:val="single" w:sz="6" w:space="0" w:color="000000"/>
              <w:bottom w:val="single" w:sz="6" w:space="0" w:color="000000"/>
              <w:right w:val="single" w:sz="6" w:space="0" w:color="000000"/>
            </w:tcBorders>
          </w:tcPr>
          <w:p w14:paraId="0E6DAE3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053371</w:t>
            </w:r>
          </w:p>
        </w:tc>
        <w:tc>
          <w:tcPr>
            <w:tcW w:w="6072" w:type="dxa"/>
            <w:tcBorders>
              <w:top w:val="single" w:sz="6" w:space="0" w:color="000000"/>
              <w:left w:val="single" w:sz="6" w:space="0" w:color="000000"/>
              <w:bottom w:val="single" w:sz="6" w:space="0" w:color="000000"/>
              <w:right w:val="single" w:sz="6" w:space="0" w:color="000000"/>
            </w:tcBorders>
          </w:tcPr>
          <w:p w14:paraId="20C02C3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 xml:space="preserve">Egyéb szolgáltatások (foglalkozás egészégügy, </w:t>
            </w:r>
            <w:proofErr w:type="spellStart"/>
            <w:r w:rsidRPr="00AA31EB">
              <w:rPr>
                <w:rFonts w:eastAsia="Noto Sans CJK SC Regular"/>
                <w:kern w:val="2"/>
                <w:lang w:eastAsia="zh-CN" w:bidi="hi-IN"/>
              </w:rPr>
              <w:t>Probono</w:t>
            </w:r>
            <w:proofErr w:type="spellEnd"/>
            <w:r w:rsidRPr="00AA31EB">
              <w:rPr>
                <w:rFonts w:eastAsia="Noto Sans CJK SC Regular"/>
                <w:kern w:val="2"/>
                <w:lang w:eastAsia="zh-CN" w:bidi="hi-IN"/>
              </w:rPr>
              <w:t>, közigazgatási vizsga, bankköltség)</w:t>
            </w:r>
          </w:p>
        </w:tc>
        <w:tc>
          <w:tcPr>
            <w:tcW w:w="1542" w:type="dxa"/>
            <w:tcBorders>
              <w:top w:val="single" w:sz="6" w:space="0" w:color="000000"/>
              <w:left w:val="single" w:sz="6" w:space="0" w:color="000000"/>
              <w:bottom w:val="single" w:sz="6" w:space="0" w:color="000000"/>
              <w:right w:val="single" w:sz="6" w:space="0" w:color="000000"/>
            </w:tcBorders>
          </w:tcPr>
          <w:p w14:paraId="076D56C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1 504 400</w:t>
            </w:r>
          </w:p>
        </w:tc>
      </w:tr>
      <w:tr w:rsidR="00AA31EB" w:rsidRPr="00AA31EB" w14:paraId="4ABE7CF6"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FAEF10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34</w:t>
            </w:r>
          </w:p>
        </w:tc>
        <w:tc>
          <w:tcPr>
            <w:tcW w:w="771" w:type="dxa"/>
            <w:tcBorders>
              <w:top w:val="single" w:sz="6" w:space="0" w:color="000000"/>
              <w:left w:val="single" w:sz="6" w:space="0" w:color="000000"/>
              <w:bottom w:val="single" w:sz="6" w:space="0" w:color="000000"/>
              <w:right w:val="single" w:sz="6" w:space="0" w:color="000000"/>
            </w:tcBorders>
          </w:tcPr>
          <w:p w14:paraId="6560C3F9" w14:textId="77777777" w:rsidR="00AA31EB" w:rsidRPr="00AA31EB" w:rsidRDefault="00AA31EB" w:rsidP="00AA31EB">
            <w:pPr>
              <w:suppressAutoHyphens/>
              <w:autoSpaceDE/>
              <w:autoSpaceDN/>
              <w:rPr>
                <w:rFonts w:eastAsia="Noto Sans CJK SC Regular"/>
                <w:kern w:val="2"/>
                <w:lang w:eastAsia="zh-CN" w:bidi="hi-IN"/>
              </w:rPr>
            </w:pPr>
          </w:p>
        </w:tc>
        <w:tc>
          <w:tcPr>
            <w:tcW w:w="771" w:type="dxa"/>
            <w:tcBorders>
              <w:top w:val="single" w:sz="6" w:space="0" w:color="000000"/>
              <w:left w:val="single" w:sz="6" w:space="0" w:color="000000"/>
              <w:bottom w:val="single" w:sz="6" w:space="0" w:color="000000"/>
              <w:right w:val="single" w:sz="6" w:space="0" w:color="000000"/>
            </w:tcBorders>
          </w:tcPr>
          <w:p w14:paraId="4C4B1706" w14:textId="77777777" w:rsidR="00AA31EB" w:rsidRPr="00AA31EB" w:rsidRDefault="00AA31EB" w:rsidP="00AA31EB">
            <w:pPr>
              <w:suppressAutoHyphens/>
              <w:autoSpaceDE/>
              <w:autoSpaceDN/>
              <w:rPr>
                <w:rFonts w:eastAsia="Noto Sans CJK SC Regular"/>
                <w:kern w:val="2"/>
                <w:lang w:eastAsia="zh-CN" w:bidi="hi-IN"/>
              </w:rPr>
            </w:pPr>
          </w:p>
        </w:tc>
        <w:tc>
          <w:tcPr>
            <w:tcW w:w="6072" w:type="dxa"/>
            <w:tcBorders>
              <w:top w:val="single" w:sz="6" w:space="0" w:color="000000"/>
              <w:left w:val="single" w:sz="6" w:space="0" w:color="000000"/>
              <w:bottom w:val="single" w:sz="6" w:space="0" w:color="000000"/>
              <w:right w:val="single" w:sz="6" w:space="0" w:color="000000"/>
            </w:tcBorders>
          </w:tcPr>
          <w:p w14:paraId="77BF2CC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Köztisztviselői kirándulás</w:t>
            </w:r>
          </w:p>
        </w:tc>
        <w:tc>
          <w:tcPr>
            <w:tcW w:w="1542" w:type="dxa"/>
            <w:tcBorders>
              <w:top w:val="single" w:sz="6" w:space="0" w:color="000000"/>
              <w:left w:val="single" w:sz="6" w:space="0" w:color="000000"/>
              <w:bottom w:val="single" w:sz="6" w:space="0" w:color="000000"/>
              <w:right w:val="single" w:sz="6" w:space="0" w:color="000000"/>
            </w:tcBorders>
          </w:tcPr>
          <w:p w14:paraId="7C25A1D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300 000</w:t>
            </w:r>
          </w:p>
        </w:tc>
      </w:tr>
      <w:tr w:rsidR="00AA31EB" w:rsidRPr="00AA31EB" w14:paraId="4D3FBBB7"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8CCCAB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35</w:t>
            </w:r>
          </w:p>
        </w:tc>
        <w:tc>
          <w:tcPr>
            <w:tcW w:w="771" w:type="dxa"/>
            <w:tcBorders>
              <w:top w:val="single" w:sz="6" w:space="0" w:color="000000"/>
              <w:left w:val="single" w:sz="6" w:space="0" w:color="000000"/>
              <w:bottom w:val="single" w:sz="6" w:space="0" w:color="000000"/>
              <w:right w:val="single" w:sz="6" w:space="0" w:color="000000"/>
            </w:tcBorders>
          </w:tcPr>
          <w:p w14:paraId="33890CF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K341</w:t>
            </w:r>
          </w:p>
        </w:tc>
        <w:tc>
          <w:tcPr>
            <w:tcW w:w="771" w:type="dxa"/>
            <w:tcBorders>
              <w:top w:val="single" w:sz="6" w:space="0" w:color="000000"/>
              <w:left w:val="single" w:sz="6" w:space="0" w:color="000000"/>
              <w:bottom w:val="single" w:sz="6" w:space="0" w:color="000000"/>
              <w:right w:val="single" w:sz="6" w:space="0" w:color="000000"/>
            </w:tcBorders>
          </w:tcPr>
          <w:p w14:paraId="2BC44F8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053411</w:t>
            </w:r>
          </w:p>
        </w:tc>
        <w:tc>
          <w:tcPr>
            <w:tcW w:w="6072" w:type="dxa"/>
            <w:tcBorders>
              <w:top w:val="single" w:sz="6" w:space="0" w:color="000000"/>
              <w:left w:val="single" w:sz="6" w:space="0" w:color="000000"/>
              <w:bottom w:val="single" w:sz="6" w:space="0" w:color="000000"/>
              <w:right w:val="single" w:sz="6" w:space="0" w:color="000000"/>
            </w:tcBorders>
          </w:tcPr>
          <w:p w14:paraId="252CC7E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Foglalkoztatottak kiküldetései</w:t>
            </w:r>
          </w:p>
        </w:tc>
        <w:tc>
          <w:tcPr>
            <w:tcW w:w="1542" w:type="dxa"/>
            <w:tcBorders>
              <w:top w:val="single" w:sz="6" w:space="0" w:color="000000"/>
              <w:left w:val="single" w:sz="6" w:space="0" w:color="000000"/>
              <w:bottom w:val="single" w:sz="6" w:space="0" w:color="000000"/>
              <w:right w:val="single" w:sz="6" w:space="0" w:color="000000"/>
            </w:tcBorders>
          </w:tcPr>
          <w:p w14:paraId="41FE20D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100 000</w:t>
            </w:r>
          </w:p>
        </w:tc>
      </w:tr>
      <w:tr w:rsidR="00AA31EB" w:rsidRPr="00AA31EB" w14:paraId="4AC36CBD"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11137D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36</w:t>
            </w:r>
          </w:p>
        </w:tc>
        <w:tc>
          <w:tcPr>
            <w:tcW w:w="771" w:type="dxa"/>
            <w:tcBorders>
              <w:top w:val="single" w:sz="6" w:space="0" w:color="000000"/>
              <w:left w:val="single" w:sz="6" w:space="0" w:color="000000"/>
              <w:bottom w:val="single" w:sz="6" w:space="0" w:color="000000"/>
              <w:right w:val="single" w:sz="6" w:space="0" w:color="000000"/>
            </w:tcBorders>
          </w:tcPr>
          <w:p w14:paraId="2C99181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K351</w:t>
            </w:r>
          </w:p>
        </w:tc>
        <w:tc>
          <w:tcPr>
            <w:tcW w:w="771" w:type="dxa"/>
            <w:tcBorders>
              <w:top w:val="single" w:sz="6" w:space="0" w:color="000000"/>
              <w:left w:val="single" w:sz="6" w:space="0" w:color="000000"/>
              <w:bottom w:val="single" w:sz="6" w:space="0" w:color="000000"/>
              <w:right w:val="single" w:sz="6" w:space="0" w:color="000000"/>
            </w:tcBorders>
          </w:tcPr>
          <w:p w14:paraId="083D048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053511</w:t>
            </w:r>
          </w:p>
        </w:tc>
        <w:tc>
          <w:tcPr>
            <w:tcW w:w="6072" w:type="dxa"/>
            <w:tcBorders>
              <w:top w:val="single" w:sz="6" w:space="0" w:color="000000"/>
              <w:left w:val="single" w:sz="6" w:space="0" w:color="000000"/>
              <w:bottom w:val="single" w:sz="6" w:space="0" w:color="000000"/>
              <w:right w:val="single" w:sz="6" w:space="0" w:color="000000"/>
            </w:tcBorders>
          </w:tcPr>
          <w:p w14:paraId="27E3FD1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Működési célú előzetesen felszámított általános forgalmi adó</w:t>
            </w:r>
          </w:p>
        </w:tc>
        <w:tc>
          <w:tcPr>
            <w:tcW w:w="1542" w:type="dxa"/>
            <w:tcBorders>
              <w:top w:val="single" w:sz="6" w:space="0" w:color="000000"/>
              <w:left w:val="single" w:sz="6" w:space="0" w:color="000000"/>
              <w:bottom w:val="single" w:sz="6" w:space="0" w:color="000000"/>
              <w:right w:val="single" w:sz="6" w:space="0" w:color="000000"/>
            </w:tcBorders>
          </w:tcPr>
          <w:p w14:paraId="70716F3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650 000</w:t>
            </w:r>
          </w:p>
        </w:tc>
      </w:tr>
      <w:tr w:rsidR="00AA31EB" w:rsidRPr="00AA31EB" w14:paraId="0F08CAFE"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62F628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37</w:t>
            </w:r>
          </w:p>
        </w:tc>
        <w:tc>
          <w:tcPr>
            <w:tcW w:w="771" w:type="dxa"/>
            <w:tcBorders>
              <w:top w:val="single" w:sz="6" w:space="0" w:color="000000"/>
              <w:left w:val="single" w:sz="6" w:space="0" w:color="000000"/>
              <w:bottom w:val="single" w:sz="6" w:space="0" w:color="000000"/>
              <w:right w:val="single" w:sz="6" w:space="0" w:color="000000"/>
            </w:tcBorders>
          </w:tcPr>
          <w:p w14:paraId="22E2D28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K351</w:t>
            </w:r>
          </w:p>
        </w:tc>
        <w:tc>
          <w:tcPr>
            <w:tcW w:w="771" w:type="dxa"/>
            <w:tcBorders>
              <w:top w:val="single" w:sz="6" w:space="0" w:color="000000"/>
              <w:left w:val="single" w:sz="6" w:space="0" w:color="000000"/>
              <w:bottom w:val="single" w:sz="6" w:space="0" w:color="000000"/>
              <w:right w:val="single" w:sz="6" w:space="0" w:color="000000"/>
            </w:tcBorders>
          </w:tcPr>
          <w:p w14:paraId="72B3021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053551</w:t>
            </w:r>
          </w:p>
        </w:tc>
        <w:tc>
          <w:tcPr>
            <w:tcW w:w="6072" w:type="dxa"/>
            <w:tcBorders>
              <w:top w:val="single" w:sz="6" w:space="0" w:color="000000"/>
              <w:left w:val="single" w:sz="6" w:space="0" w:color="000000"/>
              <w:bottom w:val="single" w:sz="6" w:space="0" w:color="000000"/>
              <w:right w:val="single" w:sz="6" w:space="0" w:color="000000"/>
            </w:tcBorders>
          </w:tcPr>
          <w:p w14:paraId="586535E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dologi kiadások teljesítése</w:t>
            </w:r>
          </w:p>
        </w:tc>
        <w:tc>
          <w:tcPr>
            <w:tcW w:w="1542" w:type="dxa"/>
            <w:tcBorders>
              <w:top w:val="single" w:sz="6" w:space="0" w:color="000000"/>
              <w:left w:val="single" w:sz="6" w:space="0" w:color="000000"/>
              <w:bottom w:val="single" w:sz="6" w:space="0" w:color="000000"/>
              <w:right w:val="single" w:sz="6" w:space="0" w:color="000000"/>
            </w:tcBorders>
          </w:tcPr>
          <w:p w14:paraId="3DD0D1A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6 000</w:t>
            </w:r>
          </w:p>
        </w:tc>
      </w:tr>
      <w:tr w:rsidR="00AA31EB" w:rsidRPr="00AA31EB" w14:paraId="56510478"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F60306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38</w:t>
            </w:r>
          </w:p>
        </w:tc>
        <w:tc>
          <w:tcPr>
            <w:tcW w:w="771" w:type="dxa"/>
            <w:tcBorders>
              <w:top w:val="single" w:sz="6" w:space="0" w:color="000000"/>
              <w:left w:val="single" w:sz="6" w:space="0" w:color="000000"/>
              <w:bottom w:val="single" w:sz="6" w:space="0" w:color="000000"/>
              <w:right w:val="single" w:sz="6" w:space="0" w:color="000000"/>
            </w:tcBorders>
          </w:tcPr>
          <w:p w14:paraId="082D361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K63</w:t>
            </w:r>
          </w:p>
        </w:tc>
        <w:tc>
          <w:tcPr>
            <w:tcW w:w="771" w:type="dxa"/>
            <w:tcBorders>
              <w:top w:val="single" w:sz="6" w:space="0" w:color="000000"/>
              <w:left w:val="single" w:sz="6" w:space="0" w:color="000000"/>
              <w:bottom w:val="single" w:sz="6" w:space="0" w:color="000000"/>
              <w:right w:val="single" w:sz="6" w:space="0" w:color="000000"/>
            </w:tcBorders>
          </w:tcPr>
          <w:p w14:paraId="497FAD1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05631</w:t>
            </w:r>
          </w:p>
        </w:tc>
        <w:tc>
          <w:tcPr>
            <w:tcW w:w="6072" w:type="dxa"/>
            <w:tcBorders>
              <w:top w:val="single" w:sz="6" w:space="0" w:color="000000"/>
              <w:left w:val="single" w:sz="6" w:space="0" w:color="000000"/>
              <w:bottom w:val="single" w:sz="6" w:space="0" w:color="000000"/>
              <w:right w:val="single" w:sz="6" w:space="0" w:color="000000"/>
            </w:tcBorders>
          </w:tcPr>
          <w:p w14:paraId="4220752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IT beszerzés</w:t>
            </w:r>
          </w:p>
        </w:tc>
        <w:tc>
          <w:tcPr>
            <w:tcW w:w="1542" w:type="dxa"/>
            <w:tcBorders>
              <w:top w:val="single" w:sz="6" w:space="0" w:color="000000"/>
              <w:left w:val="single" w:sz="6" w:space="0" w:color="000000"/>
              <w:bottom w:val="single" w:sz="6" w:space="0" w:color="000000"/>
              <w:right w:val="single" w:sz="6" w:space="0" w:color="000000"/>
            </w:tcBorders>
          </w:tcPr>
          <w:p w14:paraId="723AD6D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1 210 000</w:t>
            </w:r>
          </w:p>
        </w:tc>
      </w:tr>
      <w:tr w:rsidR="00AA31EB" w:rsidRPr="00AA31EB" w14:paraId="31D6834D"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D254DE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39</w:t>
            </w:r>
          </w:p>
        </w:tc>
        <w:tc>
          <w:tcPr>
            <w:tcW w:w="771" w:type="dxa"/>
            <w:tcBorders>
              <w:top w:val="single" w:sz="6" w:space="0" w:color="000000"/>
              <w:left w:val="single" w:sz="6" w:space="0" w:color="000000"/>
              <w:bottom w:val="single" w:sz="6" w:space="0" w:color="000000"/>
              <w:right w:val="single" w:sz="6" w:space="0" w:color="000000"/>
            </w:tcBorders>
          </w:tcPr>
          <w:p w14:paraId="1B2B713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K64</w:t>
            </w:r>
          </w:p>
        </w:tc>
        <w:tc>
          <w:tcPr>
            <w:tcW w:w="771" w:type="dxa"/>
            <w:tcBorders>
              <w:top w:val="single" w:sz="6" w:space="0" w:color="000000"/>
              <w:left w:val="single" w:sz="6" w:space="0" w:color="000000"/>
              <w:bottom w:val="single" w:sz="6" w:space="0" w:color="000000"/>
              <w:right w:val="single" w:sz="6" w:space="0" w:color="000000"/>
            </w:tcBorders>
          </w:tcPr>
          <w:p w14:paraId="6CA3F99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5641</w:t>
            </w:r>
          </w:p>
        </w:tc>
        <w:tc>
          <w:tcPr>
            <w:tcW w:w="6072" w:type="dxa"/>
            <w:tcBorders>
              <w:top w:val="single" w:sz="6" w:space="0" w:color="000000"/>
              <w:left w:val="single" w:sz="6" w:space="0" w:color="000000"/>
              <w:bottom w:val="single" w:sz="6" w:space="0" w:color="000000"/>
              <w:right w:val="single" w:sz="6" w:space="0" w:color="000000"/>
            </w:tcBorders>
          </w:tcPr>
          <w:p w14:paraId="69ABEEA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tárgyi eszköz beszerzése, létesítése</w:t>
            </w:r>
          </w:p>
        </w:tc>
        <w:tc>
          <w:tcPr>
            <w:tcW w:w="1542" w:type="dxa"/>
            <w:tcBorders>
              <w:top w:val="single" w:sz="6" w:space="0" w:color="000000"/>
              <w:left w:val="single" w:sz="6" w:space="0" w:color="000000"/>
              <w:bottom w:val="single" w:sz="6" w:space="0" w:color="000000"/>
              <w:right w:val="single" w:sz="6" w:space="0" w:color="000000"/>
            </w:tcBorders>
          </w:tcPr>
          <w:p w14:paraId="03F0396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150 000</w:t>
            </w:r>
          </w:p>
        </w:tc>
      </w:tr>
      <w:tr w:rsidR="00AA31EB" w:rsidRPr="00AA31EB" w14:paraId="70ADBF4D" w14:textId="77777777" w:rsidTr="00034B70">
        <w:tc>
          <w:tcPr>
            <w:tcW w:w="482" w:type="dxa"/>
            <w:tcBorders>
              <w:top w:val="single" w:sz="6" w:space="0" w:color="000000"/>
              <w:left w:val="single" w:sz="6" w:space="0" w:color="000000"/>
              <w:bottom w:val="single" w:sz="6" w:space="0" w:color="000000"/>
              <w:right w:val="single" w:sz="6" w:space="0" w:color="000000"/>
            </w:tcBorders>
          </w:tcPr>
          <w:p w14:paraId="0D77EFE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40</w:t>
            </w:r>
          </w:p>
        </w:tc>
        <w:tc>
          <w:tcPr>
            <w:tcW w:w="771" w:type="dxa"/>
            <w:tcBorders>
              <w:top w:val="single" w:sz="6" w:space="0" w:color="000000"/>
              <w:left w:val="single" w:sz="6" w:space="0" w:color="000000"/>
              <w:bottom w:val="single" w:sz="6" w:space="0" w:color="000000"/>
              <w:right w:val="single" w:sz="6" w:space="0" w:color="000000"/>
            </w:tcBorders>
          </w:tcPr>
          <w:p w14:paraId="4D3A221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K67</w:t>
            </w:r>
          </w:p>
        </w:tc>
        <w:tc>
          <w:tcPr>
            <w:tcW w:w="771" w:type="dxa"/>
            <w:tcBorders>
              <w:top w:val="single" w:sz="6" w:space="0" w:color="000000"/>
              <w:left w:val="single" w:sz="6" w:space="0" w:color="000000"/>
              <w:bottom w:val="single" w:sz="6" w:space="0" w:color="000000"/>
              <w:right w:val="single" w:sz="6" w:space="0" w:color="000000"/>
            </w:tcBorders>
          </w:tcPr>
          <w:p w14:paraId="4A3BA62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05671</w:t>
            </w:r>
          </w:p>
        </w:tc>
        <w:tc>
          <w:tcPr>
            <w:tcW w:w="6072" w:type="dxa"/>
            <w:tcBorders>
              <w:top w:val="single" w:sz="6" w:space="0" w:color="000000"/>
              <w:left w:val="single" w:sz="6" w:space="0" w:color="000000"/>
              <w:bottom w:val="single" w:sz="6" w:space="0" w:color="000000"/>
              <w:right w:val="single" w:sz="6" w:space="0" w:color="000000"/>
            </w:tcBorders>
          </w:tcPr>
          <w:p w14:paraId="6D61E40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 xml:space="preserve">beszerzéshez </w:t>
            </w:r>
            <w:proofErr w:type="spellStart"/>
            <w:r w:rsidRPr="00AA31EB">
              <w:rPr>
                <w:rFonts w:eastAsia="Noto Sans CJK SC Regular"/>
                <w:kern w:val="2"/>
                <w:lang w:eastAsia="zh-CN" w:bidi="hi-IN"/>
              </w:rPr>
              <w:t>kapcs</w:t>
            </w:r>
            <w:proofErr w:type="spellEnd"/>
            <w:r w:rsidRPr="00AA31EB">
              <w:rPr>
                <w:rFonts w:eastAsia="Noto Sans CJK SC Regular"/>
                <w:kern w:val="2"/>
                <w:lang w:eastAsia="zh-CN" w:bidi="hi-IN"/>
              </w:rPr>
              <w:t xml:space="preserve"> ÁFA</w:t>
            </w:r>
          </w:p>
        </w:tc>
        <w:tc>
          <w:tcPr>
            <w:tcW w:w="1542" w:type="dxa"/>
            <w:tcBorders>
              <w:top w:val="single" w:sz="6" w:space="0" w:color="000000"/>
              <w:left w:val="single" w:sz="6" w:space="0" w:color="000000"/>
              <w:bottom w:val="single" w:sz="6" w:space="0" w:color="000000"/>
              <w:right w:val="single" w:sz="6" w:space="0" w:color="000000"/>
            </w:tcBorders>
          </w:tcPr>
          <w:p w14:paraId="5F76EEA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367 200</w:t>
            </w:r>
          </w:p>
        </w:tc>
      </w:tr>
      <w:tr w:rsidR="00AA31EB" w:rsidRPr="00AA31EB" w14:paraId="44D58633"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490CFE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41</w:t>
            </w:r>
          </w:p>
        </w:tc>
        <w:tc>
          <w:tcPr>
            <w:tcW w:w="7614" w:type="dxa"/>
            <w:gridSpan w:val="3"/>
            <w:tcBorders>
              <w:top w:val="single" w:sz="6" w:space="0" w:color="000000"/>
              <w:left w:val="single" w:sz="6" w:space="0" w:color="000000"/>
              <w:bottom w:val="single" w:sz="6" w:space="0" w:color="000000"/>
              <w:right w:val="single" w:sz="6" w:space="0" w:color="000000"/>
            </w:tcBorders>
          </w:tcPr>
          <w:p w14:paraId="5283BB9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Dologi kiadások összesen:</w:t>
            </w:r>
          </w:p>
        </w:tc>
        <w:tc>
          <w:tcPr>
            <w:tcW w:w="1542" w:type="dxa"/>
            <w:tcBorders>
              <w:top w:val="single" w:sz="6" w:space="0" w:color="000000"/>
              <w:left w:val="single" w:sz="6" w:space="0" w:color="000000"/>
              <w:bottom w:val="single" w:sz="6" w:space="0" w:color="000000"/>
              <w:right w:val="single" w:sz="6" w:space="0" w:color="000000"/>
            </w:tcBorders>
          </w:tcPr>
          <w:p w14:paraId="22C042F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11 489 256</w:t>
            </w:r>
          </w:p>
        </w:tc>
      </w:tr>
      <w:tr w:rsidR="00AA31EB" w:rsidRPr="00AA31EB" w14:paraId="2993682A" w14:textId="77777777" w:rsidTr="00034B70">
        <w:tc>
          <w:tcPr>
            <w:tcW w:w="482" w:type="dxa"/>
            <w:tcBorders>
              <w:top w:val="single" w:sz="6" w:space="0" w:color="000000"/>
              <w:left w:val="single" w:sz="6" w:space="0" w:color="000000"/>
              <w:bottom w:val="single" w:sz="6" w:space="0" w:color="000000"/>
              <w:right w:val="single" w:sz="6" w:space="0" w:color="000000"/>
            </w:tcBorders>
          </w:tcPr>
          <w:p w14:paraId="4E8A1A2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42</w:t>
            </w:r>
          </w:p>
        </w:tc>
        <w:tc>
          <w:tcPr>
            <w:tcW w:w="7614" w:type="dxa"/>
            <w:gridSpan w:val="3"/>
            <w:tcBorders>
              <w:top w:val="single" w:sz="6" w:space="0" w:color="000000"/>
              <w:left w:val="single" w:sz="6" w:space="0" w:color="000000"/>
              <w:bottom w:val="single" w:sz="6" w:space="0" w:color="000000"/>
              <w:right w:val="single" w:sz="6" w:space="0" w:color="000000"/>
            </w:tcBorders>
          </w:tcPr>
          <w:p w14:paraId="231A634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Kiadás összesen:</w:t>
            </w:r>
          </w:p>
        </w:tc>
        <w:tc>
          <w:tcPr>
            <w:tcW w:w="1542" w:type="dxa"/>
            <w:tcBorders>
              <w:top w:val="single" w:sz="6" w:space="0" w:color="000000"/>
              <w:left w:val="single" w:sz="6" w:space="0" w:color="000000"/>
              <w:bottom w:val="single" w:sz="6" w:space="0" w:color="000000"/>
              <w:right w:val="single" w:sz="6" w:space="0" w:color="000000"/>
            </w:tcBorders>
          </w:tcPr>
          <w:p w14:paraId="465E453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221 140 749</w:t>
            </w:r>
          </w:p>
        </w:tc>
      </w:tr>
      <w:tr w:rsidR="00AA31EB" w:rsidRPr="00AA31EB" w14:paraId="16DFDAAC"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70FEAC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43</w:t>
            </w:r>
          </w:p>
        </w:tc>
        <w:tc>
          <w:tcPr>
            <w:tcW w:w="1542" w:type="dxa"/>
            <w:gridSpan w:val="2"/>
            <w:tcBorders>
              <w:top w:val="single" w:sz="6" w:space="0" w:color="000000"/>
              <w:left w:val="single" w:sz="6" w:space="0" w:color="000000"/>
              <w:bottom w:val="single" w:sz="6" w:space="0" w:color="000000"/>
              <w:right w:val="single" w:sz="6" w:space="0" w:color="000000"/>
            </w:tcBorders>
          </w:tcPr>
          <w:p w14:paraId="58AE8DC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Főkönyvi szám</w:t>
            </w:r>
          </w:p>
        </w:tc>
        <w:tc>
          <w:tcPr>
            <w:tcW w:w="6072" w:type="dxa"/>
            <w:tcBorders>
              <w:top w:val="single" w:sz="6" w:space="0" w:color="000000"/>
              <w:left w:val="single" w:sz="6" w:space="0" w:color="000000"/>
              <w:bottom w:val="single" w:sz="6" w:space="0" w:color="000000"/>
              <w:right w:val="single" w:sz="6" w:space="0" w:color="000000"/>
            </w:tcBorders>
          </w:tcPr>
          <w:p w14:paraId="3B8157E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 xml:space="preserve">2026.évi pénzügyi terv Zánkai Közös Önkormányzati Hivatal COFOG szám 018030 </w:t>
            </w:r>
            <w:proofErr w:type="spellStart"/>
            <w:r w:rsidRPr="00AA31EB">
              <w:rPr>
                <w:rFonts w:eastAsia="Noto Sans CJK SC Regular"/>
                <w:kern w:val="2"/>
                <w:lang w:eastAsia="zh-CN" w:bidi="hi-IN"/>
              </w:rPr>
              <w:t>Szakfelada</w:t>
            </w:r>
            <w:proofErr w:type="spellEnd"/>
          </w:p>
        </w:tc>
        <w:tc>
          <w:tcPr>
            <w:tcW w:w="1542" w:type="dxa"/>
            <w:tcBorders>
              <w:top w:val="single" w:sz="6" w:space="0" w:color="000000"/>
              <w:left w:val="single" w:sz="6" w:space="0" w:color="000000"/>
              <w:bottom w:val="single" w:sz="6" w:space="0" w:color="000000"/>
              <w:right w:val="single" w:sz="6" w:space="0" w:color="000000"/>
            </w:tcBorders>
          </w:tcPr>
          <w:p w14:paraId="6C15AEC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2026 évi előirányzat Zánkai Közös Önkormányzati Hivatal</w:t>
            </w:r>
          </w:p>
        </w:tc>
      </w:tr>
      <w:tr w:rsidR="00AA31EB" w:rsidRPr="00AA31EB" w14:paraId="21E12F26"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4D4B70D" w14:textId="77777777" w:rsidR="00AA31EB" w:rsidRPr="00AA31EB" w:rsidRDefault="00AA31EB" w:rsidP="00AA31EB">
            <w:pPr>
              <w:suppressAutoHyphens/>
              <w:autoSpaceDE/>
              <w:autoSpaceDN/>
              <w:rPr>
                <w:rFonts w:eastAsia="Noto Sans CJK SC Regular"/>
                <w:kern w:val="2"/>
                <w:lang w:eastAsia="zh-CN" w:bidi="hi-IN"/>
              </w:rPr>
            </w:pPr>
          </w:p>
        </w:tc>
        <w:tc>
          <w:tcPr>
            <w:tcW w:w="1542" w:type="dxa"/>
            <w:gridSpan w:val="2"/>
            <w:tcBorders>
              <w:top w:val="single" w:sz="6" w:space="0" w:color="000000"/>
              <w:left w:val="single" w:sz="6" w:space="0" w:color="000000"/>
              <w:bottom w:val="single" w:sz="6" w:space="0" w:color="000000"/>
              <w:right w:val="single" w:sz="6" w:space="0" w:color="000000"/>
            </w:tcBorders>
          </w:tcPr>
          <w:p w14:paraId="0F7F3AE7" w14:textId="77777777" w:rsidR="00AA31EB" w:rsidRPr="00AA31EB" w:rsidRDefault="00AA31EB" w:rsidP="00AA31EB">
            <w:pPr>
              <w:suppressAutoHyphens/>
              <w:autoSpaceDE/>
              <w:autoSpaceDN/>
              <w:rPr>
                <w:rFonts w:eastAsia="Noto Sans CJK SC Regular"/>
                <w:kern w:val="2"/>
                <w:lang w:eastAsia="zh-CN" w:bidi="hi-IN"/>
              </w:rPr>
            </w:pPr>
          </w:p>
        </w:tc>
        <w:tc>
          <w:tcPr>
            <w:tcW w:w="6072" w:type="dxa"/>
            <w:tcBorders>
              <w:top w:val="single" w:sz="6" w:space="0" w:color="000000"/>
              <w:left w:val="single" w:sz="6" w:space="0" w:color="000000"/>
              <w:bottom w:val="single" w:sz="6" w:space="0" w:color="000000"/>
              <w:right w:val="single" w:sz="6" w:space="0" w:color="000000"/>
            </w:tcBorders>
          </w:tcPr>
          <w:p w14:paraId="1F0366D8"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 xml:space="preserve">előző évi 2025-ös </w:t>
            </w:r>
            <w:proofErr w:type="spellStart"/>
            <w:r w:rsidRPr="00AA31EB">
              <w:rPr>
                <w:rFonts w:eastAsia="Noto Sans CJK SC Regular"/>
                <w:kern w:val="2"/>
                <w:lang w:eastAsia="zh-CN" w:bidi="hi-IN"/>
              </w:rPr>
              <w:t>fínanszírozás</w:t>
            </w:r>
            <w:proofErr w:type="spellEnd"/>
            <w:r w:rsidRPr="00AA31EB">
              <w:rPr>
                <w:rFonts w:eastAsia="Noto Sans CJK SC Regular"/>
                <w:kern w:val="2"/>
                <w:lang w:eastAsia="zh-CN" w:bidi="hi-IN"/>
              </w:rPr>
              <w:t xml:space="preserve"> átadás</w:t>
            </w:r>
          </w:p>
        </w:tc>
        <w:tc>
          <w:tcPr>
            <w:tcW w:w="1542" w:type="dxa"/>
            <w:tcBorders>
              <w:top w:val="single" w:sz="6" w:space="0" w:color="000000"/>
              <w:left w:val="single" w:sz="6" w:space="0" w:color="000000"/>
              <w:bottom w:val="single" w:sz="6" w:space="0" w:color="000000"/>
              <w:right w:val="single" w:sz="6" w:space="0" w:color="000000"/>
            </w:tcBorders>
          </w:tcPr>
          <w:p w14:paraId="608D256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2 255 086</w:t>
            </w:r>
          </w:p>
        </w:tc>
      </w:tr>
      <w:tr w:rsidR="00AA31EB" w:rsidRPr="00AA31EB" w14:paraId="4D349227"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6DA7DE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44</w:t>
            </w:r>
          </w:p>
        </w:tc>
        <w:tc>
          <w:tcPr>
            <w:tcW w:w="1542" w:type="dxa"/>
            <w:gridSpan w:val="2"/>
            <w:tcBorders>
              <w:top w:val="single" w:sz="6" w:space="0" w:color="000000"/>
              <w:left w:val="single" w:sz="6" w:space="0" w:color="000000"/>
              <w:bottom w:val="single" w:sz="6" w:space="0" w:color="000000"/>
              <w:right w:val="single" w:sz="6" w:space="0" w:color="000000"/>
            </w:tcBorders>
          </w:tcPr>
          <w:p w14:paraId="171CCA22" w14:textId="77777777" w:rsidR="00AA31EB" w:rsidRPr="00AA31EB" w:rsidRDefault="00AA31EB" w:rsidP="00AA31EB">
            <w:pPr>
              <w:suppressAutoHyphens/>
              <w:autoSpaceDE/>
              <w:autoSpaceDN/>
              <w:rPr>
                <w:rFonts w:eastAsia="Noto Sans CJK SC Regular"/>
                <w:kern w:val="2"/>
                <w:lang w:eastAsia="zh-CN" w:bidi="hi-IN"/>
              </w:rPr>
            </w:pPr>
          </w:p>
        </w:tc>
        <w:tc>
          <w:tcPr>
            <w:tcW w:w="6072" w:type="dxa"/>
            <w:tcBorders>
              <w:top w:val="single" w:sz="6" w:space="0" w:color="000000"/>
              <w:left w:val="single" w:sz="6" w:space="0" w:color="000000"/>
              <w:bottom w:val="single" w:sz="6" w:space="0" w:color="000000"/>
              <w:right w:val="single" w:sz="6" w:space="0" w:color="000000"/>
            </w:tcBorders>
          </w:tcPr>
          <w:p w14:paraId="46832B3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állami támogatás átvezetés</w:t>
            </w:r>
          </w:p>
        </w:tc>
        <w:tc>
          <w:tcPr>
            <w:tcW w:w="1542" w:type="dxa"/>
            <w:tcBorders>
              <w:top w:val="single" w:sz="6" w:space="0" w:color="000000"/>
              <w:left w:val="single" w:sz="6" w:space="0" w:color="000000"/>
              <w:bottom w:val="single" w:sz="6" w:space="0" w:color="000000"/>
              <w:right w:val="single" w:sz="6" w:space="0" w:color="000000"/>
            </w:tcBorders>
          </w:tcPr>
          <w:p w14:paraId="311D543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114 268 846</w:t>
            </w:r>
          </w:p>
        </w:tc>
      </w:tr>
      <w:tr w:rsidR="00AA31EB" w:rsidRPr="00AA31EB" w14:paraId="38B2B77D"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4D7C9A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45</w:t>
            </w:r>
          </w:p>
        </w:tc>
        <w:tc>
          <w:tcPr>
            <w:tcW w:w="1542" w:type="dxa"/>
            <w:gridSpan w:val="2"/>
            <w:tcBorders>
              <w:top w:val="single" w:sz="6" w:space="0" w:color="000000"/>
              <w:left w:val="single" w:sz="6" w:space="0" w:color="000000"/>
              <w:bottom w:val="single" w:sz="6" w:space="0" w:color="000000"/>
              <w:right w:val="single" w:sz="6" w:space="0" w:color="000000"/>
            </w:tcBorders>
          </w:tcPr>
          <w:p w14:paraId="155F92DD" w14:textId="77777777" w:rsidR="00AA31EB" w:rsidRPr="00AA31EB" w:rsidRDefault="00AA31EB" w:rsidP="00AA31EB">
            <w:pPr>
              <w:suppressAutoHyphens/>
              <w:autoSpaceDE/>
              <w:autoSpaceDN/>
              <w:rPr>
                <w:rFonts w:eastAsia="Noto Sans CJK SC Regular"/>
                <w:kern w:val="2"/>
                <w:lang w:eastAsia="zh-CN" w:bidi="hi-IN"/>
              </w:rPr>
            </w:pPr>
          </w:p>
        </w:tc>
        <w:tc>
          <w:tcPr>
            <w:tcW w:w="6072" w:type="dxa"/>
            <w:tcBorders>
              <w:top w:val="single" w:sz="6" w:space="0" w:color="000000"/>
              <w:left w:val="single" w:sz="6" w:space="0" w:color="000000"/>
              <w:bottom w:val="single" w:sz="6" w:space="0" w:color="000000"/>
              <w:right w:val="single" w:sz="6" w:space="0" w:color="000000"/>
            </w:tcBorders>
          </w:tcPr>
          <w:p w14:paraId="0E91EC8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települések saját forrásának utalása</w:t>
            </w:r>
          </w:p>
        </w:tc>
        <w:tc>
          <w:tcPr>
            <w:tcW w:w="1542" w:type="dxa"/>
            <w:tcBorders>
              <w:top w:val="single" w:sz="6" w:space="0" w:color="000000"/>
              <w:left w:val="single" w:sz="6" w:space="0" w:color="000000"/>
              <w:bottom w:val="single" w:sz="6" w:space="0" w:color="000000"/>
              <w:right w:val="single" w:sz="6" w:space="0" w:color="000000"/>
            </w:tcBorders>
          </w:tcPr>
          <w:p w14:paraId="0F2C7C8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86 508 608</w:t>
            </w:r>
          </w:p>
        </w:tc>
      </w:tr>
      <w:tr w:rsidR="00AA31EB" w:rsidRPr="00AA31EB" w14:paraId="58EFB02D"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B360BD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46</w:t>
            </w:r>
          </w:p>
        </w:tc>
        <w:tc>
          <w:tcPr>
            <w:tcW w:w="771" w:type="dxa"/>
            <w:tcBorders>
              <w:top w:val="single" w:sz="6" w:space="0" w:color="000000"/>
              <w:left w:val="single" w:sz="6" w:space="0" w:color="000000"/>
              <w:bottom w:val="single" w:sz="6" w:space="0" w:color="000000"/>
              <w:right w:val="single" w:sz="6" w:space="0" w:color="000000"/>
            </w:tcBorders>
          </w:tcPr>
          <w:p w14:paraId="2370A08E" w14:textId="77777777" w:rsidR="00AA31EB" w:rsidRPr="00AA31EB" w:rsidRDefault="00AA31EB" w:rsidP="00AA31EB">
            <w:pPr>
              <w:suppressAutoHyphens/>
              <w:autoSpaceDE/>
              <w:autoSpaceDN/>
              <w:rPr>
                <w:rFonts w:eastAsia="Noto Sans CJK SC Regular"/>
                <w:kern w:val="2"/>
                <w:lang w:eastAsia="zh-CN" w:bidi="hi-IN"/>
              </w:rPr>
            </w:pPr>
          </w:p>
        </w:tc>
        <w:tc>
          <w:tcPr>
            <w:tcW w:w="6843" w:type="dxa"/>
            <w:gridSpan w:val="2"/>
            <w:tcBorders>
              <w:top w:val="single" w:sz="6" w:space="0" w:color="000000"/>
              <w:left w:val="single" w:sz="6" w:space="0" w:color="000000"/>
              <w:bottom w:val="single" w:sz="6" w:space="0" w:color="000000"/>
              <w:right w:val="single" w:sz="6" w:space="0" w:color="000000"/>
            </w:tcBorders>
          </w:tcPr>
          <w:p w14:paraId="32CC279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Finanszírozás bevétel összesen</w:t>
            </w:r>
          </w:p>
        </w:tc>
        <w:tc>
          <w:tcPr>
            <w:tcW w:w="1542" w:type="dxa"/>
            <w:tcBorders>
              <w:top w:val="single" w:sz="6" w:space="0" w:color="000000"/>
              <w:left w:val="single" w:sz="6" w:space="0" w:color="000000"/>
              <w:bottom w:val="single" w:sz="6" w:space="0" w:color="000000"/>
              <w:right w:val="single" w:sz="6" w:space="0" w:color="000000"/>
            </w:tcBorders>
          </w:tcPr>
          <w:p w14:paraId="5D1710E3"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203 032 540</w:t>
            </w:r>
          </w:p>
        </w:tc>
      </w:tr>
      <w:tr w:rsidR="00AA31EB" w:rsidRPr="00AA31EB" w14:paraId="77C66857"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E4694C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47</w:t>
            </w:r>
          </w:p>
        </w:tc>
        <w:tc>
          <w:tcPr>
            <w:tcW w:w="9156" w:type="dxa"/>
            <w:gridSpan w:val="4"/>
            <w:tcBorders>
              <w:top w:val="single" w:sz="6" w:space="0" w:color="000000"/>
              <w:left w:val="single" w:sz="6" w:space="0" w:color="000000"/>
              <w:bottom w:val="single" w:sz="6" w:space="0" w:color="000000"/>
              <w:right w:val="single" w:sz="6" w:space="0" w:color="000000"/>
            </w:tcBorders>
          </w:tcPr>
          <w:p w14:paraId="74C6556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Intézmény bevételi előirányzat 2026. évre összesen:</w:t>
            </w:r>
          </w:p>
        </w:tc>
      </w:tr>
      <w:tr w:rsidR="00AA31EB" w:rsidRPr="00AA31EB" w14:paraId="1EC9118E"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19DC66C"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48</w:t>
            </w:r>
          </w:p>
        </w:tc>
        <w:tc>
          <w:tcPr>
            <w:tcW w:w="1542" w:type="dxa"/>
            <w:gridSpan w:val="2"/>
            <w:tcBorders>
              <w:top w:val="single" w:sz="6" w:space="0" w:color="000000"/>
              <w:left w:val="single" w:sz="6" w:space="0" w:color="000000"/>
              <w:bottom w:val="single" w:sz="6" w:space="0" w:color="000000"/>
              <w:right w:val="single" w:sz="6" w:space="0" w:color="000000"/>
            </w:tcBorders>
          </w:tcPr>
          <w:p w14:paraId="6CD1D79A"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011130</w:t>
            </w:r>
          </w:p>
        </w:tc>
        <w:tc>
          <w:tcPr>
            <w:tcW w:w="6072" w:type="dxa"/>
            <w:tcBorders>
              <w:top w:val="single" w:sz="6" w:space="0" w:color="000000"/>
              <w:left w:val="single" w:sz="6" w:space="0" w:color="000000"/>
              <w:bottom w:val="single" w:sz="6" w:space="0" w:color="000000"/>
              <w:right w:val="single" w:sz="6" w:space="0" w:color="000000"/>
            </w:tcBorders>
          </w:tcPr>
          <w:p w14:paraId="49491BE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Intézményi bevételek pénzmaradvány felhasználás</w:t>
            </w:r>
          </w:p>
        </w:tc>
        <w:tc>
          <w:tcPr>
            <w:tcW w:w="1542" w:type="dxa"/>
            <w:tcBorders>
              <w:top w:val="single" w:sz="6" w:space="0" w:color="000000"/>
              <w:left w:val="single" w:sz="6" w:space="0" w:color="000000"/>
              <w:bottom w:val="single" w:sz="6" w:space="0" w:color="000000"/>
              <w:right w:val="single" w:sz="6" w:space="0" w:color="000000"/>
            </w:tcBorders>
          </w:tcPr>
          <w:p w14:paraId="14BFD7D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8 525 047</w:t>
            </w:r>
          </w:p>
        </w:tc>
      </w:tr>
      <w:tr w:rsidR="00AA31EB" w:rsidRPr="00AA31EB" w14:paraId="36EAAC98" w14:textId="77777777" w:rsidTr="00034B70">
        <w:tc>
          <w:tcPr>
            <w:tcW w:w="482" w:type="dxa"/>
            <w:tcBorders>
              <w:top w:val="single" w:sz="6" w:space="0" w:color="000000"/>
              <w:left w:val="single" w:sz="6" w:space="0" w:color="000000"/>
              <w:bottom w:val="single" w:sz="6" w:space="0" w:color="000000"/>
              <w:right w:val="single" w:sz="6" w:space="0" w:color="000000"/>
            </w:tcBorders>
          </w:tcPr>
          <w:p w14:paraId="22B3270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49</w:t>
            </w:r>
          </w:p>
        </w:tc>
        <w:tc>
          <w:tcPr>
            <w:tcW w:w="1542" w:type="dxa"/>
            <w:gridSpan w:val="2"/>
            <w:tcBorders>
              <w:top w:val="single" w:sz="6" w:space="0" w:color="000000"/>
              <w:left w:val="single" w:sz="6" w:space="0" w:color="000000"/>
              <w:bottom w:val="single" w:sz="6" w:space="0" w:color="000000"/>
              <w:right w:val="single" w:sz="6" w:space="0" w:color="000000"/>
            </w:tcBorders>
          </w:tcPr>
          <w:p w14:paraId="4DEC814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011130</w:t>
            </w:r>
          </w:p>
        </w:tc>
        <w:tc>
          <w:tcPr>
            <w:tcW w:w="6072" w:type="dxa"/>
            <w:tcBorders>
              <w:top w:val="single" w:sz="6" w:space="0" w:color="000000"/>
              <w:left w:val="single" w:sz="6" w:space="0" w:color="000000"/>
              <w:bottom w:val="single" w:sz="6" w:space="0" w:color="000000"/>
              <w:right w:val="single" w:sz="6" w:space="0" w:color="000000"/>
            </w:tcBorders>
          </w:tcPr>
          <w:p w14:paraId="052906F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Egyéb Intézményi bevételek összesen</w:t>
            </w:r>
          </w:p>
        </w:tc>
        <w:tc>
          <w:tcPr>
            <w:tcW w:w="1542" w:type="dxa"/>
            <w:tcBorders>
              <w:top w:val="single" w:sz="6" w:space="0" w:color="000000"/>
              <w:left w:val="single" w:sz="6" w:space="0" w:color="000000"/>
              <w:bottom w:val="single" w:sz="6" w:space="0" w:color="000000"/>
              <w:right w:val="single" w:sz="6" w:space="0" w:color="000000"/>
            </w:tcBorders>
          </w:tcPr>
          <w:p w14:paraId="11FD211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9 583 162</w:t>
            </w:r>
          </w:p>
        </w:tc>
      </w:tr>
      <w:tr w:rsidR="00AA31EB" w:rsidRPr="00AA31EB" w14:paraId="5E12F5A6" w14:textId="77777777" w:rsidTr="00034B70">
        <w:tc>
          <w:tcPr>
            <w:tcW w:w="482" w:type="dxa"/>
            <w:tcBorders>
              <w:top w:val="single" w:sz="6" w:space="0" w:color="000000"/>
              <w:left w:val="single" w:sz="6" w:space="0" w:color="000000"/>
              <w:bottom w:val="single" w:sz="6" w:space="0" w:color="000000"/>
              <w:right w:val="single" w:sz="6" w:space="0" w:color="000000"/>
            </w:tcBorders>
          </w:tcPr>
          <w:p w14:paraId="63EC2320" w14:textId="77777777" w:rsidR="00AA31EB" w:rsidRPr="00AA31EB" w:rsidRDefault="00AA31EB" w:rsidP="00AA31EB">
            <w:pPr>
              <w:suppressAutoHyphens/>
              <w:autoSpaceDE/>
              <w:autoSpaceDN/>
              <w:rPr>
                <w:rFonts w:eastAsia="Noto Sans CJK SC Regular"/>
                <w:kern w:val="2"/>
                <w:lang w:eastAsia="zh-CN" w:bidi="hi-IN"/>
              </w:rPr>
            </w:pPr>
          </w:p>
        </w:tc>
        <w:tc>
          <w:tcPr>
            <w:tcW w:w="1542" w:type="dxa"/>
            <w:gridSpan w:val="2"/>
            <w:tcBorders>
              <w:top w:val="single" w:sz="6" w:space="0" w:color="000000"/>
              <w:left w:val="single" w:sz="6" w:space="0" w:color="000000"/>
              <w:bottom w:val="single" w:sz="6" w:space="0" w:color="000000"/>
              <w:right w:val="single" w:sz="6" w:space="0" w:color="000000"/>
            </w:tcBorders>
          </w:tcPr>
          <w:p w14:paraId="750C6FA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018030</w:t>
            </w:r>
          </w:p>
        </w:tc>
        <w:tc>
          <w:tcPr>
            <w:tcW w:w="6072" w:type="dxa"/>
            <w:tcBorders>
              <w:top w:val="single" w:sz="6" w:space="0" w:color="000000"/>
              <w:left w:val="single" w:sz="6" w:space="0" w:color="000000"/>
              <w:bottom w:val="single" w:sz="6" w:space="0" w:color="000000"/>
              <w:right w:val="single" w:sz="6" w:space="0" w:color="000000"/>
            </w:tcBorders>
          </w:tcPr>
          <w:p w14:paraId="7923F1C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Finanszírozási bevételek 2025-ös</w:t>
            </w:r>
          </w:p>
        </w:tc>
        <w:tc>
          <w:tcPr>
            <w:tcW w:w="1542" w:type="dxa"/>
            <w:tcBorders>
              <w:top w:val="single" w:sz="6" w:space="0" w:color="000000"/>
              <w:left w:val="single" w:sz="6" w:space="0" w:color="000000"/>
              <w:bottom w:val="single" w:sz="6" w:space="0" w:color="000000"/>
              <w:right w:val="single" w:sz="6" w:space="0" w:color="000000"/>
            </w:tcBorders>
          </w:tcPr>
          <w:p w14:paraId="72FFE57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2 255 086</w:t>
            </w:r>
          </w:p>
        </w:tc>
      </w:tr>
      <w:tr w:rsidR="00AA31EB" w:rsidRPr="00AA31EB" w14:paraId="294ABA18"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866BF0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50</w:t>
            </w:r>
          </w:p>
        </w:tc>
        <w:tc>
          <w:tcPr>
            <w:tcW w:w="1542" w:type="dxa"/>
            <w:gridSpan w:val="2"/>
            <w:tcBorders>
              <w:top w:val="single" w:sz="6" w:space="0" w:color="000000"/>
              <w:left w:val="single" w:sz="6" w:space="0" w:color="000000"/>
              <w:bottom w:val="single" w:sz="6" w:space="0" w:color="000000"/>
              <w:right w:val="single" w:sz="6" w:space="0" w:color="000000"/>
            </w:tcBorders>
          </w:tcPr>
          <w:p w14:paraId="38BBC56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018030</w:t>
            </w:r>
          </w:p>
        </w:tc>
        <w:tc>
          <w:tcPr>
            <w:tcW w:w="6072" w:type="dxa"/>
            <w:tcBorders>
              <w:top w:val="single" w:sz="6" w:space="0" w:color="000000"/>
              <w:left w:val="single" w:sz="6" w:space="0" w:color="000000"/>
              <w:bottom w:val="single" w:sz="6" w:space="0" w:color="000000"/>
              <w:right w:val="single" w:sz="6" w:space="0" w:color="000000"/>
            </w:tcBorders>
          </w:tcPr>
          <w:p w14:paraId="1690503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Finanszírozási bevételek állami támogatás</w:t>
            </w:r>
          </w:p>
        </w:tc>
        <w:tc>
          <w:tcPr>
            <w:tcW w:w="1542" w:type="dxa"/>
            <w:tcBorders>
              <w:top w:val="single" w:sz="6" w:space="0" w:color="000000"/>
              <w:left w:val="single" w:sz="6" w:space="0" w:color="000000"/>
              <w:bottom w:val="single" w:sz="6" w:space="0" w:color="000000"/>
              <w:right w:val="single" w:sz="6" w:space="0" w:color="000000"/>
            </w:tcBorders>
          </w:tcPr>
          <w:p w14:paraId="396315D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114 268 846</w:t>
            </w:r>
          </w:p>
        </w:tc>
      </w:tr>
      <w:tr w:rsidR="00AA31EB" w:rsidRPr="00AA31EB" w14:paraId="03623678" w14:textId="77777777" w:rsidTr="00034B70">
        <w:tc>
          <w:tcPr>
            <w:tcW w:w="482" w:type="dxa"/>
            <w:tcBorders>
              <w:top w:val="single" w:sz="6" w:space="0" w:color="000000"/>
              <w:left w:val="single" w:sz="6" w:space="0" w:color="000000"/>
              <w:bottom w:val="single" w:sz="6" w:space="0" w:color="000000"/>
              <w:right w:val="single" w:sz="6" w:space="0" w:color="000000"/>
            </w:tcBorders>
          </w:tcPr>
          <w:p w14:paraId="32D1F965"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51</w:t>
            </w:r>
          </w:p>
        </w:tc>
        <w:tc>
          <w:tcPr>
            <w:tcW w:w="1542" w:type="dxa"/>
            <w:gridSpan w:val="2"/>
            <w:tcBorders>
              <w:top w:val="single" w:sz="6" w:space="0" w:color="000000"/>
              <w:left w:val="single" w:sz="6" w:space="0" w:color="000000"/>
              <w:bottom w:val="single" w:sz="6" w:space="0" w:color="000000"/>
              <w:right w:val="single" w:sz="6" w:space="0" w:color="000000"/>
            </w:tcBorders>
          </w:tcPr>
          <w:p w14:paraId="3C5966E4"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018030</w:t>
            </w:r>
          </w:p>
        </w:tc>
        <w:tc>
          <w:tcPr>
            <w:tcW w:w="6072" w:type="dxa"/>
            <w:tcBorders>
              <w:top w:val="single" w:sz="6" w:space="0" w:color="000000"/>
              <w:left w:val="single" w:sz="6" w:space="0" w:color="000000"/>
              <w:bottom w:val="single" w:sz="6" w:space="0" w:color="000000"/>
              <w:right w:val="single" w:sz="6" w:space="0" w:color="000000"/>
            </w:tcBorders>
          </w:tcPr>
          <w:p w14:paraId="4CCD127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Finanszírozási bevételek községek pénzeszközátadása</w:t>
            </w:r>
          </w:p>
        </w:tc>
        <w:tc>
          <w:tcPr>
            <w:tcW w:w="1542" w:type="dxa"/>
            <w:tcBorders>
              <w:top w:val="single" w:sz="6" w:space="0" w:color="000000"/>
              <w:left w:val="single" w:sz="6" w:space="0" w:color="000000"/>
              <w:bottom w:val="single" w:sz="6" w:space="0" w:color="000000"/>
              <w:right w:val="single" w:sz="6" w:space="0" w:color="000000"/>
            </w:tcBorders>
          </w:tcPr>
          <w:p w14:paraId="72495C2E"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86 508 608</w:t>
            </w:r>
          </w:p>
        </w:tc>
      </w:tr>
      <w:tr w:rsidR="00AA31EB" w:rsidRPr="00AA31EB" w14:paraId="57362AF6" w14:textId="77777777" w:rsidTr="00034B70">
        <w:tc>
          <w:tcPr>
            <w:tcW w:w="482" w:type="dxa"/>
            <w:tcBorders>
              <w:top w:val="single" w:sz="6" w:space="0" w:color="000000"/>
              <w:left w:val="single" w:sz="6" w:space="0" w:color="000000"/>
              <w:bottom w:val="single" w:sz="6" w:space="0" w:color="000000"/>
              <w:right w:val="single" w:sz="6" w:space="0" w:color="000000"/>
            </w:tcBorders>
          </w:tcPr>
          <w:p w14:paraId="69D0407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52</w:t>
            </w:r>
          </w:p>
        </w:tc>
        <w:tc>
          <w:tcPr>
            <w:tcW w:w="7614" w:type="dxa"/>
            <w:gridSpan w:val="3"/>
            <w:tcBorders>
              <w:top w:val="single" w:sz="6" w:space="0" w:color="000000"/>
              <w:left w:val="single" w:sz="6" w:space="0" w:color="000000"/>
              <w:bottom w:val="single" w:sz="6" w:space="0" w:color="000000"/>
              <w:right w:val="single" w:sz="6" w:space="0" w:color="000000"/>
            </w:tcBorders>
          </w:tcPr>
          <w:p w14:paraId="754692E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Intézmény bevételi előirányzat 2026. évre összesen:</w:t>
            </w:r>
          </w:p>
        </w:tc>
        <w:tc>
          <w:tcPr>
            <w:tcW w:w="1542" w:type="dxa"/>
            <w:tcBorders>
              <w:top w:val="single" w:sz="6" w:space="0" w:color="000000"/>
              <w:left w:val="single" w:sz="6" w:space="0" w:color="000000"/>
              <w:bottom w:val="single" w:sz="6" w:space="0" w:color="000000"/>
              <w:right w:val="single" w:sz="6" w:space="0" w:color="000000"/>
            </w:tcBorders>
          </w:tcPr>
          <w:p w14:paraId="2F7FDC6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221 140 749</w:t>
            </w:r>
          </w:p>
        </w:tc>
      </w:tr>
      <w:tr w:rsidR="00AA31EB" w:rsidRPr="00AA31EB" w14:paraId="5FD16541" w14:textId="77777777" w:rsidTr="00034B70">
        <w:tc>
          <w:tcPr>
            <w:tcW w:w="482" w:type="dxa"/>
            <w:tcBorders>
              <w:top w:val="single" w:sz="6" w:space="0" w:color="000000"/>
              <w:left w:val="single" w:sz="6" w:space="0" w:color="000000"/>
              <w:bottom w:val="single" w:sz="6" w:space="0" w:color="000000"/>
              <w:right w:val="single" w:sz="6" w:space="0" w:color="000000"/>
            </w:tcBorders>
          </w:tcPr>
          <w:p w14:paraId="541B0246"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53</w:t>
            </w:r>
          </w:p>
        </w:tc>
        <w:tc>
          <w:tcPr>
            <w:tcW w:w="9156" w:type="dxa"/>
            <w:gridSpan w:val="4"/>
            <w:tcBorders>
              <w:top w:val="single" w:sz="6" w:space="0" w:color="000000"/>
              <w:left w:val="single" w:sz="6" w:space="0" w:color="000000"/>
              <w:bottom w:val="single" w:sz="6" w:space="0" w:color="000000"/>
              <w:right w:val="single" w:sz="6" w:space="0" w:color="000000"/>
            </w:tcBorders>
          </w:tcPr>
          <w:p w14:paraId="2B330847"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Intézmény kiadási előirányzata 2026. évre összesen:</w:t>
            </w:r>
          </w:p>
        </w:tc>
      </w:tr>
      <w:tr w:rsidR="00AA31EB" w:rsidRPr="00AA31EB" w14:paraId="24F99552"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F266A2B"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54</w:t>
            </w:r>
          </w:p>
        </w:tc>
        <w:tc>
          <w:tcPr>
            <w:tcW w:w="1542" w:type="dxa"/>
            <w:gridSpan w:val="2"/>
            <w:tcBorders>
              <w:top w:val="single" w:sz="6" w:space="0" w:color="000000"/>
              <w:left w:val="single" w:sz="6" w:space="0" w:color="000000"/>
              <w:bottom w:val="single" w:sz="6" w:space="0" w:color="000000"/>
              <w:right w:val="single" w:sz="6" w:space="0" w:color="000000"/>
            </w:tcBorders>
          </w:tcPr>
          <w:p w14:paraId="7FC3E19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011130</w:t>
            </w:r>
          </w:p>
        </w:tc>
        <w:tc>
          <w:tcPr>
            <w:tcW w:w="6072" w:type="dxa"/>
            <w:tcBorders>
              <w:top w:val="single" w:sz="6" w:space="0" w:color="000000"/>
              <w:left w:val="single" w:sz="6" w:space="0" w:color="000000"/>
              <w:bottom w:val="single" w:sz="6" w:space="0" w:color="000000"/>
              <w:right w:val="single" w:sz="6" w:space="0" w:color="000000"/>
            </w:tcBorders>
          </w:tcPr>
          <w:p w14:paraId="18B336C1"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Önkormányzatok és önkormányzati hivatalok jogalkotó és általános igazgatási tevékenysége</w:t>
            </w:r>
          </w:p>
        </w:tc>
        <w:tc>
          <w:tcPr>
            <w:tcW w:w="1542" w:type="dxa"/>
            <w:tcBorders>
              <w:top w:val="single" w:sz="6" w:space="0" w:color="000000"/>
              <w:left w:val="single" w:sz="6" w:space="0" w:color="000000"/>
              <w:bottom w:val="single" w:sz="6" w:space="0" w:color="000000"/>
              <w:right w:val="single" w:sz="6" w:space="0" w:color="000000"/>
            </w:tcBorders>
          </w:tcPr>
          <w:p w14:paraId="2E48413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212 576 381</w:t>
            </w:r>
          </w:p>
        </w:tc>
      </w:tr>
      <w:tr w:rsidR="00AA31EB" w:rsidRPr="00AA31EB" w14:paraId="4A42C368" w14:textId="77777777" w:rsidTr="00034B70">
        <w:tc>
          <w:tcPr>
            <w:tcW w:w="482" w:type="dxa"/>
            <w:tcBorders>
              <w:top w:val="single" w:sz="6" w:space="0" w:color="000000"/>
              <w:left w:val="single" w:sz="6" w:space="0" w:color="000000"/>
              <w:bottom w:val="single" w:sz="6" w:space="0" w:color="000000"/>
              <w:right w:val="single" w:sz="6" w:space="0" w:color="000000"/>
            </w:tcBorders>
          </w:tcPr>
          <w:p w14:paraId="15E23E30"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55</w:t>
            </w:r>
          </w:p>
        </w:tc>
        <w:tc>
          <w:tcPr>
            <w:tcW w:w="1542" w:type="dxa"/>
            <w:gridSpan w:val="2"/>
            <w:tcBorders>
              <w:top w:val="single" w:sz="6" w:space="0" w:color="000000"/>
              <w:left w:val="single" w:sz="6" w:space="0" w:color="000000"/>
              <w:bottom w:val="single" w:sz="6" w:space="0" w:color="000000"/>
              <w:right w:val="single" w:sz="6" w:space="0" w:color="000000"/>
            </w:tcBorders>
          </w:tcPr>
          <w:p w14:paraId="2378714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018030</w:t>
            </w:r>
          </w:p>
        </w:tc>
        <w:tc>
          <w:tcPr>
            <w:tcW w:w="6072" w:type="dxa"/>
            <w:tcBorders>
              <w:top w:val="single" w:sz="6" w:space="0" w:color="000000"/>
              <w:left w:val="single" w:sz="6" w:space="0" w:color="000000"/>
              <w:bottom w:val="single" w:sz="6" w:space="0" w:color="000000"/>
              <w:right w:val="single" w:sz="6" w:space="0" w:color="000000"/>
            </w:tcBorders>
          </w:tcPr>
          <w:p w14:paraId="5E9EB9A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Finanszírozási kiadások összesen</w:t>
            </w:r>
          </w:p>
        </w:tc>
        <w:tc>
          <w:tcPr>
            <w:tcW w:w="1542" w:type="dxa"/>
            <w:tcBorders>
              <w:top w:val="single" w:sz="6" w:space="0" w:color="000000"/>
              <w:left w:val="single" w:sz="6" w:space="0" w:color="000000"/>
              <w:bottom w:val="single" w:sz="6" w:space="0" w:color="000000"/>
              <w:right w:val="single" w:sz="6" w:space="0" w:color="000000"/>
            </w:tcBorders>
          </w:tcPr>
          <w:p w14:paraId="0A46694F" w14:textId="77777777" w:rsidR="00AA31EB" w:rsidRPr="00AA31EB" w:rsidRDefault="00AA31EB" w:rsidP="00AA31EB">
            <w:pPr>
              <w:suppressAutoHyphens/>
              <w:autoSpaceDE/>
              <w:autoSpaceDN/>
              <w:rPr>
                <w:rFonts w:eastAsia="Noto Sans CJK SC Regular"/>
                <w:kern w:val="2"/>
                <w:lang w:eastAsia="zh-CN" w:bidi="hi-IN"/>
              </w:rPr>
            </w:pPr>
          </w:p>
        </w:tc>
      </w:tr>
      <w:tr w:rsidR="00AA31EB" w:rsidRPr="00AA31EB" w14:paraId="470672EF" w14:textId="77777777" w:rsidTr="00034B70">
        <w:tc>
          <w:tcPr>
            <w:tcW w:w="482" w:type="dxa"/>
            <w:tcBorders>
              <w:top w:val="single" w:sz="6" w:space="0" w:color="000000"/>
              <w:left w:val="single" w:sz="6" w:space="0" w:color="000000"/>
              <w:bottom w:val="single" w:sz="6" w:space="0" w:color="000000"/>
              <w:right w:val="single" w:sz="6" w:space="0" w:color="000000"/>
            </w:tcBorders>
          </w:tcPr>
          <w:p w14:paraId="7E4F4019"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56</w:t>
            </w:r>
          </w:p>
        </w:tc>
        <w:tc>
          <w:tcPr>
            <w:tcW w:w="7614" w:type="dxa"/>
            <w:gridSpan w:val="3"/>
            <w:tcBorders>
              <w:top w:val="single" w:sz="6" w:space="0" w:color="000000"/>
              <w:left w:val="single" w:sz="6" w:space="0" w:color="000000"/>
              <w:bottom w:val="single" w:sz="6" w:space="0" w:color="000000"/>
              <w:right w:val="single" w:sz="6" w:space="0" w:color="000000"/>
            </w:tcBorders>
          </w:tcPr>
          <w:p w14:paraId="415AFEAF"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Intézmény kiadási előirányzata összesen:</w:t>
            </w:r>
          </w:p>
        </w:tc>
        <w:tc>
          <w:tcPr>
            <w:tcW w:w="1542" w:type="dxa"/>
            <w:tcBorders>
              <w:top w:val="single" w:sz="6" w:space="0" w:color="000000"/>
              <w:left w:val="single" w:sz="6" w:space="0" w:color="000000"/>
              <w:bottom w:val="single" w:sz="6" w:space="0" w:color="000000"/>
              <w:right w:val="single" w:sz="6" w:space="0" w:color="000000"/>
            </w:tcBorders>
          </w:tcPr>
          <w:p w14:paraId="5AE9664D" w14:textId="77777777" w:rsidR="00AA31EB" w:rsidRPr="00AA31EB" w:rsidRDefault="00AA31EB" w:rsidP="00AA31EB">
            <w:pPr>
              <w:suppressAutoHyphens/>
              <w:autoSpaceDE/>
              <w:autoSpaceDN/>
              <w:rPr>
                <w:rFonts w:eastAsia="Noto Sans CJK SC Regular"/>
                <w:kern w:val="2"/>
                <w:lang w:eastAsia="zh-CN" w:bidi="hi-IN"/>
              </w:rPr>
            </w:pPr>
            <w:r w:rsidRPr="00AA31EB">
              <w:rPr>
                <w:rFonts w:eastAsia="Noto Sans CJK SC Regular"/>
                <w:kern w:val="2"/>
                <w:lang w:eastAsia="zh-CN" w:bidi="hi-IN"/>
              </w:rPr>
              <w:t>221 140 749</w:t>
            </w:r>
          </w:p>
        </w:tc>
      </w:tr>
    </w:tbl>
    <w:p w14:paraId="5D74284B" w14:textId="77777777" w:rsidR="00AA31EB" w:rsidRPr="00AA31EB" w:rsidRDefault="00AA31EB" w:rsidP="00AA31EB">
      <w:pPr>
        <w:suppressAutoHyphens/>
        <w:autoSpaceDE/>
        <w:autoSpaceDN/>
        <w:rPr>
          <w:rFonts w:eastAsia="Noto Sans CJK SC Regular"/>
          <w:kern w:val="2"/>
          <w:lang w:eastAsia="zh-CN" w:bidi="hi-IN"/>
        </w:rPr>
        <w:sectPr w:rsidR="00AA31EB" w:rsidRPr="00AA31EB" w:rsidSect="00AA31EB">
          <w:footerReference w:type="default" r:id="rId20"/>
          <w:pgSz w:w="11906" w:h="16838"/>
          <w:pgMar w:top="1134" w:right="1134" w:bottom="1693" w:left="1134" w:header="0" w:footer="1134" w:gutter="0"/>
          <w:cols w:space="708"/>
          <w:formProt w:val="0"/>
          <w:docGrid w:linePitch="600" w:charSpace="32768"/>
        </w:sectPr>
      </w:pPr>
    </w:p>
    <w:p w14:paraId="401BC8B4" w14:textId="77777777" w:rsidR="00F54BDD" w:rsidRPr="00AA31EB" w:rsidRDefault="00F54BDD" w:rsidP="00F54BDD">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br w:type="page"/>
      </w:r>
    </w:p>
    <w:p w14:paraId="024C0130" w14:textId="0BB6C049" w:rsidR="00F54BDD" w:rsidRPr="00AA31EB" w:rsidRDefault="00F54BDD" w:rsidP="00F54BDD">
      <w:pPr>
        <w:suppressAutoHyphens/>
        <w:autoSpaceDE/>
        <w:autoSpaceDN/>
        <w:jc w:val="both"/>
        <w:rPr>
          <w:rFonts w:eastAsia="Noto Sans CJK SC Regular"/>
          <w:kern w:val="2"/>
          <w:lang w:eastAsia="zh-CN" w:bidi="hi-IN"/>
        </w:rPr>
      </w:pPr>
      <w:r w:rsidRPr="00AA31EB">
        <w:rPr>
          <w:rFonts w:eastAsia="Noto Sans CJK SC Regular"/>
          <w:kern w:val="2"/>
          <w:lang w:eastAsia="zh-CN" w:bidi="hi-IN"/>
        </w:rPr>
        <w:lastRenderedPageBreak/>
        <w:br w:type="page"/>
      </w:r>
    </w:p>
    <w:p w14:paraId="28E5DDA0" w14:textId="77777777" w:rsidR="00F54BDD" w:rsidRPr="00AA31EB" w:rsidRDefault="00F54BDD" w:rsidP="00F54BDD">
      <w:pPr>
        <w:suppressAutoHyphens/>
        <w:autoSpaceDE/>
        <w:autoSpaceDN/>
        <w:rPr>
          <w:rFonts w:eastAsia="Noto Sans CJK SC Regular"/>
          <w:kern w:val="2"/>
          <w:lang w:eastAsia="zh-CN" w:bidi="hi-IN"/>
        </w:rPr>
        <w:sectPr w:rsidR="00F54BDD" w:rsidRPr="00AA31EB" w:rsidSect="00F54BDD">
          <w:footerReference w:type="default" r:id="rId21"/>
          <w:type w:val="continuous"/>
          <w:pgSz w:w="11906" w:h="16838"/>
          <w:pgMar w:top="1134" w:right="1134" w:bottom="1693" w:left="1134" w:header="0" w:footer="1134" w:gutter="0"/>
          <w:cols w:space="708"/>
          <w:formProt w:val="0"/>
          <w:docGrid w:linePitch="600" w:charSpace="32768"/>
        </w:sectPr>
      </w:pPr>
    </w:p>
    <w:p w14:paraId="15740D28" w14:textId="77777777" w:rsidR="00F54BDD" w:rsidRPr="00AA31EB" w:rsidRDefault="00F54BDD" w:rsidP="00F54BDD">
      <w:pPr>
        <w:suppressAutoHyphens/>
        <w:autoSpaceDE/>
        <w:autoSpaceDN/>
        <w:spacing w:line="288" w:lineRule="auto"/>
        <w:jc w:val="center"/>
        <w:rPr>
          <w:rFonts w:eastAsia="Noto Sans CJK SC Regular"/>
          <w:kern w:val="2"/>
          <w:lang w:eastAsia="zh-CN" w:bidi="hi-IN"/>
        </w:rPr>
      </w:pPr>
    </w:p>
    <w:p w14:paraId="6E99E02D" w14:textId="77777777" w:rsidR="001821CB" w:rsidRPr="00AA31EB" w:rsidRDefault="001821CB" w:rsidP="001821CB">
      <w:pPr>
        <w:suppressAutoHyphens/>
        <w:autoSpaceDE/>
        <w:autoSpaceDN/>
        <w:spacing w:line="288" w:lineRule="auto"/>
        <w:jc w:val="center"/>
        <w:rPr>
          <w:rFonts w:eastAsia="Noto Sans CJK SC Regular"/>
          <w:kern w:val="2"/>
          <w:lang w:eastAsia="zh-CN" w:bidi="hi-IN"/>
        </w:rPr>
      </w:pPr>
    </w:p>
    <w:p w14:paraId="5365A424" w14:textId="77CED2C4" w:rsidR="006D5A97" w:rsidRPr="00AA31EB" w:rsidRDefault="00230215" w:rsidP="00D13B13">
      <w:pPr>
        <w:widowControl w:val="0"/>
        <w:adjustRightInd w:val="0"/>
        <w:jc w:val="center"/>
        <w:rPr>
          <w:b/>
        </w:rPr>
      </w:pPr>
      <w:r w:rsidRPr="00AA31EB">
        <w:rPr>
          <w:b/>
        </w:rPr>
        <w:t>H</w:t>
      </w:r>
      <w:r w:rsidR="00E80A75" w:rsidRPr="00AA31EB">
        <w:rPr>
          <w:b/>
        </w:rPr>
        <w:t>ATÁSVIZSGÁLAT</w:t>
      </w:r>
    </w:p>
    <w:p w14:paraId="7D56E3C6" w14:textId="77777777" w:rsidR="00E80A75" w:rsidRPr="00AA31EB" w:rsidRDefault="00E80A75" w:rsidP="00307EFB">
      <w:pPr>
        <w:adjustRightInd w:val="0"/>
        <w:jc w:val="both"/>
      </w:pPr>
    </w:p>
    <w:p w14:paraId="096D15F3" w14:textId="77777777" w:rsidR="006D5A97" w:rsidRPr="00AA31EB" w:rsidRDefault="006D5A97" w:rsidP="00307EFB">
      <w:pPr>
        <w:adjustRightInd w:val="0"/>
        <w:jc w:val="both"/>
      </w:pPr>
      <w:r w:rsidRPr="00AA31EB">
        <w:t xml:space="preserve">A 2011. január 1-jétől hatályos, a jogalkotásról szóló 2010. évi CXXX. törvény (a továbbiakban: </w:t>
      </w:r>
      <w:proofErr w:type="spellStart"/>
      <w:r w:rsidRPr="00AA31EB">
        <w:t>Jat</w:t>
      </w:r>
      <w:proofErr w:type="spellEnd"/>
      <w:r w:rsidRPr="00AA31EB">
        <w:t>.) 17. §-a szerint:</w:t>
      </w:r>
    </w:p>
    <w:p w14:paraId="38EFB7DC" w14:textId="77777777" w:rsidR="006D5A97" w:rsidRPr="00AA31EB" w:rsidRDefault="006D5A97" w:rsidP="00307EFB">
      <w:pPr>
        <w:adjustRightInd w:val="0"/>
        <w:jc w:val="both"/>
      </w:pPr>
    </w:p>
    <w:p w14:paraId="5F6D4FAE" w14:textId="77777777" w:rsidR="006D5A97" w:rsidRPr="00AA31EB" w:rsidRDefault="006D5A97" w:rsidP="00307EFB">
      <w:pPr>
        <w:adjustRightInd w:val="0"/>
        <w:jc w:val="both"/>
      </w:pPr>
      <w:r w:rsidRPr="00AA31EB">
        <w:rPr>
          <w:b/>
          <w:bCs/>
        </w:rPr>
        <w:t xml:space="preserve">17. § </w:t>
      </w:r>
      <w:r w:rsidRPr="00AA31EB">
        <w:t xml:space="preserve">(1) A </w:t>
      </w:r>
      <w:r w:rsidRPr="00AA31EB">
        <w:rPr>
          <w:b/>
          <w:bCs/>
        </w:rPr>
        <w:t>jogszabály előkészítője –</w:t>
      </w:r>
      <w:r w:rsidRPr="00AA31EB">
        <w:rPr>
          <w:bCs/>
        </w:rPr>
        <w:t xml:space="preserve"> a jogszabály feltételezett hatásaihoz igazodó részletességű </w:t>
      </w:r>
      <w:r w:rsidRPr="00AA31EB">
        <w:rPr>
          <w:b/>
          <w:bCs/>
        </w:rPr>
        <w:t>– előzetes hatásvizsgálat elvégzésével felméri a szabályozás várható következményeit</w:t>
      </w:r>
      <w:r w:rsidRPr="00AA31EB">
        <w:t xml:space="preserve">. Az előzetes hatásvizsgálat eredményéről ... </w:t>
      </w:r>
      <w:r w:rsidR="00CD20BA" w:rsidRPr="00AA31EB">
        <w:t>ö</w:t>
      </w:r>
      <w:r w:rsidR="00994617" w:rsidRPr="00AA31EB">
        <w:t>nkormányzat</w:t>
      </w:r>
      <w:r w:rsidRPr="00AA31EB">
        <w:t xml:space="preserve">i rendelet esetén a helyi </w:t>
      </w:r>
      <w:r w:rsidR="00994617" w:rsidRPr="00AA31EB">
        <w:t>Önkormányzat</w:t>
      </w:r>
      <w:r w:rsidRPr="00AA31EB">
        <w:t xml:space="preserve"> </w:t>
      </w:r>
      <w:r w:rsidR="00994617" w:rsidRPr="00AA31EB">
        <w:t>Képviselő-testület</w:t>
      </w:r>
      <w:r w:rsidRPr="00AA31EB">
        <w:t>ét tájékoztatni kell.</w:t>
      </w:r>
    </w:p>
    <w:p w14:paraId="7F96C177" w14:textId="77777777" w:rsidR="006D5A97" w:rsidRPr="00AA31EB" w:rsidRDefault="006D5A97" w:rsidP="00307EFB">
      <w:pPr>
        <w:adjustRightInd w:val="0"/>
        <w:jc w:val="both"/>
      </w:pPr>
    </w:p>
    <w:p w14:paraId="5588EAB7" w14:textId="77777777" w:rsidR="006D5A97" w:rsidRPr="00AA31EB" w:rsidRDefault="006D5A97" w:rsidP="00307EFB">
      <w:pPr>
        <w:adjustRightInd w:val="0"/>
        <w:jc w:val="both"/>
        <w:rPr>
          <w:b/>
          <w:bCs/>
        </w:rPr>
      </w:pPr>
      <w:r w:rsidRPr="00AA31EB">
        <w:rPr>
          <w:b/>
          <w:bCs/>
        </w:rPr>
        <w:t>(2) A hatásvizsgálat során vizsgálni kell</w:t>
      </w:r>
    </w:p>
    <w:p w14:paraId="00A14B52" w14:textId="77777777" w:rsidR="006D5A97" w:rsidRPr="00AA31EB" w:rsidRDefault="006D5A97" w:rsidP="00307EFB">
      <w:pPr>
        <w:adjustRightInd w:val="0"/>
        <w:jc w:val="both"/>
      </w:pPr>
      <w:r w:rsidRPr="00AA31EB">
        <w:rPr>
          <w:iCs/>
        </w:rPr>
        <w:t xml:space="preserve">a) </w:t>
      </w:r>
      <w:r w:rsidRPr="00AA31EB">
        <w:t>a tervezett jogszabály valamennyi jelentősnek ítélt hatását, különösen</w:t>
      </w:r>
    </w:p>
    <w:p w14:paraId="46D33E4A" w14:textId="77777777" w:rsidR="006D5A97" w:rsidRPr="00AA31EB" w:rsidRDefault="006D5A97" w:rsidP="00307EFB">
      <w:pPr>
        <w:adjustRightInd w:val="0"/>
        <w:ind w:left="360"/>
        <w:jc w:val="both"/>
      </w:pPr>
      <w:proofErr w:type="spellStart"/>
      <w:r w:rsidRPr="00AA31EB">
        <w:rPr>
          <w:iCs/>
        </w:rPr>
        <w:t>aa</w:t>
      </w:r>
      <w:proofErr w:type="spellEnd"/>
      <w:r w:rsidRPr="00AA31EB">
        <w:rPr>
          <w:iCs/>
        </w:rPr>
        <w:t xml:space="preserve">) </w:t>
      </w:r>
      <w:r w:rsidRPr="00AA31EB">
        <w:t>társadalmi, gazdasági, költségvetési hatásait,</w:t>
      </w:r>
    </w:p>
    <w:p w14:paraId="31096AE3" w14:textId="77777777" w:rsidR="006D5A97" w:rsidRPr="00AA31EB" w:rsidRDefault="006D5A97" w:rsidP="00307EFB">
      <w:pPr>
        <w:adjustRightInd w:val="0"/>
        <w:ind w:left="360"/>
        <w:jc w:val="both"/>
      </w:pPr>
      <w:r w:rsidRPr="00AA31EB">
        <w:rPr>
          <w:iCs/>
        </w:rPr>
        <w:t xml:space="preserve">ab) </w:t>
      </w:r>
      <w:r w:rsidRPr="00AA31EB">
        <w:t>környezeti és egészségi következményeit,</w:t>
      </w:r>
    </w:p>
    <w:p w14:paraId="515648C7" w14:textId="77777777" w:rsidR="006D5A97" w:rsidRPr="00AA31EB" w:rsidRDefault="006D5A97" w:rsidP="00307EFB">
      <w:pPr>
        <w:adjustRightInd w:val="0"/>
        <w:ind w:left="360"/>
        <w:jc w:val="both"/>
      </w:pPr>
      <w:proofErr w:type="spellStart"/>
      <w:r w:rsidRPr="00AA31EB">
        <w:rPr>
          <w:iCs/>
        </w:rPr>
        <w:t>ac</w:t>
      </w:r>
      <w:proofErr w:type="spellEnd"/>
      <w:r w:rsidRPr="00AA31EB">
        <w:rPr>
          <w:iCs/>
        </w:rPr>
        <w:t xml:space="preserve">) </w:t>
      </w:r>
      <w:r w:rsidRPr="00AA31EB">
        <w:t>adminisztratív terheket befolyásoló hatásait, valamint</w:t>
      </w:r>
    </w:p>
    <w:p w14:paraId="7632CA9D" w14:textId="77777777" w:rsidR="006D5A97" w:rsidRPr="00AA31EB" w:rsidRDefault="006D5A97" w:rsidP="00307EFB">
      <w:pPr>
        <w:adjustRightInd w:val="0"/>
        <w:jc w:val="both"/>
      </w:pPr>
      <w:r w:rsidRPr="00AA31EB">
        <w:rPr>
          <w:iCs/>
        </w:rPr>
        <w:t xml:space="preserve">b) </w:t>
      </w:r>
      <w:r w:rsidRPr="00AA31EB">
        <w:t>a jogszabály megalkotásának szükségességét, a jogalkotás elmaradásának várható következményeit, és</w:t>
      </w:r>
    </w:p>
    <w:p w14:paraId="1593DE73" w14:textId="77777777" w:rsidR="006D5A97" w:rsidRPr="00AA31EB" w:rsidRDefault="006D5A97" w:rsidP="00307EFB">
      <w:pPr>
        <w:adjustRightInd w:val="0"/>
        <w:jc w:val="both"/>
      </w:pPr>
      <w:r w:rsidRPr="00AA31EB">
        <w:rPr>
          <w:iCs/>
        </w:rPr>
        <w:t xml:space="preserve">c) </w:t>
      </w:r>
      <w:r w:rsidRPr="00AA31EB">
        <w:t>a jogszabály alkalmazásához szükséges személyi, szervezeti, tárgyi és pénzügyi feltételeket”.</w:t>
      </w:r>
    </w:p>
    <w:p w14:paraId="64C9AD87" w14:textId="77777777" w:rsidR="006D5A97" w:rsidRPr="00AA31EB" w:rsidRDefault="006D5A97" w:rsidP="00307EFB">
      <w:pPr>
        <w:jc w:val="center"/>
        <w:rPr>
          <w:b/>
          <w:bCs/>
        </w:rPr>
      </w:pPr>
    </w:p>
    <w:p w14:paraId="28130663" w14:textId="470001F6" w:rsidR="006D5A97" w:rsidRPr="00AA31EB" w:rsidRDefault="004A0ADE" w:rsidP="00307EFB">
      <w:pPr>
        <w:pStyle w:val="FCm"/>
        <w:spacing w:before="0" w:after="0"/>
        <w:jc w:val="both"/>
        <w:rPr>
          <w:sz w:val="20"/>
          <w:lang w:val="hu-HU"/>
        </w:rPr>
      </w:pPr>
      <w:r w:rsidRPr="00AA31EB">
        <w:rPr>
          <w:b w:val="0"/>
          <w:sz w:val="20"/>
          <w:lang w:val="hu-HU"/>
        </w:rPr>
        <w:t xml:space="preserve">A </w:t>
      </w:r>
      <w:r w:rsidR="00EC1AA1" w:rsidRPr="00AA31EB">
        <w:rPr>
          <w:b w:val="0"/>
          <w:sz w:val="20"/>
          <w:lang w:val="hu-HU"/>
        </w:rPr>
        <w:t>202</w:t>
      </w:r>
      <w:r w:rsidR="002B158C" w:rsidRPr="00AA31EB">
        <w:rPr>
          <w:b w:val="0"/>
          <w:sz w:val="20"/>
          <w:lang w:val="hu-HU"/>
        </w:rPr>
        <w:t>6</w:t>
      </w:r>
      <w:r w:rsidR="006D5A97" w:rsidRPr="00AA31EB">
        <w:rPr>
          <w:b w:val="0"/>
          <w:sz w:val="20"/>
          <w:lang w:val="hu-HU"/>
        </w:rPr>
        <w:t>. évi költségvetésről szóló rendelet tervezetében (a továbbiakban: Tervezet) foglaltak várható hatásai – a Jat. 17. § (2) bekezdésében foglalt elvárások tükrében – az alábbiak szerint összegezhetők:</w:t>
      </w:r>
    </w:p>
    <w:p w14:paraId="7CE8BE7B" w14:textId="77777777" w:rsidR="00DD7129" w:rsidRPr="00AA31EB" w:rsidRDefault="00DD7129" w:rsidP="00307EFB">
      <w:pPr>
        <w:ind w:firstLine="240"/>
        <w:jc w:val="both"/>
      </w:pPr>
    </w:p>
    <w:p w14:paraId="07E06F92" w14:textId="77777777" w:rsidR="006D5A97" w:rsidRPr="00AA31EB" w:rsidRDefault="006D5A97" w:rsidP="00307EFB">
      <w:pPr>
        <w:adjustRightInd w:val="0"/>
        <w:jc w:val="both"/>
        <w:rPr>
          <w:b/>
          <w:bCs/>
        </w:rPr>
      </w:pPr>
      <w:r w:rsidRPr="00AA31EB">
        <w:rPr>
          <w:b/>
          <w:bCs/>
        </w:rPr>
        <w:t>a) A tervezett jogszabály valamennyi jelentősnek ítélt hatása</w:t>
      </w:r>
    </w:p>
    <w:p w14:paraId="4824E352" w14:textId="77777777" w:rsidR="006D5A97" w:rsidRPr="00AA31EB" w:rsidRDefault="006D5A97" w:rsidP="00307EFB">
      <w:pPr>
        <w:adjustRightInd w:val="0"/>
        <w:jc w:val="both"/>
        <w:rPr>
          <w:b/>
          <w:bCs/>
          <w:iCs/>
        </w:rPr>
      </w:pPr>
      <w:proofErr w:type="spellStart"/>
      <w:r w:rsidRPr="00AA31EB">
        <w:rPr>
          <w:b/>
          <w:bCs/>
          <w:iCs/>
        </w:rPr>
        <w:t>aa</w:t>
      </w:r>
      <w:proofErr w:type="spellEnd"/>
      <w:r w:rsidRPr="00AA31EB">
        <w:rPr>
          <w:b/>
          <w:bCs/>
          <w:iCs/>
        </w:rPr>
        <w:t>) A jogszabály társadalmi, gazdasági, költségvetési hatásai</w:t>
      </w:r>
    </w:p>
    <w:p w14:paraId="4A318BDE" w14:textId="77777777" w:rsidR="006D5A97" w:rsidRPr="00AA31EB" w:rsidRDefault="006D5A97" w:rsidP="00307EFB">
      <w:pPr>
        <w:jc w:val="both"/>
      </w:pPr>
      <w:r w:rsidRPr="00AA31EB">
        <w:t xml:space="preserve">A költségvetési rendelet társadalmi, gazdasági hatása közvetett, a társadalom és a gazdaság egy szűkebb körét, a </w:t>
      </w:r>
      <w:r w:rsidR="00765BEB" w:rsidRPr="00AA31EB">
        <w:t>község</w:t>
      </w:r>
      <w:r w:rsidRPr="00AA31EB">
        <w:t xml:space="preserve"> és vonzáskörzetéhez tartozó lakosságot érinti a benne foglalt feladatok és célok megvalósítása érdekében. A rendelkezésre álló előirányzatok befolyásolják a kötelezően ellátandó feladatok minőségét, az önként vállalt feladatok mennyiségét és azok színvonalát. A költségvetés elsősorban a kötelező feladatellátásból adódó feladatokat tartalmazza. </w:t>
      </w:r>
    </w:p>
    <w:p w14:paraId="69CF9DA3" w14:textId="77777777" w:rsidR="006D5A97" w:rsidRPr="00AA31EB" w:rsidRDefault="006D5A97" w:rsidP="00307EFB">
      <w:pPr>
        <w:adjustRightInd w:val="0"/>
        <w:jc w:val="both"/>
      </w:pPr>
    </w:p>
    <w:p w14:paraId="5CDF55D2" w14:textId="77777777" w:rsidR="006D5A97" w:rsidRPr="00AA31EB" w:rsidRDefault="006D5A97" w:rsidP="00307EFB">
      <w:pPr>
        <w:adjustRightInd w:val="0"/>
        <w:jc w:val="both"/>
        <w:rPr>
          <w:b/>
          <w:bCs/>
          <w:iCs/>
        </w:rPr>
      </w:pPr>
      <w:r w:rsidRPr="00AA31EB">
        <w:rPr>
          <w:b/>
          <w:bCs/>
          <w:iCs/>
        </w:rPr>
        <w:t>ab) A jogszabály környezeti és egészségi következményei</w:t>
      </w:r>
    </w:p>
    <w:p w14:paraId="7EEC50CC" w14:textId="77777777" w:rsidR="006D5A97" w:rsidRPr="00AA31EB" w:rsidRDefault="006D5A97" w:rsidP="00307EFB">
      <w:pPr>
        <w:adjustRightInd w:val="0"/>
        <w:jc w:val="both"/>
      </w:pPr>
      <w:r w:rsidRPr="00AA31EB">
        <w:t>A Tervezetben foglaltaknak közvetlen környezeti és egészségi következményei nincsenek. Közvetetten természetesen az egyes ellátásokra, a közszolgáltatásokra, a felújításokra, beruházásokra betervezett előirányzatok befolyásolják a környezetet, valamint a lakosság egészségi állapotát.</w:t>
      </w:r>
    </w:p>
    <w:p w14:paraId="4AE49772" w14:textId="77777777" w:rsidR="00DD7129" w:rsidRPr="00AA31EB" w:rsidRDefault="00DD7129" w:rsidP="00307EFB">
      <w:pPr>
        <w:adjustRightInd w:val="0"/>
        <w:jc w:val="both"/>
      </w:pPr>
    </w:p>
    <w:p w14:paraId="3E92DBA3" w14:textId="77777777" w:rsidR="006D5A97" w:rsidRPr="00AA31EB" w:rsidRDefault="006D5A97" w:rsidP="00307EFB">
      <w:pPr>
        <w:adjustRightInd w:val="0"/>
        <w:jc w:val="both"/>
        <w:rPr>
          <w:b/>
          <w:bCs/>
          <w:iCs/>
        </w:rPr>
      </w:pPr>
      <w:proofErr w:type="spellStart"/>
      <w:r w:rsidRPr="00AA31EB">
        <w:rPr>
          <w:b/>
          <w:bCs/>
          <w:iCs/>
        </w:rPr>
        <w:t>ac</w:t>
      </w:r>
      <w:proofErr w:type="spellEnd"/>
      <w:r w:rsidRPr="00AA31EB">
        <w:rPr>
          <w:b/>
          <w:bCs/>
          <w:iCs/>
        </w:rPr>
        <w:t>) A jogszabály adminisztratív terheket befolyásoló hatásai</w:t>
      </w:r>
    </w:p>
    <w:p w14:paraId="2300D349" w14:textId="7FE4BE8F" w:rsidR="006D5A97" w:rsidRPr="00AA31EB" w:rsidRDefault="006D5A97" w:rsidP="00307EFB">
      <w:pPr>
        <w:adjustRightInd w:val="0"/>
        <w:jc w:val="both"/>
      </w:pPr>
      <w:r w:rsidRPr="00AA31EB">
        <w:t xml:space="preserve">A Tervezet adminisztratív terheket </w:t>
      </w:r>
      <w:r w:rsidR="00422DDA" w:rsidRPr="00AA31EB">
        <w:t>nagymértékben</w:t>
      </w:r>
      <w:r w:rsidRPr="00AA31EB">
        <w:t xml:space="preserve"> keletkeztet, figyelemmel arra, hogy </w:t>
      </w:r>
      <w:r w:rsidR="001774F2" w:rsidRPr="00AA31EB">
        <w:t>s</w:t>
      </w:r>
      <w:r w:rsidR="00422DDA" w:rsidRPr="00AA31EB">
        <w:t xml:space="preserve">ok analitikus nyilvántartás vezetését írja elő a jogszabály, </w:t>
      </w:r>
      <w:r w:rsidRPr="00AA31EB">
        <w:t xml:space="preserve">a költségvetések </w:t>
      </w:r>
      <w:r w:rsidR="00422DDA" w:rsidRPr="00AA31EB">
        <w:t xml:space="preserve">továbbra is </w:t>
      </w:r>
      <w:r w:rsidRPr="00AA31EB">
        <w:t>elkülönülnek, a pénzösszegeket külön számlákon kell kezelni</w:t>
      </w:r>
      <w:r w:rsidR="00F96BE6" w:rsidRPr="00AA31EB">
        <w:t xml:space="preserve">. </w:t>
      </w:r>
    </w:p>
    <w:p w14:paraId="71B64D8A" w14:textId="77777777" w:rsidR="006D5A97" w:rsidRPr="00AA31EB" w:rsidRDefault="006D5A97" w:rsidP="00307EFB">
      <w:pPr>
        <w:adjustRightInd w:val="0"/>
        <w:jc w:val="both"/>
        <w:rPr>
          <w:b/>
          <w:bCs/>
        </w:rPr>
      </w:pPr>
    </w:p>
    <w:p w14:paraId="79C9A5E9" w14:textId="77777777" w:rsidR="006D5A97" w:rsidRPr="00AA31EB" w:rsidRDefault="006D5A97" w:rsidP="00307EFB">
      <w:pPr>
        <w:adjustRightInd w:val="0"/>
        <w:jc w:val="both"/>
        <w:rPr>
          <w:b/>
          <w:bCs/>
        </w:rPr>
      </w:pPr>
      <w:r w:rsidRPr="00AA31EB">
        <w:rPr>
          <w:b/>
          <w:bCs/>
        </w:rPr>
        <w:t>b) A jogszabály megalkotásának szükségessége, a jogalkotás elmaradásának várható következményei</w:t>
      </w:r>
    </w:p>
    <w:p w14:paraId="47EEC25F" w14:textId="60C53753" w:rsidR="006D5A97" w:rsidRPr="00AA31EB" w:rsidRDefault="000E327C" w:rsidP="00307EFB">
      <w:pPr>
        <w:jc w:val="both"/>
      </w:pPr>
      <w:r w:rsidRPr="00AA31EB">
        <w:t>A rendelet megalkotásának szükségességét törvény írja elő. Az Önkormányzat saját önálló gazdálkodásának alapja a költségvetés, a rendelet megalkotása nélkül az önkormányzati autonómia nem gyakorolható. A Tervezet megalkotásának elmaradása esetén a község gazdálkodása kerülne veszélybe és ezáltal a kötelező feladatok ellátása is. Amennyiben a költségvetési rendeletet a jogszabályban foglalt határidőig nem fogadja el a képviselő-testület, úgy az államháztartásról szóló 2011. évi CXCV. törvény 108. §-a alapján az elemi költségvetésről az államháztartás információs rendszere keretében történő adatszolgáltatást sem tudja teljesíteni. Az adatszolgáltatás elmulasztása esetén a helyi Önkormányzatokért felelős miniszter a határidő utolsó napját követő hónaptól a helyi Önkormányzatot megillető összeg folyósítását felfüggeszti</w:t>
      </w:r>
      <w:r w:rsidR="006D5A97" w:rsidRPr="00AA31EB">
        <w:t xml:space="preserve">. </w:t>
      </w:r>
    </w:p>
    <w:p w14:paraId="2DA3918D" w14:textId="77777777" w:rsidR="006D5A97" w:rsidRPr="00AA31EB" w:rsidRDefault="006D5A97" w:rsidP="00307EFB">
      <w:pPr>
        <w:jc w:val="both"/>
      </w:pPr>
    </w:p>
    <w:p w14:paraId="77139C4B" w14:textId="77777777" w:rsidR="006D5A97" w:rsidRPr="00AA31EB" w:rsidRDefault="006D5A97" w:rsidP="00307EFB">
      <w:pPr>
        <w:jc w:val="both"/>
        <w:rPr>
          <w:b/>
          <w:bCs/>
        </w:rPr>
      </w:pPr>
      <w:r w:rsidRPr="00AA31EB">
        <w:rPr>
          <w:b/>
          <w:bCs/>
        </w:rPr>
        <w:t>c) A jogszabály alkalmazásához szükséges személyi, szervezeti, tárgyi és pénzügyi feltételek</w:t>
      </w:r>
    </w:p>
    <w:p w14:paraId="465FF3CA" w14:textId="77777777" w:rsidR="006D5A97" w:rsidRPr="00AA31EB" w:rsidRDefault="006D5A97" w:rsidP="00230215">
      <w:pPr>
        <w:adjustRightInd w:val="0"/>
        <w:jc w:val="both"/>
        <w:rPr>
          <w:b/>
          <w:snapToGrid w:val="0"/>
        </w:rPr>
      </w:pPr>
      <w:r w:rsidRPr="00AA31EB">
        <w:t>A Tervezet elfogadása esetén a rendelet alkalmazása a jelenlegihez képest többlet személyi, szervezeti, és tárgyi feltételt nem igényel. A költségvetés meghatározza a költségvetési szervek létszámkeretét, befolyással bír a szervezeti struktúrára</w:t>
      </w:r>
      <w:r w:rsidR="00227793" w:rsidRPr="00AA31EB">
        <w:t>. A pénzügyi feltételt maga a költségvetés határozza meg.</w:t>
      </w:r>
    </w:p>
    <w:sectPr w:rsidR="006D5A97" w:rsidRPr="00AA31EB" w:rsidSect="00FA63F1">
      <w:type w:val="continuous"/>
      <w:pgSz w:w="11907" w:h="16840" w:code="9"/>
      <w:pgMar w:top="1417" w:right="1417" w:bottom="1417" w:left="1417" w:header="709" w:footer="709"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270ED" w14:textId="77777777" w:rsidR="00E85950" w:rsidRDefault="00E85950">
      <w:r>
        <w:separator/>
      </w:r>
    </w:p>
  </w:endnote>
  <w:endnote w:type="continuationSeparator" w:id="0">
    <w:p w14:paraId="4EE3A841" w14:textId="77777777" w:rsidR="00E85950" w:rsidRDefault="00E8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OpenSymbol">
    <w:altName w:val="Segoe UI Symbol"/>
    <w:charset w:val="02"/>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FE2B" w14:textId="77777777" w:rsidR="00AA31EB" w:rsidRDefault="00AA31EB">
    <w:pPr>
      <w:pStyle w:val="llb"/>
      <w:jc w:val="center"/>
    </w:pPr>
    <w:r>
      <w:fldChar w:fldCharType="begin"/>
    </w:r>
    <w:r>
      <w:instrText>PAGE</w:instrText>
    </w:r>
    <w:r>
      <w:fldChar w:fldCharType="separate"/>
    </w:r>
    <w:r>
      <w:t>39</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BD51" w14:textId="77777777" w:rsidR="00AA31EB" w:rsidRDefault="00AA31EB">
    <w:pPr>
      <w:pStyle w:val="llb"/>
      <w:jc w:val="center"/>
    </w:pPr>
    <w:r>
      <w:fldChar w:fldCharType="begin"/>
    </w:r>
    <w:r>
      <w:instrText>PAGE</w:instrText>
    </w:r>
    <w:r>
      <w:fldChar w:fldCharType="separate"/>
    </w:r>
    <w:r>
      <w:t>39</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FF81" w14:textId="77777777" w:rsidR="00AA31EB" w:rsidRDefault="00AA31EB">
    <w:pPr>
      <w:pStyle w:val="llb"/>
      <w:jc w:val="center"/>
    </w:pPr>
    <w:r>
      <w:fldChar w:fldCharType="begin"/>
    </w:r>
    <w:r>
      <w:instrText>PAGE</w:instrText>
    </w:r>
    <w:r>
      <w:fldChar w:fldCharType="separate"/>
    </w:r>
    <w:r>
      <w:t>39</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D314" w14:textId="77777777" w:rsidR="00AA31EB" w:rsidRDefault="00AA31EB">
    <w:pPr>
      <w:pStyle w:val="llb"/>
      <w:jc w:val="center"/>
    </w:pPr>
    <w:r>
      <w:fldChar w:fldCharType="begin"/>
    </w:r>
    <w:r>
      <w:instrText>PAGE</w:instrText>
    </w:r>
    <w:r>
      <w:fldChar w:fldCharType="separate"/>
    </w:r>
    <w:r>
      <w:t>39</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48E1C" w14:textId="77777777" w:rsidR="00AA31EB" w:rsidRDefault="00AA31EB">
    <w:pPr>
      <w:pStyle w:val="llb"/>
      <w:jc w:val="center"/>
    </w:pPr>
    <w:r>
      <w:fldChar w:fldCharType="begin"/>
    </w:r>
    <w:r>
      <w:instrText>PAGE</w:instrText>
    </w:r>
    <w:r>
      <w:fldChar w:fldCharType="separate"/>
    </w:r>
    <w:r>
      <w:t>39</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07E4" w14:textId="77777777" w:rsidR="00AA31EB" w:rsidRDefault="00AA31EB">
    <w:pPr>
      <w:pStyle w:val="llb"/>
      <w:jc w:val="center"/>
    </w:pPr>
    <w:r>
      <w:fldChar w:fldCharType="begin"/>
    </w:r>
    <w:r>
      <w:instrText>PAGE</w:instrText>
    </w:r>
    <w:r>
      <w:fldChar w:fldCharType="separate"/>
    </w:r>
    <w:r>
      <w:t>39</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A9A4" w14:textId="77777777" w:rsidR="00F54BDD" w:rsidRDefault="00F54BDD">
    <w:pPr>
      <w:pStyle w:val="llb"/>
      <w:jc w:val="center"/>
    </w:pPr>
    <w:r>
      <w:fldChar w:fldCharType="begin"/>
    </w:r>
    <w:r>
      <w:instrText>PAGE</w:instrText>
    </w:r>
    <w:r>
      <w:fldChar w:fldCharType="separate"/>
    </w:r>
    <w:r>
      <w:t>38</w:t>
    </w:r>
    <w:r>
      <w:fldChar w:fldCharType="end"/>
    </w:r>
  </w:p>
  <w:p w14:paraId="7C454944" w14:textId="77777777" w:rsidR="00214A38" w:rsidRDefault="00214A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4D9D" w14:textId="77777777" w:rsidR="00AA31EB" w:rsidRDefault="00AA31EB">
    <w:pPr>
      <w:pStyle w:val="llb"/>
      <w:jc w:val="center"/>
    </w:pPr>
    <w:r>
      <w:fldChar w:fldCharType="begin"/>
    </w:r>
    <w:r>
      <w:instrText>PAGE</w:instrText>
    </w:r>
    <w:r>
      <w:fldChar w:fldCharType="separate"/>
    </w:r>
    <w:r>
      <w:t>39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505C" w14:textId="77777777" w:rsidR="00AA31EB" w:rsidRDefault="00AA31EB">
    <w:pPr>
      <w:pStyle w:val="llb"/>
      <w:jc w:val="center"/>
    </w:pPr>
    <w:r>
      <w:fldChar w:fldCharType="begin"/>
    </w:r>
    <w:r>
      <w:instrText>PAGE</w:instrText>
    </w:r>
    <w:r>
      <w:fldChar w:fldCharType="separate"/>
    </w:r>
    <w:r>
      <w:t>39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D699" w14:textId="77777777" w:rsidR="00AA31EB" w:rsidRDefault="00AA31EB">
    <w:pPr>
      <w:pStyle w:val="llb"/>
      <w:jc w:val="center"/>
    </w:pPr>
    <w:r>
      <w:fldChar w:fldCharType="begin"/>
    </w:r>
    <w:r>
      <w:instrText>PAGE</w:instrText>
    </w:r>
    <w:r>
      <w:fldChar w:fldCharType="separate"/>
    </w:r>
    <w:r>
      <w:t>39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E71E" w14:textId="77777777" w:rsidR="00AA31EB" w:rsidRDefault="00AA31EB">
    <w:pPr>
      <w:pStyle w:val="llb"/>
      <w:jc w:val="center"/>
    </w:pPr>
    <w:r>
      <w:fldChar w:fldCharType="begin"/>
    </w:r>
    <w:r>
      <w:instrText>PAGE</w:instrText>
    </w:r>
    <w:r>
      <w:fldChar w:fldCharType="separate"/>
    </w:r>
    <w:r>
      <w:t>39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D575" w14:textId="77777777" w:rsidR="00AA31EB" w:rsidRDefault="00AA31EB">
    <w:pPr>
      <w:pStyle w:val="llb"/>
      <w:jc w:val="center"/>
    </w:pPr>
    <w:r>
      <w:fldChar w:fldCharType="begin"/>
    </w:r>
    <w:r>
      <w:instrText>PAGE</w:instrText>
    </w:r>
    <w:r>
      <w:fldChar w:fldCharType="separate"/>
    </w:r>
    <w:r>
      <w:t>39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ED55" w14:textId="77777777" w:rsidR="00AA31EB" w:rsidRDefault="00AA31EB">
    <w:pPr>
      <w:pStyle w:val="llb"/>
      <w:jc w:val="center"/>
    </w:pPr>
    <w:r>
      <w:fldChar w:fldCharType="begin"/>
    </w:r>
    <w:r>
      <w:instrText>PAGE</w:instrText>
    </w:r>
    <w:r>
      <w:fldChar w:fldCharType="separate"/>
    </w:r>
    <w:r>
      <w:t>39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FABE0" w14:textId="77777777" w:rsidR="00AA31EB" w:rsidRDefault="00AA31EB">
    <w:pPr>
      <w:pStyle w:val="llb"/>
      <w:jc w:val="center"/>
    </w:pPr>
    <w:r>
      <w:fldChar w:fldCharType="begin"/>
    </w:r>
    <w:r>
      <w:instrText>PAGE</w:instrText>
    </w:r>
    <w:r>
      <w:fldChar w:fldCharType="separate"/>
    </w:r>
    <w:r>
      <w:t>39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9C86" w14:textId="77777777" w:rsidR="00AA31EB" w:rsidRDefault="00AA31EB">
    <w:pPr>
      <w:pStyle w:val="llb"/>
      <w:jc w:val="center"/>
    </w:pPr>
    <w:r>
      <w:fldChar w:fldCharType="begin"/>
    </w:r>
    <w:r>
      <w:instrText>PAGE</w:instrText>
    </w:r>
    <w:r>
      <w:fldChar w:fldCharType="separate"/>
    </w:r>
    <w: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860AD" w14:textId="77777777" w:rsidR="00E85950" w:rsidRDefault="00E85950">
      <w:r>
        <w:separator/>
      </w:r>
    </w:p>
  </w:footnote>
  <w:footnote w:type="continuationSeparator" w:id="0">
    <w:p w14:paraId="27A148B8" w14:textId="77777777" w:rsidR="00E85950" w:rsidRDefault="00E85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4ED0"/>
    <w:multiLevelType w:val="hybridMultilevel"/>
    <w:tmpl w:val="E530E69C"/>
    <w:lvl w:ilvl="0" w:tplc="040E0001">
      <w:start w:val="1"/>
      <w:numFmt w:val="bullet"/>
      <w:lvlText w:val=""/>
      <w:lvlJc w:val="left"/>
      <w:pPr>
        <w:ind w:left="900" w:hanging="360"/>
      </w:pPr>
      <w:rPr>
        <w:rFonts w:ascii="Symbol" w:hAnsi="Symbol" w:hint="default"/>
      </w:rPr>
    </w:lvl>
    <w:lvl w:ilvl="1" w:tplc="8950568A">
      <w:numFmt w:val="bullet"/>
      <w:lvlText w:val="-"/>
      <w:lvlJc w:val="left"/>
      <w:pPr>
        <w:ind w:left="1785" w:hanging="705"/>
      </w:pPr>
      <w:rPr>
        <w:rFonts w:ascii="Times New Roman" w:eastAsia="Calibr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7893017"/>
    <w:multiLevelType w:val="hybridMultilevel"/>
    <w:tmpl w:val="F258CE5E"/>
    <w:lvl w:ilvl="0" w:tplc="F15018C0">
      <w:start w:val="3"/>
      <w:numFmt w:val="bullet"/>
      <w:lvlText w:val="-"/>
      <w:lvlJc w:val="left"/>
      <w:pPr>
        <w:ind w:left="1070" w:hanging="360"/>
      </w:pPr>
      <w:rPr>
        <w:rFonts w:ascii="Book Antiqua" w:eastAsia="Batang" w:hAnsi="Book Antiqua" w:cs="Times New Roman" w:hint="default"/>
      </w:rPr>
    </w:lvl>
    <w:lvl w:ilvl="1" w:tplc="040E0003" w:tentative="1">
      <w:start w:val="1"/>
      <w:numFmt w:val="bullet"/>
      <w:lvlText w:val="o"/>
      <w:lvlJc w:val="left"/>
      <w:pPr>
        <w:ind w:left="1790" w:hanging="360"/>
      </w:pPr>
      <w:rPr>
        <w:rFonts w:ascii="Courier New" w:hAnsi="Courier New" w:cs="Courier New" w:hint="default"/>
      </w:rPr>
    </w:lvl>
    <w:lvl w:ilvl="2" w:tplc="040E0005" w:tentative="1">
      <w:start w:val="1"/>
      <w:numFmt w:val="bullet"/>
      <w:lvlText w:val=""/>
      <w:lvlJc w:val="left"/>
      <w:pPr>
        <w:ind w:left="2510" w:hanging="360"/>
      </w:pPr>
      <w:rPr>
        <w:rFonts w:ascii="Wingdings" w:hAnsi="Wingdings" w:hint="default"/>
      </w:rPr>
    </w:lvl>
    <w:lvl w:ilvl="3" w:tplc="040E0001" w:tentative="1">
      <w:start w:val="1"/>
      <w:numFmt w:val="bullet"/>
      <w:lvlText w:val=""/>
      <w:lvlJc w:val="left"/>
      <w:pPr>
        <w:ind w:left="3230" w:hanging="360"/>
      </w:pPr>
      <w:rPr>
        <w:rFonts w:ascii="Symbol" w:hAnsi="Symbol" w:hint="default"/>
      </w:rPr>
    </w:lvl>
    <w:lvl w:ilvl="4" w:tplc="040E0003" w:tentative="1">
      <w:start w:val="1"/>
      <w:numFmt w:val="bullet"/>
      <w:lvlText w:val="o"/>
      <w:lvlJc w:val="left"/>
      <w:pPr>
        <w:ind w:left="3950" w:hanging="360"/>
      </w:pPr>
      <w:rPr>
        <w:rFonts w:ascii="Courier New" w:hAnsi="Courier New" w:cs="Courier New" w:hint="default"/>
      </w:rPr>
    </w:lvl>
    <w:lvl w:ilvl="5" w:tplc="040E0005" w:tentative="1">
      <w:start w:val="1"/>
      <w:numFmt w:val="bullet"/>
      <w:lvlText w:val=""/>
      <w:lvlJc w:val="left"/>
      <w:pPr>
        <w:ind w:left="4670" w:hanging="360"/>
      </w:pPr>
      <w:rPr>
        <w:rFonts w:ascii="Wingdings" w:hAnsi="Wingdings" w:hint="default"/>
      </w:rPr>
    </w:lvl>
    <w:lvl w:ilvl="6" w:tplc="040E0001" w:tentative="1">
      <w:start w:val="1"/>
      <w:numFmt w:val="bullet"/>
      <w:lvlText w:val=""/>
      <w:lvlJc w:val="left"/>
      <w:pPr>
        <w:ind w:left="5390" w:hanging="360"/>
      </w:pPr>
      <w:rPr>
        <w:rFonts w:ascii="Symbol" w:hAnsi="Symbol" w:hint="default"/>
      </w:rPr>
    </w:lvl>
    <w:lvl w:ilvl="7" w:tplc="040E0003" w:tentative="1">
      <w:start w:val="1"/>
      <w:numFmt w:val="bullet"/>
      <w:lvlText w:val="o"/>
      <w:lvlJc w:val="left"/>
      <w:pPr>
        <w:ind w:left="6110" w:hanging="360"/>
      </w:pPr>
      <w:rPr>
        <w:rFonts w:ascii="Courier New" w:hAnsi="Courier New" w:cs="Courier New" w:hint="default"/>
      </w:rPr>
    </w:lvl>
    <w:lvl w:ilvl="8" w:tplc="040E0005" w:tentative="1">
      <w:start w:val="1"/>
      <w:numFmt w:val="bullet"/>
      <w:lvlText w:val=""/>
      <w:lvlJc w:val="left"/>
      <w:pPr>
        <w:ind w:left="6830" w:hanging="360"/>
      </w:pPr>
      <w:rPr>
        <w:rFonts w:ascii="Wingdings" w:hAnsi="Wingdings" w:hint="default"/>
      </w:rPr>
    </w:lvl>
  </w:abstractNum>
  <w:abstractNum w:abstractNumId="2" w15:restartNumberingAfterBreak="0">
    <w:nsid w:val="0C827E24"/>
    <w:multiLevelType w:val="hybridMultilevel"/>
    <w:tmpl w:val="95D0EF60"/>
    <w:lvl w:ilvl="0" w:tplc="2586D59E">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0524DF1"/>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BD4549"/>
    <w:multiLevelType w:val="hybridMultilevel"/>
    <w:tmpl w:val="54B079D4"/>
    <w:lvl w:ilvl="0" w:tplc="4C0E1D2A">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5" w15:restartNumberingAfterBreak="0">
    <w:nsid w:val="12847367"/>
    <w:multiLevelType w:val="hybridMultilevel"/>
    <w:tmpl w:val="67C2E34C"/>
    <w:lvl w:ilvl="0" w:tplc="461056E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60335D6"/>
    <w:multiLevelType w:val="hybridMultilevel"/>
    <w:tmpl w:val="CA98CA60"/>
    <w:lvl w:ilvl="0" w:tplc="040E0011">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 w15:restartNumberingAfterBreak="0">
    <w:nsid w:val="2C672AD8"/>
    <w:multiLevelType w:val="hybridMultilevel"/>
    <w:tmpl w:val="48AED380"/>
    <w:lvl w:ilvl="0" w:tplc="8DB49B60">
      <w:start w:val="1"/>
      <w:numFmt w:val="upperRoman"/>
      <w:lvlText w:val="%1."/>
      <w:lvlJc w:val="left"/>
      <w:pPr>
        <w:ind w:left="1080" w:hanging="720"/>
      </w:pPr>
      <w:rPr>
        <w:rFonts w:hint="default"/>
        <w:b/>
        <w:i/>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DCA6ACA"/>
    <w:multiLevelType w:val="hybridMultilevel"/>
    <w:tmpl w:val="244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C537201"/>
    <w:multiLevelType w:val="hybridMultilevel"/>
    <w:tmpl w:val="EEEC5412"/>
    <w:lvl w:ilvl="0" w:tplc="B0F8C694">
      <w:start w:val="1"/>
      <w:numFmt w:val="upperRoman"/>
      <w:lvlText w:val="%1."/>
      <w:lvlJc w:val="left"/>
      <w:pPr>
        <w:ind w:left="4406" w:hanging="720"/>
      </w:pPr>
      <w:rPr>
        <w:rFonts w:hint="default"/>
        <w:b/>
      </w:rPr>
    </w:lvl>
    <w:lvl w:ilvl="1" w:tplc="040E0019" w:tentative="1">
      <w:start w:val="1"/>
      <w:numFmt w:val="lowerLetter"/>
      <w:lvlText w:val="%2."/>
      <w:lvlJc w:val="left"/>
      <w:pPr>
        <w:ind w:left="4766" w:hanging="360"/>
      </w:pPr>
    </w:lvl>
    <w:lvl w:ilvl="2" w:tplc="040E001B" w:tentative="1">
      <w:start w:val="1"/>
      <w:numFmt w:val="lowerRoman"/>
      <w:lvlText w:val="%3."/>
      <w:lvlJc w:val="right"/>
      <w:pPr>
        <w:ind w:left="5486" w:hanging="180"/>
      </w:pPr>
    </w:lvl>
    <w:lvl w:ilvl="3" w:tplc="040E000F" w:tentative="1">
      <w:start w:val="1"/>
      <w:numFmt w:val="decimal"/>
      <w:lvlText w:val="%4."/>
      <w:lvlJc w:val="left"/>
      <w:pPr>
        <w:ind w:left="6206" w:hanging="360"/>
      </w:pPr>
    </w:lvl>
    <w:lvl w:ilvl="4" w:tplc="040E0019" w:tentative="1">
      <w:start w:val="1"/>
      <w:numFmt w:val="lowerLetter"/>
      <w:lvlText w:val="%5."/>
      <w:lvlJc w:val="left"/>
      <w:pPr>
        <w:ind w:left="6926" w:hanging="360"/>
      </w:pPr>
    </w:lvl>
    <w:lvl w:ilvl="5" w:tplc="040E001B" w:tentative="1">
      <w:start w:val="1"/>
      <w:numFmt w:val="lowerRoman"/>
      <w:lvlText w:val="%6."/>
      <w:lvlJc w:val="right"/>
      <w:pPr>
        <w:ind w:left="7646" w:hanging="180"/>
      </w:pPr>
    </w:lvl>
    <w:lvl w:ilvl="6" w:tplc="040E000F" w:tentative="1">
      <w:start w:val="1"/>
      <w:numFmt w:val="decimal"/>
      <w:lvlText w:val="%7."/>
      <w:lvlJc w:val="left"/>
      <w:pPr>
        <w:ind w:left="8366" w:hanging="360"/>
      </w:pPr>
    </w:lvl>
    <w:lvl w:ilvl="7" w:tplc="040E0019" w:tentative="1">
      <w:start w:val="1"/>
      <w:numFmt w:val="lowerLetter"/>
      <w:lvlText w:val="%8."/>
      <w:lvlJc w:val="left"/>
      <w:pPr>
        <w:ind w:left="9086" w:hanging="360"/>
      </w:pPr>
    </w:lvl>
    <w:lvl w:ilvl="8" w:tplc="040E001B" w:tentative="1">
      <w:start w:val="1"/>
      <w:numFmt w:val="lowerRoman"/>
      <w:lvlText w:val="%9."/>
      <w:lvlJc w:val="right"/>
      <w:pPr>
        <w:ind w:left="9806" w:hanging="180"/>
      </w:pPr>
    </w:lvl>
  </w:abstractNum>
  <w:abstractNum w:abstractNumId="10" w15:restartNumberingAfterBreak="0">
    <w:nsid w:val="3CF25B96"/>
    <w:multiLevelType w:val="hybridMultilevel"/>
    <w:tmpl w:val="ED044FE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CD31DA"/>
    <w:multiLevelType w:val="hybridMultilevel"/>
    <w:tmpl w:val="7C265F24"/>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2" w15:restartNumberingAfterBreak="0">
    <w:nsid w:val="46352E9E"/>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7AB3B74"/>
    <w:multiLevelType w:val="hybridMultilevel"/>
    <w:tmpl w:val="F60835DA"/>
    <w:lvl w:ilvl="0" w:tplc="1BE697A4">
      <w:start w:val="1"/>
      <w:numFmt w:val="upperRoman"/>
      <w:lvlText w:val="%1."/>
      <w:lvlJc w:val="left"/>
      <w:pPr>
        <w:ind w:left="720" w:hanging="720"/>
      </w:pPr>
      <w:rPr>
        <w:rFonts w:hint="default"/>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57EB0DFE"/>
    <w:multiLevelType w:val="hybridMultilevel"/>
    <w:tmpl w:val="07F8352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1C41DD"/>
    <w:multiLevelType w:val="hybridMultilevel"/>
    <w:tmpl w:val="69A07BEC"/>
    <w:lvl w:ilvl="0" w:tplc="D002743A">
      <w:numFmt w:val="bullet"/>
      <w:lvlText w:val="-"/>
      <w:lvlJc w:val="left"/>
      <w:pPr>
        <w:tabs>
          <w:tab w:val="num" w:pos="720"/>
        </w:tabs>
        <w:ind w:left="720" w:hanging="360"/>
      </w:pPr>
      <w:rPr>
        <w:rFonts w:ascii="Book Antiqua" w:eastAsia="Times New Roman" w:hAnsi="Book Antiqua"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255E8F"/>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D3D1D97"/>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5CF5B9F"/>
    <w:multiLevelType w:val="hybridMultilevel"/>
    <w:tmpl w:val="DEA4B4C8"/>
    <w:lvl w:ilvl="0" w:tplc="E3E8FFA4">
      <w:start w:val="1"/>
      <w:numFmt w:val="lowerLetter"/>
      <w:lvlText w:val="%1)"/>
      <w:lvlJc w:val="left"/>
      <w:pPr>
        <w:tabs>
          <w:tab w:val="num" w:pos="900"/>
        </w:tabs>
        <w:ind w:left="900" w:hanging="360"/>
      </w:pPr>
      <w:rPr>
        <w:rFonts w:hint="default"/>
      </w:rPr>
    </w:lvl>
    <w:lvl w:ilvl="1" w:tplc="040E0019" w:tentative="1">
      <w:start w:val="1"/>
      <w:numFmt w:val="lowerLetter"/>
      <w:lvlText w:val="%2."/>
      <w:lvlJc w:val="left"/>
      <w:pPr>
        <w:tabs>
          <w:tab w:val="num" w:pos="1620"/>
        </w:tabs>
        <w:ind w:left="1620" w:hanging="360"/>
      </w:p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19" w15:restartNumberingAfterBreak="0">
    <w:nsid w:val="784126F8"/>
    <w:multiLevelType w:val="hybridMultilevel"/>
    <w:tmpl w:val="40F44814"/>
    <w:lvl w:ilvl="0" w:tplc="040E0001">
      <w:start w:val="1"/>
      <w:numFmt w:val="bullet"/>
      <w:lvlText w:val=""/>
      <w:lvlJc w:val="left"/>
      <w:pPr>
        <w:ind w:left="2988" w:hanging="360"/>
      </w:pPr>
      <w:rPr>
        <w:rFonts w:ascii="Symbol" w:hAnsi="Symbol" w:hint="default"/>
      </w:rPr>
    </w:lvl>
    <w:lvl w:ilvl="1" w:tplc="040E0003" w:tentative="1">
      <w:start w:val="1"/>
      <w:numFmt w:val="bullet"/>
      <w:lvlText w:val="o"/>
      <w:lvlJc w:val="left"/>
      <w:pPr>
        <w:ind w:left="3708" w:hanging="360"/>
      </w:pPr>
      <w:rPr>
        <w:rFonts w:ascii="Courier New" w:hAnsi="Courier New" w:cs="Courier New" w:hint="default"/>
      </w:rPr>
    </w:lvl>
    <w:lvl w:ilvl="2" w:tplc="040E0005" w:tentative="1">
      <w:start w:val="1"/>
      <w:numFmt w:val="bullet"/>
      <w:lvlText w:val=""/>
      <w:lvlJc w:val="left"/>
      <w:pPr>
        <w:ind w:left="4428" w:hanging="360"/>
      </w:pPr>
      <w:rPr>
        <w:rFonts w:ascii="Wingdings" w:hAnsi="Wingdings" w:hint="default"/>
      </w:rPr>
    </w:lvl>
    <w:lvl w:ilvl="3" w:tplc="040E0001" w:tentative="1">
      <w:start w:val="1"/>
      <w:numFmt w:val="bullet"/>
      <w:lvlText w:val=""/>
      <w:lvlJc w:val="left"/>
      <w:pPr>
        <w:ind w:left="5148" w:hanging="360"/>
      </w:pPr>
      <w:rPr>
        <w:rFonts w:ascii="Symbol" w:hAnsi="Symbol" w:hint="default"/>
      </w:rPr>
    </w:lvl>
    <w:lvl w:ilvl="4" w:tplc="040E0003" w:tentative="1">
      <w:start w:val="1"/>
      <w:numFmt w:val="bullet"/>
      <w:lvlText w:val="o"/>
      <w:lvlJc w:val="left"/>
      <w:pPr>
        <w:ind w:left="5868" w:hanging="360"/>
      </w:pPr>
      <w:rPr>
        <w:rFonts w:ascii="Courier New" w:hAnsi="Courier New" w:cs="Courier New" w:hint="default"/>
      </w:rPr>
    </w:lvl>
    <w:lvl w:ilvl="5" w:tplc="040E0005" w:tentative="1">
      <w:start w:val="1"/>
      <w:numFmt w:val="bullet"/>
      <w:lvlText w:val=""/>
      <w:lvlJc w:val="left"/>
      <w:pPr>
        <w:ind w:left="6588" w:hanging="360"/>
      </w:pPr>
      <w:rPr>
        <w:rFonts w:ascii="Wingdings" w:hAnsi="Wingdings" w:hint="default"/>
      </w:rPr>
    </w:lvl>
    <w:lvl w:ilvl="6" w:tplc="040E0001" w:tentative="1">
      <w:start w:val="1"/>
      <w:numFmt w:val="bullet"/>
      <w:lvlText w:val=""/>
      <w:lvlJc w:val="left"/>
      <w:pPr>
        <w:ind w:left="7308" w:hanging="360"/>
      </w:pPr>
      <w:rPr>
        <w:rFonts w:ascii="Symbol" w:hAnsi="Symbol" w:hint="default"/>
      </w:rPr>
    </w:lvl>
    <w:lvl w:ilvl="7" w:tplc="040E0003" w:tentative="1">
      <w:start w:val="1"/>
      <w:numFmt w:val="bullet"/>
      <w:lvlText w:val="o"/>
      <w:lvlJc w:val="left"/>
      <w:pPr>
        <w:ind w:left="8028" w:hanging="360"/>
      </w:pPr>
      <w:rPr>
        <w:rFonts w:ascii="Courier New" w:hAnsi="Courier New" w:cs="Courier New" w:hint="default"/>
      </w:rPr>
    </w:lvl>
    <w:lvl w:ilvl="8" w:tplc="040E0005" w:tentative="1">
      <w:start w:val="1"/>
      <w:numFmt w:val="bullet"/>
      <w:lvlText w:val=""/>
      <w:lvlJc w:val="left"/>
      <w:pPr>
        <w:ind w:left="8748" w:hanging="360"/>
      </w:pPr>
      <w:rPr>
        <w:rFonts w:ascii="Wingdings" w:hAnsi="Wingdings" w:hint="default"/>
      </w:rPr>
    </w:lvl>
  </w:abstractNum>
  <w:num w:numId="1" w16cid:durableId="300381186">
    <w:abstractNumId w:val="12"/>
  </w:num>
  <w:num w:numId="2" w16cid:durableId="1917937177">
    <w:abstractNumId w:val="3"/>
  </w:num>
  <w:num w:numId="3" w16cid:durableId="867065141">
    <w:abstractNumId w:val="17"/>
  </w:num>
  <w:num w:numId="4" w16cid:durableId="25763902">
    <w:abstractNumId w:val="16"/>
  </w:num>
  <w:num w:numId="5" w16cid:durableId="380137988">
    <w:abstractNumId w:val="14"/>
  </w:num>
  <w:num w:numId="6" w16cid:durableId="1890143107">
    <w:abstractNumId w:val="15"/>
  </w:num>
  <w:num w:numId="7" w16cid:durableId="189298613">
    <w:abstractNumId w:val="11"/>
  </w:num>
  <w:num w:numId="8" w16cid:durableId="2126387068">
    <w:abstractNumId w:val="4"/>
  </w:num>
  <w:num w:numId="9" w16cid:durableId="10181233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8680940">
    <w:abstractNumId w:val="9"/>
  </w:num>
  <w:num w:numId="11" w16cid:durableId="928195669">
    <w:abstractNumId w:val="0"/>
  </w:num>
  <w:num w:numId="12" w16cid:durableId="1038431030">
    <w:abstractNumId w:val="13"/>
  </w:num>
  <w:num w:numId="13" w16cid:durableId="1966615773">
    <w:abstractNumId w:val="18"/>
  </w:num>
  <w:num w:numId="14" w16cid:durableId="1682508955">
    <w:abstractNumId w:val="6"/>
  </w:num>
  <w:num w:numId="15" w16cid:durableId="992297204">
    <w:abstractNumId w:val="19"/>
  </w:num>
  <w:num w:numId="16" w16cid:durableId="1355225080">
    <w:abstractNumId w:val="7"/>
  </w:num>
  <w:num w:numId="17" w16cid:durableId="1264801605">
    <w:abstractNumId w:val="1"/>
  </w:num>
  <w:num w:numId="18" w16cid:durableId="29183912">
    <w:abstractNumId w:val="10"/>
  </w:num>
  <w:num w:numId="19" w16cid:durableId="1606688731">
    <w:abstractNumId w:val="8"/>
  </w:num>
  <w:num w:numId="20" w16cid:durableId="1265071969">
    <w:abstractNumId w:val="2"/>
  </w:num>
  <w:num w:numId="21" w16cid:durableId="1206537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A97"/>
    <w:rsid w:val="00001AE1"/>
    <w:rsid w:val="00007737"/>
    <w:rsid w:val="0001131E"/>
    <w:rsid w:val="00017385"/>
    <w:rsid w:val="00023DC8"/>
    <w:rsid w:val="00024733"/>
    <w:rsid w:val="00027DD5"/>
    <w:rsid w:val="00032158"/>
    <w:rsid w:val="00033EBB"/>
    <w:rsid w:val="0003558E"/>
    <w:rsid w:val="000373EF"/>
    <w:rsid w:val="000409BA"/>
    <w:rsid w:val="00047953"/>
    <w:rsid w:val="00053F65"/>
    <w:rsid w:val="0005416B"/>
    <w:rsid w:val="000549F3"/>
    <w:rsid w:val="0005697E"/>
    <w:rsid w:val="000578CD"/>
    <w:rsid w:val="0006025B"/>
    <w:rsid w:val="00060C23"/>
    <w:rsid w:val="00060D95"/>
    <w:rsid w:val="00062E07"/>
    <w:rsid w:val="00064A27"/>
    <w:rsid w:val="000761B6"/>
    <w:rsid w:val="00087C38"/>
    <w:rsid w:val="000958E5"/>
    <w:rsid w:val="000972E3"/>
    <w:rsid w:val="000A3B05"/>
    <w:rsid w:val="000B120D"/>
    <w:rsid w:val="000B31DD"/>
    <w:rsid w:val="000B3716"/>
    <w:rsid w:val="000B4064"/>
    <w:rsid w:val="000B661A"/>
    <w:rsid w:val="000B74C5"/>
    <w:rsid w:val="000C172E"/>
    <w:rsid w:val="000C3624"/>
    <w:rsid w:val="000C4A82"/>
    <w:rsid w:val="000C4E02"/>
    <w:rsid w:val="000C64EC"/>
    <w:rsid w:val="000C7F16"/>
    <w:rsid w:val="000D3006"/>
    <w:rsid w:val="000D3046"/>
    <w:rsid w:val="000D3086"/>
    <w:rsid w:val="000D79F0"/>
    <w:rsid w:val="000E17BE"/>
    <w:rsid w:val="000E1BDB"/>
    <w:rsid w:val="000E2687"/>
    <w:rsid w:val="000E327C"/>
    <w:rsid w:val="000E36CB"/>
    <w:rsid w:val="000F0247"/>
    <w:rsid w:val="000F4BE0"/>
    <w:rsid w:val="000F6FFA"/>
    <w:rsid w:val="001036DC"/>
    <w:rsid w:val="001111EE"/>
    <w:rsid w:val="00113482"/>
    <w:rsid w:val="001142D1"/>
    <w:rsid w:val="00117F9F"/>
    <w:rsid w:val="001275E0"/>
    <w:rsid w:val="0012784F"/>
    <w:rsid w:val="00135818"/>
    <w:rsid w:val="00135FFE"/>
    <w:rsid w:val="0014394B"/>
    <w:rsid w:val="0014724F"/>
    <w:rsid w:val="00147B82"/>
    <w:rsid w:val="00150B49"/>
    <w:rsid w:val="00153A07"/>
    <w:rsid w:val="00161E15"/>
    <w:rsid w:val="00171548"/>
    <w:rsid w:val="001774F2"/>
    <w:rsid w:val="001811A9"/>
    <w:rsid w:val="00181FAA"/>
    <w:rsid w:val="001821CB"/>
    <w:rsid w:val="00182F2A"/>
    <w:rsid w:val="00185EDB"/>
    <w:rsid w:val="001917A2"/>
    <w:rsid w:val="0019436E"/>
    <w:rsid w:val="00194A0C"/>
    <w:rsid w:val="00195559"/>
    <w:rsid w:val="00197D3E"/>
    <w:rsid w:val="001A0201"/>
    <w:rsid w:val="001A2500"/>
    <w:rsid w:val="001A2695"/>
    <w:rsid w:val="001A6BEE"/>
    <w:rsid w:val="001A7A35"/>
    <w:rsid w:val="001A7A37"/>
    <w:rsid w:val="001B1AB4"/>
    <w:rsid w:val="001B32D6"/>
    <w:rsid w:val="001B3DF2"/>
    <w:rsid w:val="001B3EBC"/>
    <w:rsid w:val="001B40DF"/>
    <w:rsid w:val="001B4670"/>
    <w:rsid w:val="001B48EA"/>
    <w:rsid w:val="001B5B77"/>
    <w:rsid w:val="001B621F"/>
    <w:rsid w:val="001B7833"/>
    <w:rsid w:val="001B792E"/>
    <w:rsid w:val="001B7B6F"/>
    <w:rsid w:val="001B7F45"/>
    <w:rsid w:val="001C110E"/>
    <w:rsid w:val="001C3D1D"/>
    <w:rsid w:val="001C40B6"/>
    <w:rsid w:val="001C4D21"/>
    <w:rsid w:val="001C6514"/>
    <w:rsid w:val="001D10C2"/>
    <w:rsid w:val="001D58AF"/>
    <w:rsid w:val="001D7076"/>
    <w:rsid w:val="001E6584"/>
    <w:rsid w:val="001E6D64"/>
    <w:rsid w:val="001F1162"/>
    <w:rsid w:val="001F5CBF"/>
    <w:rsid w:val="00211280"/>
    <w:rsid w:val="002134D6"/>
    <w:rsid w:val="00214242"/>
    <w:rsid w:val="00214A38"/>
    <w:rsid w:val="00214D62"/>
    <w:rsid w:val="00216A91"/>
    <w:rsid w:val="0021742D"/>
    <w:rsid w:val="00222165"/>
    <w:rsid w:val="002257FF"/>
    <w:rsid w:val="00227793"/>
    <w:rsid w:val="00230215"/>
    <w:rsid w:val="00230819"/>
    <w:rsid w:val="0023137D"/>
    <w:rsid w:val="0023432E"/>
    <w:rsid w:val="00234A96"/>
    <w:rsid w:val="002408CA"/>
    <w:rsid w:val="002475BE"/>
    <w:rsid w:val="0025244F"/>
    <w:rsid w:val="0025360D"/>
    <w:rsid w:val="00261295"/>
    <w:rsid w:val="00261DC6"/>
    <w:rsid w:val="00262C46"/>
    <w:rsid w:val="0027061E"/>
    <w:rsid w:val="002737CD"/>
    <w:rsid w:val="00274E04"/>
    <w:rsid w:val="00275D3D"/>
    <w:rsid w:val="0028086E"/>
    <w:rsid w:val="002837A0"/>
    <w:rsid w:val="0028579C"/>
    <w:rsid w:val="00291DB5"/>
    <w:rsid w:val="0029490A"/>
    <w:rsid w:val="002953AE"/>
    <w:rsid w:val="002A1409"/>
    <w:rsid w:val="002A1498"/>
    <w:rsid w:val="002A4EDB"/>
    <w:rsid w:val="002B158C"/>
    <w:rsid w:val="002B30D5"/>
    <w:rsid w:val="002B332B"/>
    <w:rsid w:val="002B35C9"/>
    <w:rsid w:val="002B524A"/>
    <w:rsid w:val="002B64FA"/>
    <w:rsid w:val="002B7793"/>
    <w:rsid w:val="002C244D"/>
    <w:rsid w:val="002C682C"/>
    <w:rsid w:val="002D164D"/>
    <w:rsid w:val="002D452C"/>
    <w:rsid w:val="002D74E7"/>
    <w:rsid w:val="002D7A7D"/>
    <w:rsid w:val="002E78C1"/>
    <w:rsid w:val="002F1154"/>
    <w:rsid w:val="002F38DF"/>
    <w:rsid w:val="002F7DD1"/>
    <w:rsid w:val="00300A27"/>
    <w:rsid w:val="003018DC"/>
    <w:rsid w:val="00307EFB"/>
    <w:rsid w:val="00313592"/>
    <w:rsid w:val="00315292"/>
    <w:rsid w:val="003154CE"/>
    <w:rsid w:val="00315A81"/>
    <w:rsid w:val="00315B85"/>
    <w:rsid w:val="00316D93"/>
    <w:rsid w:val="0032130A"/>
    <w:rsid w:val="0032288A"/>
    <w:rsid w:val="00323043"/>
    <w:rsid w:val="00325921"/>
    <w:rsid w:val="00325F9E"/>
    <w:rsid w:val="00331F6A"/>
    <w:rsid w:val="00341DBF"/>
    <w:rsid w:val="00345276"/>
    <w:rsid w:val="003458C2"/>
    <w:rsid w:val="00347FB8"/>
    <w:rsid w:val="00352DAB"/>
    <w:rsid w:val="00353619"/>
    <w:rsid w:val="00354815"/>
    <w:rsid w:val="00356CF6"/>
    <w:rsid w:val="003648AF"/>
    <w:rsid w:val="003649E2"/>
    <w:rsid w:val="0037064D"/>
    <w:rsid w:val="0037396B"/>
    <w:rsid w:val="00376E3D"/>
    <w:rsid w:val="0037756D"/>
    <w:rsid w:val="00380941"/>
    <w:rsid w:val="00390A1D"/>
    <w:rsid w:val="003939BD"/>
    <w:rsid w:val="003A1EB1"/>
    <w:rsid w:val="003A4084"/>
    <w:rsid w:val="003A4D08"/>
    <w:rsid w:val="003A522F"/>
    <w:rsid w:val="003A7077"/>
    <w:rsid w:val="003A7194"/>
    <w:rsid w:val="003B328F"/>
    <w:rsid w:val="003B3D5B"/>
    <w:rsid w:val="003B6984"/>
    <w:rsid w:val="003C2EC2"/>
    <w:rsid w:val="003C3CAC"/>
    <w:rsid w:val="003C7A10"/>
    <w:rsid w:val="003D4A78"/>
    <w:rsid w:val="003D50E0"/>
    <w:rsid w:val="003D51F6"/>
    <w:rsid w:val="003D6397"/>
    <w:rsid w:val="003E44DF"/>
    <w:rsid w:val="003F089C"/>
    <w:rsid w:val="003F167D"/>
    <w:rsid w:val="003F1FB2"/>
    <w:rsid w:val="003F56F1"/>
    <w:rsid w:val="004028DE"/>
    <w:rsid w:val="0040494E"/>
    <w:rsid w:val="00410959"/>
    <w:rsid w:val="00412BA6"/>
    <w:rsid w:val="004131F6"/>
    <w:rsid w:val="0041379A"/>
    <w:rsid w:val="0041441C"/>
    <w:rsid w:val="0041469A"/>
    <w:rsid w:val="00415BD8"/>
    <w:rsid w:val="00420459"/>
    <w:rsid w:val="00422DDA"/>
    <w:rsid w:val="00422E59"/>
    <w:rsid w:val="00423E5E"/>
    <w:rsid w:val="0043022D"/>
    <w:rsid w:val="0043096C"/>
    <w:rsid w:val="00434014"/>
    <w:rsid w:val="0043594A"/>
    <w:rsid w:val="0044028A"/>
    <w:rsid w:val="00447416"/>
    <w:rsid w:val="00450C9F"/>
    <w:rsid w:val="004521CE"/>
    <w:rsid w:val="004537A3"/>
    <w:rsid w:val="004550DB"/>
    <w:rsid w:val="004614E3"/>
    <w:rsid w:val="00462385"/>
    <w:rsid w:val="00474080"/>
    <w:rsid w:val="0047737F"/>
    <w:rsid w:val="00486FA8"/>
    <w:rsid w:val="004877A2"/>
    <w:rsid w:val="004946FB"/>
    <w:rsid w:val="00495AC8"/>
    <w:rsid w:val="00495BA0"/>
    <w:rsid w:val="004A084A"/>
    <w:rsid w:val="004A0ADE"/>
    <w:rsid w:val="004A54DB"/>
    <w:rsid w:val="004A55B1"/>
    <w:rsid w:val="004B04F9"/>
    <w:rsid w:val="004B2827"/>
    <w:rsid w:val="004B5069"/>
    <w:rsid w:val="004B6B4B"/>
    <w:rsid w:val="004C22A1"/>
    <w:rsid w:val="004C2399"/>
    <w:rsid w:val="004C3DC3"/>
    <w:rsid w:val="004D1F38"/>
    <w:rsid w:val="004D55FD"/>
    <w:rsid w:val="004D5AC3"/>
    <w:rsid w:val="004E1051"/>
    <w:rsid w:val="004E3F78"/>
    <w:rsid w:val="004E4257"/>
    <w:rsid w:val="004E5B72"/>
    <w:rsid w:val="004F0F54"/>
    <w:rsid w:val="004F398E"/>
    <w:rsid w:val="00501B44"/>
    <w:rsid w:val="00504988"/>
    <w:rsid w:val="00512157"/>
    <w:rsid w:val="00521E70"/>
    <w:rsid w:val="005307CE"/>
    <w:rsid w:val="00530AF1"/>
    <w:rsid w:val="00532976"/>
    <w:rsid w:val="0053345D"/>
    <w:rsid w:val="00543FB0"/>
    <w:rsid w:val="00544AFE"/>
    <w:rsid w:val="00546650"/>
    <w:rsid w:val="00550323"/>
    <w:rsid w:val="0055716F"/>
    <w:rsid w:val="00560C28"/>
    <w:rsid w:val="005613A3"/>
    <w:rsid w:val="00562997"/>
    <w:rsid w:val="005650E1"/>
    <w:rsid w:val="00571C90"/>
    <w:rsid w:val="00577387"/>
    <w:rsid w:val="00581F94"/>
    <w:rsid w:val="005852B9"/>
    <w:rsid w:val="00585E11"/>
    <w:rsid w:val="00590998"/>
    <w:rsid w:val="00591E62"/>
    <w:rsid w:val="00594A10"/>
    <w:rsid w:val="005A3EB8"/>
    <w:rsid w:val="005A5D0C"/>
    <w:rsid w:val="005B3CD9"/>
    <w:rsid w:val="005B4721"/>
    <w:rsid w:val="005B5BC0"/>
    <w:rsid w:val="005B6818"/>
    <w:rsid w:val="005C0D8B"/>
    <w:rsid w:val="005C21EE"/>
    <w:rsid w:val="005C2573"/>
    <w:rsid w:val="005C608D"/>
    <w:rsid w:val="005D3FCC"/>
    <w:rsid w:val="005D76F3"/>
    <w:rsid w:val="005E2A0E"/>
    <w:rsid w:val="005E2F42"/>
    <w:rsid w:val="005E3930"/>
    <w:rsid w:val="005E4E3C"/>
    <w:rsid w:val="005F0127"/>
    <w:rsid w:val="005F0EEF"/>
    <w:rsid w:val="005F2947"/>
    <w:rsid w:val="005F2A2D"/>
    <w:rsid w:val="005F3046"/>
    <w:rsid w:val="005F392C"/>
    <w:rsid w:val="005F42F6"/>
    <w:rsid w:val="005F5C8A"/>
    <w:rsid w:val="005F69CB"/>
    <w:rsid w:val="00601080"/>
    <w:rsid w:val="00612D6D"/>
    <w:rsid w:val="0061786E"/>
    <w:rsid w:val="0062036B"/>
    <w:rsid w:val="006205D8"/>
    <w:rsid w:val="00621440"/>
    <w:rsid w:val="00631DA2"/>
    <w:rsid w:val="00633455"/>
    <w:rsid w:val="00635D24"/>
    <w:rsid w:val="00642424"/>
    <w:rsid w:val="0064433C"/>
    <w:rsid w:val="006468D9"/>
    <w:rsid w:val="00647CC9"/>
    <w:rsid w:val="00650588"/>
    <w:rsid w:val="00651E8C"/>
    <w:rsid w:val="0065364D"/>
    <w:rsid w:val="00657B13"/>
    <w:rsid w:val="00660C3C"/>
    <w:rsid w:val="00663EC2"/>
    <w:rsid w:val="006678B4"/>
    <w:rsid w:val="00671207"/>
    <w:rsid w:val="0067293A"/>
    <w:rsid w:val="0068017A"/>
    <w:rsid w:val="00685AAF"/>
    <w:rsid w:val="0068762B"/>
    <w:rsid w:val="0069064D"/>
    <w:rsid w:val="00692D37"/>
    <w:rsid w:val="00694FC6"/>
    <w:rsid w:val="00695949"/>
    <w:rsid w:val="006A02CA"/>
    <w:rsid w:val="006A4B11"/>
    <w:rsid w:val="006A7E9A"/>
    <w:rsid w:val="006B0644"/>
    <w:rsid w:val="006B184E"/>
    <w:rsid w:val="006B1E73"/>
    <w:rsid w:val="006B70DC"/>
    <w:rsid w:val="006C438C"/>
    <w:rsid w:val="006C5435"/>
    <w:rsid w:val="006C73EC"/>
    <w:rsid w:val="006D29B2"/>
    <w:rsid w:val="006D5A97"/>
    <w:rsid w:val="006D65A2"/>
    <w:rsid w:val="006E3C51"/>
    <w:rsid w:val="006E435A"/>
    <w:rsid w:val="006E5407"/>
    <w:rsid w:val="006E7492"/>
    <w:rsid w:val="006F0ADA"/>
    <w:rsid w:val="006F6C93"/>
    <w:rsid w:val="00703091"/>
    <w:rsid w:val="00703FA1"/>
    <w:rsid w:val="00705539"/>
    <w:rsid w:val="00710267"/>
    <w:rsid w:val="00714A5D"/>
    <w:rsid w:val="00715128"/>
    <w:rsid w:val="007262CF"/>
    <w:rsid w:val="007334A2"/>
    <w:rsid w:val="007337E0"/>
    <w:rsid w:val="00734134"/>
    <w:rsid w:val="00734B4D"/>
    <w:rsid w:val="00735621"/>
    <w:rsid w:val="0074116C"/>
    <w:rsid w:val="007435AC"/>
    <w:rsid w:val="0074608A"/>
    <w:rsid w:val="00746E44"/>
    <w:rsid w:val="00747A91"/>
    <w:rsid w:val="00750246"/>
    <w:rsid w:val="0075233D"/>
    <w:rsid w:val="0075544D"/>
    <w:rsid w:val="00755535"/>
    <w:rsid w:val="00765BEB"/>
    <w:rsid w:val="00767B96"/>
    <w:rsid w:val="00772CE8"/>
    <w:rsid w:val="00773EC6"/>
    <w:rsid w:val="007770DA"/>
    <w:rsid w:val="00784271"/>
    <w:rsid w:val="007857EB"/>
    <w:rsid w:val="0078765E"/>
    <w:rsid w:val="007A3821"/>
    <w:rsid w:val="007A46FF"/>
    <w:rsid w:val="007B014D"/>
    <w:rsid w:val="007B259C"/>
    <w:rsid w:val="007C4FC2"/>
    <w:rsid w:val="007C5A57"/>
    <w:rsid w:val="007C70DA"/>
    <w:rsid w:val="007D1BF9"/>
    <w:rsid w:val="007D2666"/>
    <w:rsid w:val="007D4276"/>
    <w:rsid w:val="007E0C0D"/>
    <w:rsid w:val="007E33BE"/>
    <w:rsid w:val="007F116A"/>
    <w:rsid w:val="007F2C5C"/>
    <w:rsid w:val="007F5BEE"/>
    <w:rsid w:val="008003C0"/>
    <w:rsid w:val="0080320E"/>
    <w:rsid w:val="00804484"/>
    <w:rsid w:val="00805F60"/>
    <w:rsid w:val="00806B54"/>
    <w:rsid w:val="008121D8"/>
    <w:rsid w:val="00815113"/>
    <w:rsid w:val="00821CF2"/>
    <w:rsid w:val="008247E3"/>
    <w:rsid w:val="00825350"/>
    <w:rsid w:val="0082554E"/>
    <w:rsid w:val="0083088C"/>
    <w:rsid w:val="008343E5"/>
    <w:rsid w:val="00835EE0"/>
    <w:rsid w:val="00837B6C"/>
    <w:rsid w:val="00846F98"/>
    <w:rsid w:val="00850109"/>
    <w:rsid w:val="008526EA"/>
    <w:rsid w:val="008536E3"/>
    <w:rsid w:val="0085626D"/>
    <w:rsid w:val="00861D54"/>
    <w:rsid w:val="00865E50"/>
    <w:rsid w:val="008661F7"/>
    <w:rsid w:val="0086642F"/>
    <w:rsid w:val="008669C0"/>
    <w:rsid w:val="00870A41"/>
    <w:rsid w:val="00882BF6"/>
    <w:rsid w:val="00884F7D"/>
    <w:rsid w:val="008857B9"/>
    <w:rsid w:val="00892C7C"/>
    <w:rsid w:val="008A16E2"/>
    <w:rsid w:val="008A500C"/>
    <w:rsid w:val="008B358E"/>
    <w:rsid w:val="008C18A4"/>
    <w:rsid w:val="008C33E2"/>
    <w:rsid w:val="008C6419"/>
    <w:rsid w:val="008C7FCD"/>
    <w:rsid w:val="008D10FB"/>
    <w:rsid w:val="008D2AF3"/>
    <w:rsid w:val="008D2F91"/>
    <w:rsid w:val="008D41F7"/>
    <w:rsid w:val="008E22ED"/>
    <w:rsid w:val="008E3462"/>
    <w:rsid w:val="008E4571"/>
    <w:rsid w:val="008F0D7C"/>
    <w:rsid w:val="008F3FF7"/>
    <w:rsid w:val="008F61E9"/>
    <w:rsid w:val="00901FAD"/>
    <w:rsid w:val="00906198"/>
    <w:rsid w:val="0090626D"/>
    <w:rsid w:val="009134AD"/>
    <w:rsid w:val="00913C6D"/>
    <w:rsid w:val="00914E57"/>
    <w:rsid w:val="009243C2"/>
    <w:rsid w:val="00925854"/>
    <w:rsid w:val="00930B9B"/>
    <w:rsid w:val="00931467"/>
    <w:rsid w:val="00932354"/>
    <w:rsid w:val="00946180"/>
    <w:rsid w:val="009468DC"/>
    <w:rsid w:val="009469F4"/>
    <w:rsid w:val="00962F8B"/>
    <w:rsid w:val="00963D4A"/>
    <w:rsid w:val="00966BCF"/>
    <w:rsid w:val="00970700"/>
    <w:rsid w:val="00972295"/>
    <w:rsid w:val="00972DA3"/>
    <w:rsid w:val="0097583A"/>
    <w:rsid w:val="00975A14"/>
    <w:rsid w:val="00976D08"/>
    <w:rsid w:val="00976F9A"/>
    <w:rsid w:val="00984622"/>
    <w:rsid w:val="00985E02"/>
    <w:rsid w:val="009862B9"/>
    <w:rsid w:val="0098749C"/>
    <w:rsid w:val="00994617"/>
    <w:rsid w:val="00997036"/>
    <w:rsid w:val="009A3352"/>
    <w:rsid w:val="009A33FC"/>
    <w:rsid w:val="009A5DA7"/>
    <w:rsid w:val="009A71F3"/>
    <w:rsid w:val="009B13BD"/>
    <w:rsid w:val="009B2123"/>
    <w:rsid w:val="009B2942"/>
    <w:rsid w:val="009B5116"/>
    <w:rsid w:val="009C1C34"/>
    <w:rsid w:val="009C3079"/>
    <w:rsid w:val="009C738B"/>
    <w:rsid w:val="009C7A15"/>
    <w:rsid w:val="009D1F83"/>
    <w:rsid w:val="009D2FE6"/>
    <w:rsid w:val="009D3C00"/>
    <w:rsid w:val="009E2915"/>
    <w:rsid w:val="009F1B1F"/>
    <w:rsid w:val="009F40B9"/>
    <w:rsid w:val="009F45E7"/>
    <w:rsid w:val="00A012D5"/>
    <w:rsid w:val="00A0459A"/>
    <w:rsid w:val="00A129B4"/>
    <w:rsid w:val="00A15DE6"/>
    <w:rsid w:val="00A1633F"/>
    <w:rsid w:val="00A25232"/>
    <w:rsid w:val="00A27389"/>
    <w:rsid w:val="00A27F7F"/>
    <w:rsid w:val="00A30A20"/>
    <w:rsid w:val="00A3152E"/>
    <w:rsid w:val="00A324C9"/>
    <w:rsid w:val="00A345BE"/>
    <w:rsid w:val="00A36154"/>
    <w:rsid w:val="00A42FDB"/>
    <w:rsid w:val="00A45322"/>
    <w:rsid w:val="00A4625F"/>
    <w:rsid w:val="00A4780F"/>
    <w:rsid w:val="00A534B3"/>
    <w:rsid w:val="00A536B3"/>
    <w:rsid w:val="00A539AB"/>
    <w:rsid w:val="00A578FF"/>
    <w:rsid w:val="00A62CCA"/>
    <w:rsid w:val="00A64C91"/>
    <w:rsid w:val="00A66BCA"/>
    <w:rsid w:val="00A73D43"/>
    <w:rsid w:val="00A75AED"/>
    <w:rsid w:val="00A815EF"/>
    <w:rsid w:val="00A84F24"/>
    <w:rsid w:val="00A86BD7"/>
    <w:rsid w:val="00A90E61"/>
    <w:rsid w:val="00A9291C"/>
    <w:rsid w:val="00AA19EF"/>
    <w:rsid w:val="00AA2275"/>
    <w:rsid w:val="00AA31EB"/>
    <w:rsid w:val="00AA69B2"/>
    <w:rsid w:val="00AC2B67"/>
    <w:rsid w:val="00AC3724"/>
    <w:rsid w:val="00AC5FF7"/>
    <w:rsid w:val="00AD2269"/>
    <w:rsid w:val="00AD5D79"/>
    <w:rsid w:val="00AD7A0D"/>
    <w:rsid w:val="00AE04C6"/>
    <w:rsid w:val="00AE5843"/>
    <w:rsid w:val="00AE5C0A"/>
    <w:rsid w:val="00AE6B19"/>
    <w:rsid w:val="00AE6CAD"/>
    <w:rsid w:val="00AF7024"/>
    <w:rsid w:val="00B0219A"/>
    <w:rsid w:val="00B040B3"/>
    <w:rsid w:val="00B10943"/>
    <w:rsid w:val="00B12B9E"/>
    <w:rsid w:val="00B162B5"/>
    <w:rsid w:val="00B23075"/>
    <w:rsid w:val="00B245E4"/>
    <w:rsid w:val="00B4128E"/>
    <w:rsid w:val="00B4135B"/>
    <w:rsid w:val="00B4162B"/>
    <w:rsid w:val="00B43B3B"/>
    <w:rsid w:val="00B541A6"/>
    <w:rsid w:val="00B558C8"/>
    <w:rsid w:val="00B64311"/>
    <w:rsid w:val="00B716D1"/>
    <w:rsid w:val="00B7520D"/>
    <w:rsid w:val="00B83B8D"/>
    <w:rsid w:val="00B87634"/>
    <w:rsid w:val="00B90A11"/>
    <w:rsid w:val="00B9666C"/>
    <w:rsid w:val="00B97330"/>
    <w:rsid w:val="00B97723"/>
    <w:rsid w:val="00BA10AF"/>
    <w:rsid w:val="00BA3631"/>
    <w:rsid w:val="00BA7C8E"/>
    <w:rsid w:val="00BB03A2"/>
    <w:rsid w:val="00BC0834"/>
    <w:rsid w:val="00BC148B"/>
    <w:rsid w:val="00BC1A4F"/>
    <w:rsid w:val="00BC64E7"/>
    <w:rsid w:val="00BD26C2"/>
    <w:rsid w:val="00BE7AD1"/>
    <w:rsid w:val="00BF5B32"/>
    <w:rsid w:val="00BF7BF7"/>
    <w:rsid w:val="00C1162F"/>
    <w:rsid w:val="00C14379"/>
    <w:rsid w:val="00C15F8A"/>
    <w:rsid w:val="00C202D5"/>
    <w:rsid w:val="00C26B02"/>
    <w:rsid w:val="00C27310"/>
    <w:rsid w:val="00C31E5D"/>
    <w:rsid w:val="00C3382E"/>
    <w:rsid w:val="00C42FCB"/>
    <w:rsid w:val="00C474B7"/>
    <w:rsid w:val="00C50D41"/>
    <w:rsid w:val="00C52718"/>
    <w:rsid w:val="00C532D8"/>
    <w:rsid w:val="00C53934"/>
    <w:rsid w:val="00C573C0"/>
    <w:rsid w:val="00C64244"/>
    <w:rsid w:val="00C736ED"/>
    <w:rsid w:val="00C73F42"/>
    <w:rsid w:val="00C758B9"/>
    <w:rsid w:val="00C76B2A"/>
    <w:rsid w:val="00C805F4"/>
    <w:rsid w:val="00C8123B"/>
    <w:rsid w:val="00C83891"/>
    <w:rsid w:val="00C853DB"/>
    <w:rsid w:val="00C86069"/>
    <w:rsid w:val="00C8637C"/>
    <w:rsid w:val="00C90905"/>
    <w:rsid w:val="00C90CBF"/>
    <w:rsid w:val="00CA684E"/>
    <w:rsid w:val="00CB365C"/>
    <w:rsid w:val="00CB6B3B"/>
    <w:rsid w:val="00CC047B"/>
    <w:rsid w:val="00CC7770"/>
    <w:rsid w:val="00CC7772"/>
    <w:rsid w:val="00CD086F"/>
    <w:rsid w:val="00CD20BA"/>
    <w:rsid w:val="00CD3E9D"/>
    <w:rsid w:val="00CD6501"/>
    <w:rsid w:val="00CE5E9D"/>
    <w:rsid w:val="00CF15F5"/>
    <w:rsid w:val="00CF4771"/>
    <w:rsid w:val="00CF54CB"/>
    <w:rsid w:val="00CF6F2B"/>
    <w:rsid w:val="00CF7621"/>
    <w:rsid w:val="00D01AEA"/>
    <w:rsid w:val="00D05468"/>
    <w:rsid w:val="00D06862"/>
    <w:rsid w:val="00D13B13"/>
    <w:rsid w:val="00D1459B"/>
    <w:rsid w:val="00D22E8A"/>
    <w:rsid w:val="00D27924"/>
    <w:rsid w:val="00D3469E"/>
    <w:rsid w:val="00D35F88"/>
    <w:rsid w:val="00D374B1"/>
    <w:rsid w:val="00D41EBD"/>
    <w:rsid w:val="00D42520"/>
    <w:rsid w:val="00D43EF5"/>
    <w:rsid w:val="00D50698"/>
    <w:rsid w:val="00D538DA"/>
    <w:rsid w:val="00D53F5A"/>
    <w:rsid w:val="00D55129"/>
    <w:rsid w:val="00D61ECB"/>
    <w:rsid w:val="00D62A4C"/>
    <w:rsid w:val="00D64B05"/>
    <w:rsid w:val="00D82D8A"/>
    <w:rsid w:val="00D834E3"/>
    <w:rsid w:val="00D867DD"/>
    <w:rsid w:val="00D87978"/>
    <w:rsid w:val="00D87FDA"/>
    <w:rsid w:val="00D91E32"/>
    <w:rsid w:val="00D93E18"/>
    <w:rsid w:val="00D9563F"/>
    <w:rsid w:val="00D96389"/>
    <w:rsid w:val="00D97EDF"/>
    <w:rsid w:val="00DA1B36"/>
    <w:rsid w:val="00DA1FF1"/>
    <w:rsid w:val="00DA4648"/>
    <w:rsid w:val="00DB37BB"/>
    <w:rsid w:val="00DB72B8"/>
    <w:rsid w:val="00DB7A12"/>
    <w:rsid w:val="00DC6B9E"/>
    <w:rsid w:val="00DD2173"/>
    <w:rsid w:val="00DD3596"/>
    <w:rsid w:val="00DD441F"/>
    <w:rsid w:val="00DD5FA0"/>
    <w:rsid w:val="00DD6841"/>
    <w:rsid w:val="00DD7129"/>
    <w:rsid w:val="00DE2E54"/>
    <w:rsid w:val="00DE41C1"/>
    <w:rsid w:val="00DE43A8"/>
    <w:rsid w:val="00DE5C7D"/>
    <w:rsid w:val="00DF41A5"/>
    <w:rsid w:val="00DF6299"/>
    <w:rsid w:val="00DF7074"/>
    <w:rsid w:val="00E03A67"/>
    <w:rsid w:val="00E0669E"/>
    <w:rsid w:val="00E1113F"/>
    <w:rsid w:val="00E11ADC"/>
    <w:rsid w:val="00E1296F"/>
    <w:rsid w:val="00E278C5"/>
    <w:rsid w:val="00E30BEE"/>
    <w:rsid w:val="00E401B4"/>
    <w:rsid w:val="00E40396"/>
    <w:rsid w:val="00E41C13"/>
    <w:rsid w:val="00E430D2"/>
    <w:rsid w:val="00E455C0"/>
    <w:rsid w:val="00E47754"/>
    <w:rsid w:val="00E53CEE"/>
    <w:rsid w:val="00E652EE"/>
    <w:rsid w:val="00E7047B"/>
    <w:rsid w:val="00E73774"/>
    <w:rsid w:val="00E77020"/>
    <w:rsid w:val="00E80A75"/>
    <w:rsid w:val="00E814AA"/>
    <w:rsid w:val="00E830A4"/>
    <w:rsid w:val="00E85950"/>
    <w:rsid w:val="00E86E51"/>
    <w:rsid w:val="00E873AD"/>
    <w:rsid w:val="00E91213"/>
    <w:rsid w:val="00E954CB"/>
    <w:rsid w:val="00E96F52"/>
    <w:rsid w:val="00E9779F"/>
    <w:rsid w:val="00EA5128"/>
    <w:rsid w:val="00EB19D7"/>
    <w:rsid w:val="00EC1AA1"/>
    <w:rsid w:val="00EC4AAE"/>
    <w:rsid w:val="00EC5769"/>
    <w:rsid w:val="00ED081A"/>
    <w:rsid w:val="00ED1B65"/>
    <w:rsid w:val="00ED2380"/>
    <w:rsid w:val="00ED50E4"/>
    <w:rsid w:val="00ED5B1A"/>
    <w:rsid w:val="00ED6D91"/>
    <w:rsid w:val="00ED71C9"/>
    <w:rsid w:val="00EE5E07"/>
    <w:rsid w:val="00F13890"/>
    <w:rsid w:val="00F138F8"/>
    <w:rsid w:val="00F1416C"/>
    <w:rsid w:val="00F15996"/>
    <w:rsid w:val="00F16003"/>
    <w:rsid w:val="00F1772F"/>
    <w:rsid w:val="00F24F6C"/>
    <w:rsid w:val="00F34186"/>
    <w:rsid w:val="00F35468"/>
    <w:rsid w:val="00F372E0"/>
    <w:rsid w:val="00F414FC"/>
    <w:rsid w:val="00F42FA4"/>
    <w:rsid w:val="00F54308"/>
    <w:rsid w:val="00F54BDD"/>
    <w:rsid w:val="00F54DEE"/>
    <w:rsid w:val="00F55D6A"/>
    <w:rsid w:val="00F64667"/>
    <w:rsid w:val="00F6734E"/>
    <w:rsid w:val="00F762D4"/>
    <w:rsid w:val="00F77F13"/>
    <w:rsid w:val="00F81036"/>
    <w:rsid w:val="00F82BC2"/>
    <w:rsid w:val="00F8601C"/>
    <w:rsid w:val="00F935C5"/>
    <w:rsid w:val="00F96BE6"/>
    <w:rsid w:val="00F96E37"/>
    <w:rsid w:val="00FA07E4"/>
    <w:rsid w:val="00FA63F1"/>
    <w:rsid w:val="00FA64EE"/>
    <w:rsid w:val="00FB151C"/>
    <w:rsid w:val="00FD0B11"/>
    <w:rsid w:val="00FD0DCB"/>
    <w:rsid w:val="00FD28CF"/>
    <w:rsid w:val="00FD3EE1"/>
    <w:rsid w:val="00FD5B8E"/>
    <w:rsid w:val="00FE24B4"/>
    <w:rsid w:val="00FE2797"/>
    <w:rsid w:val="00FE2A77"/>
    <w:rsid w:val="00FF0F4D"/>
    <w:rsid w:val="00FF2AEC"/>
    <w:rsid w:val="00FF5462"/>
    <w:rsid w:val="00FF5D4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A434"/>
  <w15:docId w15:val="{A76090A9-89DC-4B61-90DA-F7BCE35D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D5A97"/>
    <w:pPr>
      <w:autoSpaceDE w:val="0"/>
      <w:autoSpaceDN w:val="0"/>
    </w:pPr>
    <w:rPr>
      <w:rFonts w:ascii="Times New Roman" w:eastAsia="Batang" w:hAnsi="Times New Roman"/>
    </w:rPr>
  </w:style>
  <w:style w:type="paragraph" w:styleId="Cmsor1">
    <w:name w:val="heading 1"/>
    <w:basedOn w:val="Norml"/>
    <w:next w:val="Norml"/>
    <w:link w:val="Cmsor1Char"/>
    <w:uiPriority w:val="9"/>
    <w:qFormat/>
    <w:rsid w:val="006D5A97"/>
    <w:pPr>
      <w:keepNext/>
      <w:widowControl w:val="0"/>
      <w:jc w:val="both"/>
      <w:outlineLvl w:val="0"/>
    </w:pPr>
    <w:rPr>
      <w:szCs w:val="24"/>
    </w:rPr>
  </w:style>
  <w:style w:type="paragraph" w:styleId="Cmsor2">
    <w:name w:val="heading 2"/>
    <w:basedOn w:val="Norml"/>
    <w:next w:val="Norml"/>
    <w:link w:val="Cmsor2Char"/>
    <w:uiPriority w:val="9"/>
    <w:qFormat/>
    <w:rsid w:val="006D5A97"/>
    <w:pPr>
      <w:keepNext/>
      <w:widowControl w:val="0"/>
      <w:ind w:left="705"/>
      <w:jc w:val="both"/>
      <w:outlineLvl w:val="1"/>
    </w:pPr>
    <w:rPr>
      <w:szCs w:val="24"/>
    </w:rPr>
  </w:style>
  <w:style w:type="paragraph" w:styleId="Cmsor3">
    <w:name w:val="heading 3"/>
    <w:basedOn w:val="Norml"/>
    <w:next w:val="Norml"/>
    <w:link w:val="Cmsor3Char"/>
    <w:uiPriority w:val="9"/>
    <w:qFormat/>
    <w:rsid w:val="006D5A97"/>
    <w:pPr>
      <w:keepNext/>
      <w:widowControl w:val="0"/>
      <w:ind w:left="705"/>
      <w:jc w:val="both"/>
      <w:outlineLvl w:val="2"/>
    </w:pPr>
    <w:rPr>
      <w:rFonts w:ascii="Arial" w:hAnsi="Arial"/>
      <w:b/>
      <w:bCs/>
    </w:rPr>
  </w:style>
  <w:style w:type="paragraph" w:styleId="Cmsor4">
    <w:name w:val="heading 4"/>
    <w:basedOn w:val="Norml"/>
    <w:next w:val="Norml"/>
    <w:link w:val="Cmsor4Char"/>
    <w:uiPriority w:val="9"/>
    <w:qFormat/>
    <w:rsid w:val="006D5A97"/>
    <w:pPr>
      <w:keepNext/>
      <w:widowControl w:val="0"/>
      <w:jc w:val="both"/>
      <w:outlineLvl w:val="3"/>
    </w:pPr>
    <w:rPr>
      <w:rFonts w:ascii="Arial" w:hAnsi="Arial"/>
      <w:snapToGrid w:val="0"/>
      <w:sz w:val="24"/>
    </w:rPr>
  </w:style>
  <w:style w:type="paragraph" w:styleId="Cmsor5">
    <w:name w:val="heading 5"/>
    <w:basedOn w:val="Norml"/>
    <w:next w:val="Norml"/>
    <w:link w:val="Cmsor5Char"/>
    <w:uiPriority w:val="9"/>
    <w:qFormat/>
    <w:rsid w:val="006D5A97"/>
    <w:pPr>
      <w:keepNext/>
      <w:widowControl w:val="0"/>
      <w:ind w:left="705"/>
      <w:jc w:val="center"/>
      <w:outlineLvl w:val="4"/>
    </w:pPr>
    <w:rPr>
      <w:rFonts w:ascii="Arial" w:hAnsi="Arial"/>
      <w:b/>
      <w:snapToGrid w:val="0"/>
      <w:sz w:val="28"/>
    </w:rPr>
  </w:style>
  <w:style w:type="paragraph" w:styleId="Cmsor6">
    <w:name w:val="heading 6"/>
    <w:basedOn w:val="Norml"/>
    <w:next w:val="Norml"/>
    <w:link w:val="Cmsor6Char"/>
    <w:uiPriority w:val="9"/>
    <w:qFormat/>
    <w:rsid w:val="006D5A97"/>
    <w:pPr>
      <w:keepNext/>
      <w:widowControl w:val="0"/>
      <w:jc w:val="center"/>
      <w:outlineLvl w:val="5"/>
    </w:pPr>
    <w:rPr>
      <w:rFonts w:ascii="Arial" w:hAnsi="Arial"/>
      <w:b/>
      <w:snapToGrid w:val="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006D5A97"/>
    <w:rPr>
      <w:rFonts w:ascii="Times New Roman" w:eastAsia="Batang" w:hAnsi="Times New Roman" w:cs="Times New Roman"/>
      <w:sz w:val="20"/>
      <w:szCs w:val="24"/>
      <w:lang w:eastAsia="hu-HU"/>
    </w:rPr>
  </w:style>
  <w:style w:type="character" w:customStyle="1" w:styleId="Cmsor2Char">
    <w:name w:val="Címsor 2 Char"/>
    <w:link w:val="Cmsor2"/>
    <w:uiPriority w:val="9"/>
    <w:rsid w:val="006D5A97"/>
    <w:rPr>
      <w:rFonts w:ascii="Times New Roman" w:eastAsia="Batang" w:hAnsi="Times New Roman" w:cs="Times New Roman"/>
      <w:sz w:val="20"/>
      <w:szCs w:val="24"/>
      <w:lang w:eastAsia="hu-HU"/>
    </w:rPr>
  </w:style>
  <w:style w:type="character" w:customStyle="1" w:styleId="Cmsor3Char">
    <w:name w:val="Címsor 3 Char"/>
    <w:link w:val="Cmsor3"/>
    <w:uiPriority w:val="9"/>
    <w:rsid w:val="006D5A97"/>
    <w:rPr>
      <w:rFonts w:ascii="Arial" w:eastAsia="Batang" w:hAnsi="Arial" w:cs="Arial"/>
      <w:b/>
      <w:bCs/>
      <w:lang w:eastAsia="hu-HU"/>
    </w:rPr>
  </w:style>
  <w:style w:type="character" w:customStyle="1" w:styleId="Cmsor4Char">
    <w:name w:val="Címsor 4 Char"/>
    <w:link w:val="Cmsor4"/>
    <w:uiPriority w:val="9"/>
    <w:rsid w:val="006D5A97"/>
    <w:rPr>
      <w:rFonts w:ascii="Arial" w:eastAsia="Batang" w:hAnsi="Arial" w:cs="Times New Roman"/>
      <w:snapToGrid w:val="0"/>
      <w:sz w:val="24"/>
      <w:szCs w:val="20"/>
      <w:lang w:eastAsia="hu-HU"/>
    </w:rPr>
  </w:style>
  <w:style w:type="character" w:customStyle="1" w:styleId="Cmsor5Char">
    <w:name w:val="Címsor 5 Char"/>
    <w:link w:val="Cmsor5"/>
    <w:uiPriority w:val="9"/>
    <w:rsid w:val="006D5A97"/>
    <w:rPr>
      <w:rFonts w:ascii="Arial" w:eastAsia="Batang" w:hAnsi="Arial" w:cs="Times New Roman"/>
      <w:b/>
      <w:snapToGrid w:val="0"/>
      <w:sz w:val="28"/>
      <w:szCs w:val="20"/>
      <w:lang w:eastAsia="hu-HU"/>
    </w:rPr>
  </w:style>
  <w:style w:type="character" w:customStyle="1" w:styleId="Cmsor6Char">
    <w:name w:val="Címsor 6 Char"/>
    <w:link w:val="Cmsor6"/>
    <w:uiPriority w:val="9"/>
    <w:rsid w:val="006D5A97"/>
    <w:rPr>
      <w:rFonts w:ascii="Arial" w:eastAsia="Batang" w:hAnsi="Arial" w:cs="Times New Roman"/>
      <w:b/>
      <w:snapToGrid w:val="0"/>
      <w:szCs w:val="20"/>
      <w:lang w:eastAsia="hu-HU"/>
    </w:rPr>
  </w:style>
  <w:style w:type="paragraph" w:styleId="Szvegtrzs">
    <w:name w:val="Body Text"/>
    <w:basedOn w:val="Norml"/>
    <w:link w:val="SzvegtrzsChar"/>
    <w:rsid w:val="006D5A97"/>
    <w:rPr>
      <w:szCs w:val="24"/>
    </w:rPr>
  </w:style>
  <w:style w:type="character" w:customStyle="1" w:styleId="SzvegtrzsChar">
    <w:name w:val="Szövegtörzs Char"/>
    <w:link w:val="Szvegtrzs"/>
    <w:rsid w:val="006D5A97"/>
    <w:rPr>
      <w:rFonts w:ascii="Times New Roman" w:eastAsia="Batang" w:hAnsi="Times New Roman" w:cs="Times New Roman"/>
      <w:sz w:val="20"/>
      <w:szCs w:val="24"/>
      <w:lang w:eastAsia="hu-HU"/>
    </w:rPr>
  </w:style>
  <w:style w:type="paragraph" w:styleId="Szvegtrzsbehzssal">
    <w:name w:val="Body Text Indent"/>
    <w:basedOn w:val="Norml"/>
    <w:link w:val="SzvegtrzsbehzssalChar"/>
    <w:rsid w:val="006D5A97"/>
    <w:pPr>
      <w:widowControl w:val="0"/>
      <w:jc w:val="both"/>
    </w:pPr>
    <w:rPr>
      <w:rFonts w:ascii="Arial" w:hAnsi="Arial"/>
      <w:szCs w:val="24"/>
    </w:rPr>
  </w:style>
  <w:style w:type="character" w:customStyle="1" w:styleId="SzvegtrzsbehzssalChar">
    <w:name w:val="Szövegtörzs behúzással Char"/>
    <w:link w:val="Szvegtrzsbehzssal"/>
    <w:rsid w:val="006D5A97"/>
    <w:rPr>
      <w:rFonts w:ascii="Arial" w:eastAsia="Batang" w:hAnsi="Arial" w:cs="Arial"/>
      <w:sz w:val="20"/>
      <w:szCs w:val="24"/>
      <w:lang w:eastAsia="hu-HU"/>
    </w:rPr>
  </w:style>
  <w:style w:type="paragraph" w:styleId="lfej">
    <w:name w:val="header"/>
    <w:basedOn w:val="Norml"/>
    <w:link w:val="lfejChar"/>
    <w:rsid w:val="006D5A97"/>
    <w:pPr>
      <w:tabs>
        <w:tab w:val="center" w:pos="4536"/>
        <w:tab w:val="right" w:pos="9072"/>
      </w:tabs>
    </w:pPr>
  </w:style>
  <w:style w:type="character" w:customStyle="1" w:styleId="lfejChar">
    <w:name w:val="Élőfej Char"/>
    <w:link w:val="lfej"/>
    <w:rsid w:val="006D5A97"/>
    <w:rPr>
      <w:rFonts w:ascii="Times New Roman" w:eastAsia="Batang" w:hAnsi="Times New Roman" w:cs="Times New Roman"/>
      <w:sz w:val="20"/>
      <w:szCs w:val="20"/>
      <w:lang w:eastAsia="hu-HU"/>
    </w:rPr>
  </w:style>
  <w:style w:type="character" w:styleId="Oldalszm">
    <w:name w:val="page number"/>
    <w:basedOn w:val="Bekezdsalapbettpusa"/>
    <w:rsid w:val="006D5A97"/>
  </w:style>
  <w:style w:type="paragraph" w:styleId="llb">
    <w:name w:val="footer"/>
    <w:basedOn w:val="Norml"/>
    <w:link w:val="llbChar"/>
    <w:rsid w:val="006D5A97"/>
    <w:pPr>
      <w:tabs>
        <w:tab w:val="center" w:pos="4536"/>
        <w:tab w:val="right" w:pos="9072"/>
      </w:tabs>
    </w:pPr>
  </w:style>
  <w:style w:type="character" w:customStyle="1" w:styleId="llbChar">
    <w:name w:val="Élőláb Char"/>
    <w:link w:val="llb"/>
    <w:rsid w:val="006D5A97"/>
    <w:rPr>
      <w:rFonts w:ascii="Times New Roman" w:eastAsia="Batang" w:hAnsi="Times New Roman" w:cs="Times New Roman"/>
      <w:sz w:val="20"/>
      <w:szCs w:val="20"/>
      <w:lang w:eastAsia="hu-HU"/>
    </w:rPr>
  </w:style>
  <w:style w:type="paragraph" w:styleId="Szvegtrzs2">
    <w:name w:val="Body Text 2"/>
    <w:basedOn w:val="Norml"/>
    <w:link w:val="Szvegtrzs2Char"/>
    <w:rsid w:val="006D5A97"/>
    <w:pPr>
      <w:widowControl w:val="0"/>
      <w:jc w:val="both"/>
    </w:pPr>
    <w:rPr>
      <w:rFonts w:ascii="Arial" w:hAnsi="Arial"/>
      <w:sz w:val="24"/>
    </w:rPr>
  </w:style>
  <w:style w:type="character" w:customStyle="1" w:styleId="Szvegtrzs2Char">
    <w:name w:val="Szövegtörzs 2 Char"/>
    <w:link w:val="Szvegtrzs2"/>
    <w:rsid w:val="006D5A97"/>
    <w:rPr>
      <w:rFonts w:ascii="Arial" w:eastAsia="Batang" w:hAnsi="Arial" w:cs="Arial"/>
      <w:sz w:val="24"/>
      <w:szCs w:val="20"/>
      <w:lang w:eastAsia="hu-HU"/>
    </w:rPr>
  </w:style>
  <w:style w:type="paragraph" w:styleId="Szvegtrzs3">
    <w:name w:val="Body Text 3"/>
    <w:basedOn w:val="Norml"/>
    <w:link w:val="Szvegtrzs3Char"/>
    <w:rsid w:val="006D5A97"/>
    <w:pPr>
      <w:widowControl w:val="0"/>
      <w:jc w:val="both"/>
    </w:pPr>
    <w:rPr>
      <w:rFonts w:ascii="Arial" w:hAnsi="Arial"/>
      <w:snapToGrid w:val="0"/>
      <w:color w:val="FF0000"/>
      <w:sz w:val="24"/>
    </w:rPr>
  </w:style>
  <w:style w:type="character" w:customStyle="1" w:styleId="Szvegtrzs3Char">
    <w:name w:val="Szövegtörzs 3 Char"/>
    <w:link w:val="Szvegtrzs3"/>
    <w:rsid w:val="006D5A97"/>
    <w:rPr>
      <w:rFonts w:ascii="Arial" w:eastAsia="Batang" w:hAnsi="Arial" w:cs="Times New Roman"/>
      <w:snapToGrid w:val="0"/>
      <w:color w:val="FF0000"/>
      <w:sz w:val="24"/>
      <w:szCs w:val="20"/>
      <w:lang w:eastAsia="hu-HU"/>
    </w:rPr>
  </w:style>
  <w:style w:type="paragraph" w:customStyle="1" w:styleId="CharCharCharCharCharCharCharCharCharCharCharCharChar">
    <w:name w:val="Char Char Char Char Char Char Char Char Char Char Char Char Char"/>
    <w:basedOn w:val="Norml"/>
    <w:rsid w:val="006D5A97"/>
    <w:pPr>
      <w:autoSpaceDE/>
      <w:autoSpaceDN/>
      <w:spacing w:after="160" w:line="240" w:lineRule="exact"/>
    </w:pPr>
    <w:rPr>
      <w:rFonts w:ascii="Verdana" w:hAnsi="Verdana"/>
      <w:lang w:val="en-US" w:eastAsia="en-US"/>
    </w:rPr>
  </w:style>
  <w:style w:type="paragraph" w:styleId="Szvegtrzsbehzssal2">
    <w:name w:val="Body Text Indent 2"/>
    <w:basedOn w:val="Norml"/>
    <w:link w:val="Szvegtrzsbehzssal2Char"/>
    <w:rsid w:val="006D5A97"/>
    <w:pPr>
      <w:spacing w:after="120" w:line="480" w:lineRule="auto"/>
      <w:ind w:left="283"/>
    </w:pPr>
  </w:style>
  <w:style w:type="character" w:customStyle="1" w:styleId="Szvegtrzsbehzssal2Char">
    <w:name w:val="Szövegtörzs behúzással 2 Char"/>
    <w:link w:val="Szvegtrzsbehzssal2"/>
    <w:rsid w:val="006D5A97"/>
    <w:rPr>
      <w:rFonts w:ascii="Times New Roman" w:eastAsia="Batang" w:hAnsi="Times New Roman" w:cs="Times New Roman"/>
      <w:sz w:val="20"/>
      <w:szCs w:val="20"/>
      <w:lang w:eastAsia="hu-HU"/>
    </w:rPr>
  </w:style>
  <w:style w:type="paragraph" w:customStyle="1" w:styleId="FejezetCm">
    <w:name w:val="FejezetCím"/>
    <w:basedOn w:val="Norml"/>
    <w:rsid w:val="006D5A97"/>
    <w:pPr>
      <w:keepNext/>
      <w:keepLines/>
      <w:autoSpaceDE/>
      <w:autoSpaceDN/>
      <w:spacing w:before="480" w:after="240"/>
      <w:jc w:val="center"/>
    </w:pPr>
    <w:rPr>
      <w:b/>
      <w:i/>
      <w:noProof/>
      <w:sz w:val="24"/>
      <w:lang w:val="en-US" w:eastAsia="en-US"/>
    </w:rPr>
  </w:style>
  <w:style w:type="paragraph" w:customStyle="1" w:styleId="FCm">
    <w:name w:val="FôCím"/>
    <w:basedOn w:val="Norml"/>
    <w:rsid w:val="006D5A97"/>
    <w:pPr>
      <w:keepNext/>
      <w:keepLines/>
      <w:autoSpaceDE/>
      <w:autoSpaceDN/>
      <w:spacing w:before="480" w:after="240"/>
      <w:jc w:val="center"/>
    </w:pPr>
    <w:rPr>
      <w:b/>
      <w:noProof/>
      <w:sz w:val="28"/>
      <w:lang w:val="en-US" w:eastAsia="en-US"/>
    </w:rPr>
  </w:style>
  <w:style w:type="paragraph" w:customStyle="1" w:styleId="VastagCm">
    <w:name w:val="VastagCím"/>
    <w:basedOn w:val="Norml"/>
    <w:rsid w:val="006D5A97"/>
    <w:pPr>
      <w:keepNext/>
      <w:keepLines/>
      <w:autoSpaceDE/>
      <w:autoSpaceDN/>
      <w:spacing w:before="480" w:after="240"/>
      <w:jc w:val="center"/>
    </w:pPr>
    <w:rPr>
      <w:b/>
      <w:noProof/>
      <w:sz w:val="24"/>
      <w:lang w:val="en-US" w:eastAsia="en-US"/>
    </w:rPr>
  </w:style>
  <w:style w:type="character" w:customStyle="1" w:styleId="BuborkszvegChar">
    <w:name w:val="Buborékszöveg Char"/>
    <w:link w:val="Buborkszveg"/>
    <w:semiHidden/>
    <w:rsid w:val="006D5A97"/>
    <w:rPr>
      <w:rFonts w:ascii="Tahoma" w:eastAsia="Batang" w:hAnsi="Tahoma" w:cs="Tahoma"/>
      <w:sz w:val="16"/>
      <w:szCs w:val="16"/>
      <w:lang w:eastAsia="hu-HU"/>
    </w:rPr>
  </w:style>
  <w:style w:type="paragraph" w:styleId="Buborkszveg">
    <w:name w:val="Balloon Text"/>
    <w:basedOn w:val="Norml"/>
    <w:link w:val="BuborkszvegChar"/>
    <w:semiHidden/>
    <w:rsid w:val="006D5A97"/>
    <w:rPr>
      <w:rFonts w:ascii="Tahoma" w:hAnsi="Tahoma"/>
      <w:sz w:val="16"/>
      <w:szCs w:val="16"/>
    </w:rPr>
  </w:style>
  <w:style w:type="paragraph" w:customStyle="1" w:styleId="CharCharChar">
    <w:name w:val="Char Char Char"/>
    <w:basedOn w:val="Norml"/>
    <w:rsid w:val="006D5A97"/>
    <w:pPr>
      <w:autoSpaceDE/>
      <w:autoSpaceDN/>
      <w:spacing w:after="160" w:line="240" w:lineRule="exact"/>
    </w:pPr>
    <w:rPr>
      <w:rFonts w:ascii="Verdana" w:hAnsi="Verdana"/>
      <w:lang w:val="en-US" w:eastAsia="en-US"/>
    </w:rPr>
  </w:style>
  <w:style w:type="paragraph" w:customStyle="1" w:styleId="CharCharCharCharCharChar">
    <w:name w:val="Char Char Char Char Char Char"/>
    <w:basedOn w:val="Norml"/>
    <w:rsid w:val="006D5A97"/>
    <w:pPr>
      <w:autoSpaceDE/>
      <w:autoSpaceDN/>
      <w:spacing w:after="160" w:line="240" w:lineRule="exact"/>
    </w:pPr>
    <w:rPr>
      <w:rFonts w:ascii="Verdana" w:hAnsi="Verdana"/>
      <w:lang w:val="en-US" w:eastAsia="en-US"/>
    </w:rPr>
  </w:style>
  <w:style w:type="paragraph" w:styleId="NormlWeb">
    <w:name w:val="Normal (Web)"/>
    <w:basedOn w:val="Norml"/>
    <w:uiPriority w:val="99"/>
    <w:rsid w:val="006D5A97"/>
    <w:pPr>
      <w:autoSpaceDE/>
      <w:autoSpaceDN/>
      <w:spacing w:before="100" w:beforeAutospacing="1" w:after="100" w:afterAutospacing="1"/>
    </w:pPr>
    <w:rPr>
      <w:rFonts w:eastAsia="Times New Roman"/>
      <w:sz w:val="24"/>
      <w:szCs w:val="24"/>
    </w:rPr>
  </w:style>
  <w:style w:type="paragraph" w:customStyle="1" w:styleId="CharCharCharCharCharCharCharCharCharCharCharCharCharChar">
    <w:name w:val="Char Char Char Char Char Char Char Char Char Char Char Char Char Char"/>
    <w:basedOn w:val="Norml"/>
    <w:rsid w:val="00B90A11"/>
    <w:pPr>
      <w:autoSpaceDE/>
      <w:autoSpaceDN/>
      <w:spacing w:after="160" w:line="240" w:lineRule="exact"/>
    </w:pPr>
    <w:rPr>
      <w:rFonts w:ascii="Verdana" w:hAnsi="Verdana"/>
      <w:lang w:val="en-US" w:eastAsia="en-US"/>
    </w:rPr>
  </w:style>
  <w:style w:type="paragraph" w:styleId="Listaszerbekezds">
    <w:name w:val="List Paragraph"/>
    <w:basedOn w:val="Norml"/>
    <w:uiPriority w:val="34"/>
    <w:qFormat/>
    <w:rsid w:val="00147B82"/>
    <w:pPr>
      <w:ind w:left="720"/>
      <w:contextualSpacing/>
    </w:pPr>
  </w:style>
  <w:style w:type="table" w:styleId="Rcsostblzat">
    <w:name w:val="Table Grid"/>
    <w:basedOn w:val="Normltblzat"/>
    <w:rsid w:val="00635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
    <w:name w:val="Nem lista1"/>
    <w:next w:val="Nemlista"/>
    <w:uiPriority w:val="99"/>
    <w:semiHidden/>
    <w:unhideWhenUsed/>
    <w:rsid w:val="00695949"/>
  </w:style>
  <w:style w:type="character" w:styleId="Hiperhivatkozs">
    <w:name w:val="Hyperlink"/>
    <w:unhideWhenUsed/>
    <w:rsid w:val="00695949"/>
    <w:rPr>
      <w:color w:val="000080"/>
      <w:u w:val="single"/>
    </w:rPr>
  </w:style>
  <w:style w:type="character" w:styleId="Mrltotthiperhivatkozs">
    <w:name w:val="FollowedHyperlink"/>
    <w:unhideWhenUsed/>
    <w:rsid w:val="00695949"/>
    <w:rPr>
      <w:color w:val="800000"/>
      <w:u w:val="single"/>
    </w:rPr>
  </w:style>
  <w:style w:type="paragraph" w:customStyle="1" w:styleId="msonormal0">
    <w:name w:val="msonormal"/>
    <w:basedOn w:val="Norml"/>
    <w:rsid w:val="00695949"/>
    <w:pPr>
      <w:autoSpaceDE/>
      <w:autoSpaceDN/>
      <w:spacing w:before="100" w:beforeAutospacing="1" w:after="100" w:afterAutospacing="1"/>
    </w:pPr>
    <w:rPr>
      <w:rFonts w:eastAsia="Times New Roman"/>
      <w:sz w:val="24"/>
      <w:szCs w:val="24"/>
    </w:rPr>
  </w:style>
  <w:style w:type="paragraph" w:styleId="Kpalrs">
    <w:name w:val="caption"/>
    <w:basedOn w:val="Norml"/>
    <w:unhideWhenUsed/>
    <w:qFormat/>
    <w:rsid w:val="00695949"/>
    <w:pPr>
      <w:suppressLineNumbers/>
      <w:suppressAutoHyphens/>
      <w:autoSpaceDE/>
      <w:autoSpaceDN/>
      <w:spacing w:before="120" w:after="120"/>
    </w:pPr>
    <w:rPr>
      <w:rFonts w:eastAsia="Noto Sans CJK SC Regular" w:cs="FreeSans"/>
      <w:i/>
      <w:iCs/>
      <w:kern w:val="2"/>
      <w:sz w:val="24"/>
      <w:szCs w:val="24"/>
      <w:lang w:eastAsia="zh-CN" w:bidi="hi-IN"/>
    </w:rPr>
  </w:style>
  <w:style w:type="paragraph" w:styleId="Lista">
    <w:name w:val="List"/>
    <w:basedOn w:val="Szvegtrzs"/>
    <w:unhideWhenUsed/>
    <w:rsid w:val="00695949"/>
    <w:pPr>
      <w:suppressAutoHyphens/>
      <w:autoSpaceDE/>
      <w:autoSpaceDN/>
      <w:spacing w:after="140" w:line="288" w:lineRule="auto"/>
    </w:pPr>
    <w:rPr>
      <w:rFonts w:eastAsia="Noto Sans CJK SC Regular" w:cs="FreeSans"/>
      <w:kern w:val="2"/>
      <w:sz w:val="24"/>
      <w:lang w:eastAsia="zh-CN" w:bidi="hi-IN"/>
    </w:rPr>
  </w:style>
  <w:style w:type="paragraph" w:customStyle="1" w:styleId="Heading">
    <w:name w:val="Heading"/>
    <w:basedOn w:val="Norml"/>
    <w:next w:val="Szvegtrzs"/>
    <w:qFormat/>
    <w:rsid w:val="00695949"/>
    <w:pPr>
      <w:keepNext/>
      <w:suppressAutoHyphens/>
      <w:autoSpaceDE/>
      <w:autoSpaceDN/>
      <w:spacing w:before="240" w:after="120"/>
    </w:pPr>
    <w:rPr>
      <w:rFonts w:ascii="Liberation Sans" w:eastAsia="Noto Sans CJK SC Regular" w:hAnsi="Liberation Sans" w:cs="FreeSans"/>
      <w:kern w:val="2"/>
      <w:sz w:val="28"/>
      <w:szCs w:val="28"/>
      <w:lang w:eastAsia="zh-CN" w:bidi="hi-IN"/>
    </w:rPr>
  </w:style>
  <w:style w:type="paragraph" w:customStyle="1" w:styleId="Index">
    <w:name w:val="Index"/>
    <w:basedOn w:val="Norml"/>
    <w:qFormat/>
    <w:rsid w:val="00695949"/>
    <w:pPr>
      <w:suppressLineNumbers/>
      <w:suppressAutoHyphens/>
      <w:autoSpaceDE/>
      <w:autoSpaceDN/>
    </w:pPr>
    <w:rPr>
      <w:rFonts w:eastAsia="Noto Sans CJK SC Regular" w:cs="FreeSans"/>
      <w:kern w:val="2"/>
      <w:sz w:val="24"/>
      <w:szCs w:val="24"/>
      <w:lang w:eastAsia="zh-CN" w:bidi="hi-IN"/>
    </w:rPr>
  </w:style>
  <w:style w:type="paragraph" w:customStyle="1" w:styleId="HeaderandFooter">
    <w:name w:val="Header and Footer"/>
    <w:basedOn w:val="Norml"/>
    <w:qFormat/>
    <w:rsid w:val="00695949"/>
    <w:pPr>
      <w:suppressLineNumbers/>
      <w:tabs>
        <w:tab w:val="center" w:pos="4986"/>
        <w:tab w:val="right" w:pos="9972"/>
      </w:tabs>
      <w:suppressAutoHyphens/>
      <w:autoSpaceDE/>
      <w:autoSpaceDN/>
    </w:pPr>
    <w:rPr>
      <w:rFonts w:eastAsia="Noto Sans CJK SC Regular" w:cs="FreeSans"/>
      <w:kern w:val="2"/>
      <w:sz w:val="24"/>
      <w:szCs w:val="24"/>
      <w:lang w:eastAsia="zh-CN" w:bidi="hi-IN"/>
    </w:rPr>
  </w:style>
  <w:style w:type="paragraph" w:customStyle="1" w:styleId="TableContents">
    <w:name w:val="Table Contents"/>
    <w:basedOn w:val="Norml"/>
    <w:qFormat/>
    <w:rsid w:val="00695949"/>
    <w:pPr>
      <w:suppressLineNumbers/>
      <w:suppressAutoHyphens/>
      <w:autoSpaceDE/>
      <w:autoSpaceDN/>
    </w:pPr>
    <w:rPr>
      <w:rFonts w:eastAsia="Noto Sans CJK SC Regular" w:cs="FreeSans"/>
      <w:kern w:val="2"/>
      <w:sz w:val="24"/>
      <w:szCs w:val="24"/>
      <w:lang w:eastAsia="zh-CN" w:bidi="hi-IN"/>
    </w:rPr>
  </w:style>
  <w:style w:type="paragraph" w:customStyle="1" w:styleId="TableHeading">
    <w:name w:val="Table Heading"/>
    <w:basedOn w:val="TableContents"/>
    <w:qFormat/>
    <w:rsid w:val="00695949"/>
    <w:pPr>
      <w:jc w:val="center"/>
    </w:pPr>
    <w:rPr>
      <w:b/>
      <w:bCs/>
    </w:rPr>
  </w:style>
  <w:style w:type="paragraph" w:customStyle="1" w:styleId="HorizontalLine">
    <w:name w:val="Horizontal Line"/>
    <w:basedOn w:val="Norml"/>
    <w:next w:val="Szvegtrzs"/>
    <w:qFormat/>
    <w:rsid w:val="00695949"/>
    <w:pPr>
      <w:suppressLineNumbers/>
      <w:pBdr>
        <w:bottom w:val="double" w:sz="2" w:space="0" w:color="808080"/>
      </w:pBdr>
      <w:suppressAutoHyphens/>
      <w:autoSpaceDE/>
      <w:autoSpaceDN/>
      <w:spacing w:after="283"/>
    </w:pPr>
    <w:rPr>
      <w:rFonts w:eastAsia="Noto Sans CJK SC Regular" w:cs="FreeSans"/>
      <w:kern w:val="2"/>
      <w:sz w:val="12"/>
      <w:szCs w:val="12"/>
      <w:lang w:eastAsia="zh-CN" w:bidi="hi-IN"/>
    </w:rPr>
  </w:style>
  <w:style w:type="character" w:customStyle="1" w:styleId="NumberingSymbols">
    <w:name w:val="Numbering Symbols"/>
    <w:qFormat/>
    <w:rsid w:val="00695949"/>
  </w:style>
  <w:style w:type="character" w:customStyle="1" w:styleId="Bullets">
    <w:name w:val="Bullets"/>
    <w:qFormat/>
    <w:rsid w:val="00695949"/>
    <w:rPr>
      <w:rFonts w:ascii="OpenSymbol" w:eastAsia="OpenSymbol" w:hAnsi="OpenSymbol" w:cs="OpenSymbol" w:hint="default"/>
    </w:rPr>
  </w:style>
  <w:style w:type="table" w:customStyle="1" w:styleId="Rcsostblzat1">
    <w:name w:val="Rácsos táblázat1"/>
    <w:basedOn w:val="Normltblzat"/>
    <w:next w:val="Rcsostblzat"/>
    <w:uiPriority w:val="39"/>
    <w:rsid w:val="00695949"/>
    <w:rPr>
      <w:rFonts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FA63F1"/>
  </w:style>
  <w:style w:type="table" w:customStyle="1" w:styleId="Rcsostblzat2">
    <w:name w:val="Rácsos táblázat2"/>
    <w:basedOn w:val="Normltblzat"/>
    <w:next w:val="Rcsostblzat"/>
    <w:uiPriority w:val="39"/>
    <w:rsid w:val="00E873AD"/>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
    <w:name w:val="Nem lista3"/>
    <w:next w:val="Nemlista"/>
    <w:uiPriority w:val="99"/>
    <w:semiHidden/>
    <w:unhideWhenUsed/>
    <w:rsid w:val="001821CB"/>
  </w:style>
  <w:style w:type="numbering" w:customStyle="1" w:styleId="Nemlista4">
    <w:name w:val="Nem lista4"/>
    <w:next w:val="Nemlista"/>
    <w:uiPriority w:val="99"/>
    <w:semiHidden/>
    <w:unhideWhenUsed/>
    <w:rsid w:val="00F54BDD"/>
  </w:style>
  <w:style w:type="numbering" w:customStyle="1" w:styleId="Nemlista5">
    <w:name w:val="Nem lista5"/>
    <w:next w:val="Nemlista"/>
    <w:uiPriority w:val="99"/>
    <w:semiHidden/>
    <w:unhideWhenUsed/>
    <w:rsid w:val="00AA3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7080">
      <w:bodyDiv w:val="1"/>
      <w:marLeft w:val="0"/>
      <w:marRight w:val="0"/>
      <w:marTop w:val="0"/>
      <w:marBottom w:val="0"/>
      <w:divBdr>
        <w:top w:val="none" w:sz="0" w:space="0" w:color="auto"/>
        <w:left w:val="none" w:sz="0" w:space="0" w:color="auto"/>
        <w:bottom w:val="none" w:sz="0" w:space="0" w:color="auto"/>
        <w:right w:val="none" w:sz="0" w:space="0" w:color="auto"/>
      </w:divBdr>
    </w:div>
    <w:div w:id="111293279">
      <w:bodyDiv w:val="1"/>
      <w:marLeft w:val="0"/>
      <w:marRight w:val="0"/>
      <w:marTop w:val="0"/>
      <w:marBottom w:val="0"/>
      <w:divBdr>
        <w:top w:val="none" w:sz="0" w:space="0" w:color="auto"/>
        <w:left w:val="none" w:sz="0" w:space="0" w:color="auto"/>
        <w:bottom w:val="none" w:sz="0" w:space="0" w:color="auto"/>
        <w:right w:val="none" w:sz="0" w:space="0" w:color="auto"/>
      </w:divBdr>
    </w:div>
    <w:div w:id="140579206">
      <w:bodyDiv w:val="1"/>
      <w:marLeft w:val="0"/>
      <w:marRight w:val="0"/>
      <w:marTop w:val="0"/>
      <w:marBottom w:val="0"/>
      <w:divBdr>
        <w:top w:val="none" w:sz="0" w:space="0" w:color="auto"/>
        <w:left w:val="none" w:sz="0" w:space="0" w:color="auto"/>
        <w:bottom w:val="none" w:sz="0" w:space="0" w:color="auto"/>
        <w:right w:val="none" w:sz="0" w:space="0" w:color="auto"/>
      </w:divBdr>
    </w:div>
    <w:div w:id="180047281">
      <w:bodyDiv w:val="1"/>
      <w:marLeft w:val="0"/>
      <w:marRight w:val="0"/>
      <w:marTop w:val="0"/>
      <w:marBottom w:val="0"/>
      <w:divBdr>
        <w:top w:val="none" w:sz="0" w:space="0" w:color="auto"/>
        <w:left w:val="none" w:sz="0" w:space="0" w:color="auto"/>
        <w:bottom w:val="none" w:sz="0" w:space="0" w:color="auto"/>
        <w:right w:val="none" w:sz="0" w:space="0" w:color="auto"/>
      </w:divBdr>
    </w:div>
    <w:div w:id="286395727">
      <w:bodyDiv w:val="1"/>
      <w:marLeft w:val="0"/>
      <w:marRight w:val="0"/>
      <w:marTop w:val="0"/>
      <w:marBottom w:val="0"/>
      <w:divBdr>
        <w:top w:val="none" w:sz="0" w:space="0" w:color="auto"/>
        <w:left w:val="none" w:sz="0" w:space="0" w:color="auto"/>
        <w:bottom w:val="none" w:sz="0" w:space="0" w:color="auto"/>
        <w:right w:val="none" w:sz="0" w:space="0" w:color="auto"/>
      </w:divBdr>
    </w:div>
    <w:div w:id="300766160">
      <w:bodyDiv w:val="1"/>
      <w:marLeft w:val="0"/>
      <w:marRight w:val="0"/>
      <w:marTop w:val="0"/>
      <w:marBottom w:val="0"/>
      <w:divBdr>
        <w:top w:val="none" w:sz="0" w:space="0" w:color="auto"/>
        <w:left w:val="none" w:sz="0" w:space="0" w:color="auto"/>
        <w:bottom w:val="none" w:sz="0" w:space="0" w:color="auto"/>
        <w:right w:val="none" w:sz="0" w:space="0" w:color="auto"/>
      </w:divBdr>
    </w:div>
    <w:div w:id="324282398">
      <w:bodyDiv w:val="1"/>
      <w:marLeft w:val="0"/>
      <w:marRight w:val="0"/>
      <w:marTop w:val="0"/>
      <w:marBottom w:val="0"/>
      <w:divBdr>
        <w:top w:val="none" w:sz="0" w:space="0" w:color="auto"/>
        <w:left w:val="none" w:sz="0" w:space="0" w:color="auto"/>
        <w:bottom w:val="none" w:sz="0" w:space="0" w:color="auto"/>
        <w:right w:val="none" w:sz="0" w:space="0" w:color="auto"/>
      </w:divBdr>
    </w:div>
    <w:div w:id="425805163">
      <w:bodyDiv w:val="1"/>
      <w:marLeft w:val="0"/>
      <w:marRight w:val="0"/>
      <w:marTop w:val="0"/>
      <w:marBottom w:val="0"/>
      <w:divBdr>
        <w:top w:val="none" w:sz="0" w:space="0" w:color="auto"/>
        <w:left w:val="none" w:sz="0" w:space="0" w:color="auto"/>
        <w:bottom w:val="none" w:sz="0" w:space="0" w:color="auto"/>
        <w:right w:val="none" w:sz="0" w:space="0" w:color="auto"/>
      </w:divBdr>
    </w:div>
    <w:div w:id="530804632">
      <w:bodyDiv w:val="1"/>
      <w:marLeft w:val="0"/>
      <w:marRight w:val="0"/>
      <w:marTop w:val="0"/>
      <w:marBottom w:val="0"/>
      <w:divBdr>
        <w:top w:val="none" w:sz="0" w:space="0" w:color="auto"/>
        <w:left w:val="none" w:sz="0" w:space="0" w:color="auto"/>
        <w:bottom w:val="none" w:sz="0" w:space="0" w:color="auto"/>
        <w:right w:val="none" w:sz="0" w:space="0" w:color="auto"/>
      </w:divBdr>
    </w:div>
    <w:div w:id="542255454">
      <w:bodyDiv w:val="1"/>
      <w:marLeft w:val="0"/>
      <w:marRight w:val="0"/>
      <w:marTop w:val="0"/>
      <w:marBottom w:val="0"/>
      <w:divBdr>
        <w:top w:val="none" w:sz="0" w:space="0" w:color="auto"/>
        <w:left w:val="none" w:sz="0" w:space="0" w:color="auto"/>
        <w:bottom w:val="none" w:sz="0" w:space="0" w:color="auto"/>
        <w:right w:val="none" w:sz="0" w:space="0" w:color="auto"/>
      </w:divBdr>
    </w:div>
    <w:div w:id="585387562">
      <w:bodyDiv w:val="1"/>
      <w:marLeft w:val="0"/>
      <w:marRight w:val="0"/>
      <w:marTop w:val="0"/>
      <w:marBottom w:val="0"/>
      <w:divBdr>
        <w:top w:val="none" w:sz="0" w:space="0" w:color="auto"/>
        <w:left w:val="none" w:sz="0" w:space="0" w:color="auto"/>
        <w:bottom w:val="none" w:sz="0" w:space="0" w:color="auto"/>
        <w:right w:val="none" w:sz="0" w:space="0" w:color="auto"/>
      </w:divBdr>
    </w:div>
    <w:div w:id="645209499">
      <w:bodyDiv w:val="1"/>
      <w:marLeft w:val="0"/>
      <w:marRight w:val="0"/>
      <w:marTop w:val="0"/>
      <w:marBottom w:val="0"/>
      <w:divBdr>
        <w:top w:val="none" w:sz="0" w:space="0" w:color="auto"/>
        <w:left w:val="none" w:sz="0" w:space="0" w:color="auto"/>
        <w:bottom w:val="none" w:sz="0" w:space="0" w:color="auto"/>
        <w:right w:val="none" w:sz="0" w:space="0" w:color="auto"/>
      </w:divBdr>
    </w:div>
    <w:div w:id="804665657">
      <w:bodyDiv w:val="1"/>
      <w:marLeft w:val="0"/>
      <w:marRight w:val="0"/>
      <w:marTop w:val="0"/>
      <w:marBottom w:val="0"/>
      <w:divBdr>
        <w:top w:val="none" w:sz="0" w:space="0" w:color="auto"/>
        <w:left w:val="none" w:sz="0" w:space="0" w:color="auto"/>
        <w:bottom w:val="none" w:sz="0" w:space="0" w:color="auto"/>
        <w:right w:val="none" w:sz="0" w:space="0" w:color="auto"/>
      </w:divBdr>
    </w:div>
    <w:div w:id="810099291">
      <w:bodyDiv w:val="1"/>
      <w:marLeft w:val="0"/>
      <w:marRight w:val="0"/>
      <w:marTop w:val="0"/>
      <w:marBottom w:val="0"/>
      <w:divBdr>
        <w:top w:val="none" w:sz="0" w:space="0" w:color="auto"/>
        <w:left w:val="none" w:sz="0" w:space="0" w:color="auto"/>
        <w:bottom w:val="none" w:sz="0" w:space="0" w:color="auto"/>
        <w:right w:val="none" w:sz="0" w:space="0" w:color="auto"/>
      </w:divBdr>
    </w:div>
    <w:div w:id="905989083">
      <w:bodyDiv w:val="1"/>
      <w:marLeft w:val="0"/>
      <w:marRight w:val="0"/>
      <w:marTop w:val="0"/>
      <w:marBottom w:val="0"/>
      <w:divBdr>
        <w:top w:val="none" w:sz="0" w:space="0" w:color="auto"/>
        <w:left w:val="none" w:sz="0" w:space="0" w:color="auto"/>
        <w:bottom w:val="none" w:sz="0" w:space="0" w:color="auto"/>
        <w:right w:val="none" w:sz="0" w:space="0" w:color="auto"/>
      </w:divBdr>
    </w:div>
    <w:div w:id="918053167">
      <w:bodyDiv w:val="1"/>
      <w:marLeft w:val="0"/>
      <w:marRight w:val="0"/>
      <w:marTop w:val="0"/>
      <w:marBottom w:val="0"/>
      <w:divBdr>
        <w:top w:val="none" w:sz="0" w:space="0" w:color="auto"/>
        <w:left w:val="none" w:sz="0" w:space="0" w:color="auto"/>
        <w:bottom w:val="none" w:sz="0" w:space="0" w:color="auto"/>
        <w:right w:val="none" w:sz="0" w:space="0" w:color="auto"/>
      </w:divBdr>
    </w:div>
    <w:div w:id="995651993">
      <w:bodyDiv w:val="1"/>
      <w:marLeft w:val="0"/>
      <w:marRight w:val="0"/>
      <w:marTop w:val="0"/>
      <w:marBottom w:val="0"/>
      <w:divBdr>
        <w:top w:val="none" w:sz="0" w:space="0" w:color="auto"/>
        <w:left w:val="none" w:sz="0" w:space="0" w:color="auto"/>
        <w:bottom w:val="none" w:sz="0" w:space="0" w:color="auto"/>
        <w:right w:val="none" w:sz="0" w:space="0" w:color="auto"/>
      </w:divBdr>
    </w:div>
    <w:div w:id="1056466783">
      <w:bodyDiv w:val="1"/>
      <w:marLeft w:val="0"/>
      <w:marRight w:val="0"/>
      <w:marTop w:val="0"/>
      <w:marBottom w:val="0"/>
      <w:divBdr>
        <w:top w:val="none" w:sz="0" w:space="0" w:color="auto"/>
        <w:left w:val="none" w:sz="0" w:space="0" w:color="auto"/>
        <w:bottom w:val="none" w:sz="0" w:space="0" w:color="auto"/>
        <w:right w:val="none" w:sz="0" w:space="0" w:color="auto"/>
      </w:divBdr>
    </w:div>
    <w:div w:id="1058239969">
      <w:bodyDiv w:val="1"/>
      <w:marLeft w:val="0"/>
      <w:marRight w:val="0"/>
      <w:marTop w:val="0"/>
      <w:marBottom w:val="0"/>
      <w:divBdr>
        <w:top w:val="none" w:sz="0" w:space="0" w:color="auto"/>
        <w:left w:val="none" w:sz="0" w:space="0" w:color="auto"/>
        <w:bottom w:val="none" w:sz="0" w:space="0" w:color="auto"/>
        <w:right w:val="none" w:sz="0" w:space="0" w:color="auto"/>
      </w:divBdr>
    </w:div>
    <w:div w:id="1107502942">
      <w:bodyDiv w:val="1"/>
      <w:marLeft w:val="0"/>
      <w:marRight w:val="0"/>
      <w:marTop w:val="0"/>
      <w:marBottom w:val="0"/>
      <w:divBdr>
        <w:top w:val="none" w:sz="0" w:space="0" w:color="auto"/>
        <w:left w:val="none" w:sz="0" w:space="0" w:color="auto"/>
        <w:bottom w:val="none" w:sz="0" w:space="0" w:color="auto"/>
        <w:right w:val="none" w:sz="0" w:space="0" w:color="auto"/>
      </w:divBdr>
    </w:div>
    <w:div w:id="1492216986">
      <w:bodyDiv w:val="1"/>
      <w:marLeft w:val="0"/>
      <w:marRight w:val="0"/>
      <w:marTop w:val="0"/>
      <w:marBottom w:val="0"/>
      <w:divBdr>
        <w:top w:val="none" w:sz="0" w:space="0" w:color="auto"/>
        <w:left w:val="none" w:sz="0" w:space="0" w:color="auto"/>
        <w:bottom w:val="none" w:sz="0" w:space="0" w:color="auto"/>
        <w:right w:val="none" w:sz="0" w:space="0" w:color="auto"/>
      </w:divBdr>
    </w:div>
    <w:div w:id="1524973015">
      <w:bodyDiv w:val="1"/>
      <w:marLeft w:val="0"/>
      <w:marRight w:val="0"/>
      <w:marTop w:val="0"/>
      <w:marBottom w:val="0"/>
      <w:divBdr>
        <w:top w:val="none" w:sz="0" w:space="0" w:color="auto"/>
        <w:left w:val="none" w:sz="0" w:space="0" w:color="auto"/>
        <w:bottom w:val="none" w:sz="0" w:space="0" w:color="auto"/>
        <w:right w:val="none" w:sz="0" w:space="0" w:color="auto"/>
      </w:divBdr>
    </w:div>
    <w:div w:id="1558053696">
      <w:bodyDiv w:val="1"/>
      <w:marLeft w:val="0"/>
      <w:marRight w:val="0"/>
      <w:marTop w:val="0"/>
      <w:marBottom w:val="0"/>
      <w:divBdr>
        <w:top w:val="none" w:sz="0" w:space="0" w:color="auto"/>
        <w:left w:val="none" w:sz="0" w:space="0" w:color="auto"/>
        <w:bottom w:val="none" w:sz="0" w:space="0" w:color="auto"/>
        <w:right w:val="none" w:sz="0" w:space="0" w:color="auto"/>
      </w:divBdr>
    </w:div>
    <w:div w:id="1615598665">
      <w:bodyDiv w:val="1"/>
      <w:marLeft w:val="0"/>
      <w:marRight w:val="0"/>
      <w:marTop w:val="0"/>
      <w:marBottom w:val="0"/>
      <w:divBdr>
        <w:top w:val="none" w:sz="0" w:space="0" w:color="auto"/>
        <w:left w:val="none" w:sz="0" w:space="0" w:color="auto"/>
        <w:bottom w:val="none" w:sz="0" w:space="0" w:color="auto"/>
        <w:right w:val="none" w:sz="0" w:space="0" w:color="auto"/>
      </w:divBdr>
    </w:div>
    <w:div w:id="1683706818">
      <w:bodyDiv w:val="1"/>
      <w:marLeft w:val="0"/>
      <w:marRight w:val="0"/>
      <w:marTop w:val="0"/>
      <w:marBottom w:val="0"/>
      <w:divBdr>
        <w:top w:val="none" w:sz="0" w:space="0" w:color="auto"/>
        <w:left w:val="none" w:sz="0" w:space="0" w:color="auto"/>
        <w:bottom w:val="none" w:sz="0" w:space="0" w:color="auto"/>
        <w:right w:val="none" w:sz="0" w:space="0" w:color="auto"/>
      </w:divBdr>
    </w:div>
    <w:div w:id="1890071281">
      <w:bodyDiv w:val="1"/>
      <w:marLeft w:val="0"/>
      <w:marRight w:val="0"/>
      <w:marTop w:val="0"/>
      <w:marBottom w:val="0"/>
      <w:divBdr>
        <w:top w:val="none" w:sz="0" w:space="0" w:color="auto"/>
        <w:left w:val="none" w:sz="0" w:space="0" w:color="auto"/>
        <w:bottom w:val="none" w:sz="0" w:space="0" w:color="auto"/>
        <w:right w:val="none" w:sz="0" w:space="0" w:color="auto"/>
      </w:divBdr>
    </w:div>
    <w:div w:id="1909680702">
      <w:bodyDiv w:val="1"/>
      <w:marLeft w:val="0"/>
      <w:marRight w:val="0"/>
      <w:marTop w:val="0"/>
      <w:marBottom w:val="0"/>
      <w:divBdr>
        <w:top w:val="none" w:sz="0" w:space="0" w:color="auto"/>
        <w:left w:val="none" w:sz="0" w:space="0" w:color="auto"/>
        <w:bottom w:val="none" w:sz="0" w:space="0" w:color="auto"/>
        <w:right w:val="none" w:sz="0" w:space="0" w:color="auto"/>
      </w:divBdr>
    </w:div>
    <w:div w:id="1930385333">
      <w:bodyDiv w:val="1"/>
      <w:marLeft w:val="0"/>
      <w:marRight w:val="0"/>
      <w:marTop w:val="0"/>
      <w:marBottom w:val="0"/>
      <w:divBdr>
        <w:top w:val="none" w:sz="0" w:space="0" w:color="auto"/>
        <w:left w:val="none" w:sz="0" w:space="0" w:color="auto"/>
        <w:bottom w:val="none" w:sz="0" w:space="0" w:color="auto"/>
        <w:right w:val="none" w:sz="0" w:space="0" w:color="auto"/>
      </w:divBdr>
    </w:div>
    <w:div w:id="1978409528">
      <w:bodyDiv w:val="1"/>
      <w:marLeft w:val="0"/>
      <w:marRight w:val="0"/>
      <w:marTop w:val="0"/>
      <w:marBottom w:val="0"/>
      <w:divBdr>
        <w:top w:val="none" w:sz="0" w:space="0" w:color="auto"/>
        <w:left w:val="none" w:sz="0" w:space="0" w:color="auto"/>
        <w:bottom w:val="none" w:sz="0" w:space="0" w:color="auto"/>
        <w:right w:val="none" w:sz="0" w:space="0" w:color="auto"/>
      </w:divBdr>
    </w:div>
    <w:div w:id="1997027841">
      <w:bodyDiv w:val="1"/>
      <w:marLeft w:val="0"/>
      <w:marRight w:val="0"/>
      <w:marTop w:val="0"/>
      <w:marBottom w:val="0"/>
      <w:divBdr>
        <w:top w:val="none" w:sz="0" w:space="0" w:color="auto"/>
        <w:left w:val="none" w:sz="0" w:space="0" w:color="auto"/>
        <w:bottom w:val="none" w:sz="0" w:space="0" w:color="auto"/>
        <w:right w:val="none" w:sz="0" w:space="0" w:color="auto"/>
      </w:divBdr>
    </w:div>
    <w:div w:id="2014412001">
      <w:bodyDiv w:val="1"/>
      <w:marLeft w:val="0"/>
      <w:marRight w:val="0"/>
      <w:marTop w:val="0"/>
      <w:marBottom w:val="0"/>
      <w:divBdr>
        <w:top w:val="none" w:sz="0" w:space="0" w:color="auto"/>
        <w:left w:val="none" w:sz="0" w:space="0" w:color="auto"/>
        <w:bottom w:val="none" w:sz="0" w:space="0" w:color="auto"/>
        <w:right w:val="none" w:sz="0" w:space="0" w:color="auto"/>
      </w:divBdr>
    </w:div>
    <w:div w:id="2116093316">
      <w:bodyDiv w:val="1"/>
      <w:marLeft w:val="0"/>
      <w:marRight w:val="0"/>
      <w:marTop w:val="0"/>
      <w:marBottom w:val="0"/>
      <w:divBdr>
        <w:top w:val="none" w:sz="0" w:space="0" w:color="auto"/>
        <w:left w:val="none" w:sz="0" w:space="0" w:color="auto"/>
        <w:bottom w:val="none" w:sz="0" w:space="0" w:color="auto"/>
        <w:right w:val="none" w:sz="0" w:space="0" w:color="auto"/>
      </w:divBdr>
    </w:div>
    <w:div w:id="211682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497</TotalTime>
  <Pages>34</Pages>
  <Words>8745</Words>
  <Characters>60345</Characters>
  <Application>Microsoft Office Word</Application>
  <DocSecurity>0</DocSecurity>
  <Lines>502</Lines>
  <Paragraphs>137</Paragraphs>
  <ScaleCrop>false</ScaleCrop>
  <HeadingPairs>
    <vt:vector size="2" baseType="variant">
      <vt:variant>
        <vt:lpstr>Cím</vt:lpstr>
      </vt:variant>
      <vt:variant>
        <vt:i4>1</vt:i4>
      </vt:variant>
    </vt:vector>
  </HeadingPairs>
  <TitlesOfParts>
    <vt:vector size="1" baseType="lpstr">
      <vt:lpstr>_NAPIREND</vt:lpstr>
    </vt:vector>
  </TitlesOfParts>
  <Company/>
  <LinksUpToDate>false</LinksUpToDate>
  <CharactersWithSpaces>68953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_NAPIREND</dc:title>
  <dc:creator>csoka.attilane</dc:creator>
  <cp:lastModifiedBy>Balázs</cp:lastModifiedBy>
  <cp:revision>59</cp:revision>
  <cp:lastPrinted>2025-02-13T10:16:00Z</cp:lastPrinted>
  <dcterms:created xsi:type="dcterms:W3CDTF">2025-02-13T08:27:00Z</dcterms:created>
  <dcterms:modified xsi:type="dcterms:W3CDTF">2026-02-11T13:05:00Z</dcterms:modified>
</cp:coreProperties>
</file>