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3161D" w:rsidRPr="00472644" w14:paraId="14D7BB6D" w14:textId="77777777" w:rsidTr="00223C9C">
        <w:tc>
          <w:tcPr>
            <w:tcW w:w="5240" w:type="dxa"/>
          </w:tcPr>
          <w:p w14:paraId="5FAFA89F" w14:textId="2D6DD2FD" w:rsidR="0003161D" w:rsidRPr="00472644" w:rsidRDefault="00120959" w:rsidP="00223C9C">
            <w:pPr>
              <w:jc w:val="left"/>
              <w:rPr>
                <w:b/>
                <w:sz w:val="22"/>
              </w:rPr>
            </w:pPr>
            <w:r w:rsidRPr="00472644">
              <w:rPr>
                <w:b/>
                <w:sz w:val="22"/>
              </w:rPr>
              <w:t>1</w:t>
            </w:r>
            <w:r w:rsidR="0003161D" w:rsidRPr="00472644">
              <w:rPr>
                <w:b/>
                <w:sz w:val="22"/>
              </w:rPr>
              <w:t>. NAPIREND</w:t>
            </w:r>
          </w:p>
        </w:tc>
        <w:tc>
          <w:tcPr>
            <w:tcW w:w="3820" w:type="dxa"/>
          </w:tcPr>
          <w:p w14:paraId="70E4CEA0" w14:textId="1AD4C87D" w:rsidR="0003161D" w:rsidRPr="00472644" w:rsidRDefault="0003161D" w:rsidP="00223C9C">
            <w:pPr>
              <w:jc w:val="right"/>
              <w:rPr>
                <w:sz w:val="22"/>
              </w:rPr>
            </w:pPr>
            <w:r w:rsidRPr="00472644">
              <w:rPr>
                <w:b/>
                <w:bCs/>
                <w:sz w:val="22"/>
              </w:rPr>
              <w:t>Ügyiratszám:</w:t>
            </w:r>
            <w:r w:rsidR="00DB6C4D" w:rsidRPr="00472644">
              <w:rPr>
                <w:sz w:val="22"/>
              </w:rPr>
              <w:t xml:space="preserve"> ZAN/</w:t>
            </w:r>
            <w:r w:rsidR="0007600D" w:rsidRPr="00472644">
              <w:rPr>
                <w:sz w:val="22"/>
              </w:rPr>
              <w:t>496</w:t>
            </w:r>
            <w:proofErr w:type="gramStart"/>
            <w:r w:rsidR="000D43AA" w:rsidRPr="00472644">
              <w:rPr>
                <w:sz w:val="22"/>
              </w:rPr>
              <w:t xml:space="preserve">- </w:t>
            </w:r>
            <w:r w:rsidR="00DB6C4D" w:rsidRPr="00472644">
              <w:rPr>
                <w:sz w:val="22"/>
              </w:rPr>
              <w:t xml:space="preserve"> /</w:t>
            </w:r>
            <w:proofErr w:type="gramEnd"/>
            <w:r w:rsidR="00DB6C4D" w:rsidRPr="00472644">
              <w:rPr>
                <w:sz w:val="22"/>
              </w:rPr>
              <w:t>202</w:t>
            </w:r>
            <w:r w:rsidR="0007600D" w:rsidRPr="00472644">
              <w:rPr>
                <w:sz w:val="22"/>
              </w:rPr>
              <w:t>6</w:t>
            </w:r>
            <w:r w:rsidRPr="00472644">
              <w:rPr>
                <w:sz w:val="22"/>
              </w:rPr>
              <w:t>.</w:t>
            </w:r>
          </w:p>
        </w:tc>
      </w:tr>
    </w:tbl>
    <w:p w14:paraId="333DFC45" w14:textId="77777777" w:rsidR="0003161D" w:rsidRPr="00472644" w:rsidRDefault="0003161D" w:rsidP="0003161D">
      <w:pPr>
        <w:jc w:val="left"/>
        <w:rPr>
          <w:rFonts w:eastAsia="Calibri"/>
          <w:b/>
          <w:lang w:eastAsia="hu-HU"/>
        </w:rPr>
      </w:pPr>
    </w:p>
    <w:p w14:paraId="6C03BB54" w14:textId="77777777" w:rsidR="0003161D" w:rsidRPr="00472644" w:rsidRDefault="0003161D" w:rsidP="0003161D">
      <w:pPr>
        <w:jc w:val="center"/>
        <w:rPr>
          <w:rFonts w:eastAsia="Calibri"/>
          <w:b/>
          <w:spacing w:val="60"/>
          <w:lang w:eastAsia="hu-HU"/>
        </w:rPr>
      </w:pPr>
      <w:r w:rsidRPr="00472644">
        <w:rPr>
          <w:rFonts w:eastAsia="Calibri"/>
          <w:b/>
          <w:spacing w:val="60"/>
          <w:lang w:eastAsia="hu-HU"/>
        </w:rPr>
        <w:t>ELŐTERJESZTÉS</w:t>
      </w:r>
    </w:p>
    <w:p w14:paraId="663684AB" w14:textId="60F04562" w:rsidR="0003161D" w:rsidRPr="00472644" w:rsidRDefault="0003161D" w:rsidP="0003161D">
      <w:pPr>
        <w:jc w:val="center"/>
        <w:rPr>
          <w:lang w:eastAsia="hu-HU"/>
        </w:rPr>
      </w:pPr>
      <w:r w:rsidRPr="00472644">
        <w:rPr>
          <w:lang w:eastAsia="hu-HU"/>
        </w:rPr>
        <w:t xml:space="preserve">a Képviselő-testület </w:t>
      </w:r>
      <w:r w:rsidR="005C3180" w:rsidRPr="00472644">
        <w:rPr>
          <w:b/>
          <w:bCs/>
          <w:lang w:eastAsia="hu-HU"/>
        </w:rPr>
        <w:t xml:space="preserve">2026. </w:t>
      </w:r>
      <w:r w:rsidR="007E6ECE" w:rsidRPr="00472644">
        <w:rPr>
          <w:b/>
          <w:bCs/>
          <w:lang w:eastAsia="hu-HU"/>
        </w:rPr>
        <w:t>május 18</w:t>
      </w:r>
      <w:r w:rsidR="00531B0A" w:rsidRPr="00472644">
        <w:rPr>
          <w:b/>
          <w:bCs/>
          <w:lang w:eastAsia="hu-HU"/>
        </w:rPr>
        <w:t>-</w:t>
      </w:r>
      <w:r w:rsidR="003127C8" w:rsidRPr="00472644">
        <w:rPr>
          <w:b/>
          <w:bCs/>
          <w:lang w:eastAsia="hu-HU"/>
        </w:rPr>
        <w:t>i</w:t>
      </w:r>
      <w:r w:rsidRPr="00472644">
        <w:rPr>
          <w:b/>
          <w:bCs/>
          <w:lang w:eastAsia="hu-HU"/>
        </w:rPr>
        <w:t xml:space="preserve"> nyilvános</w:t>
      </w:r>
      <w:r w:rsidRPr="00472644">
        <w:rPr>
          <w:lang w:eastAsia="hu-HU"/>
        </w:rPr>
        <w:t xml:space="preserve"> ülésére</w:t>
      </w:r>
    </w:p>
    <w:p w14:paraId="0D77A1B1" w14:textId="77777777" w:rsidR="00130408" w:rsidRPr="00472644" w:rsidRDefault="00130408" w:rsidP="0003161D">
      <w:pPr>
        <w:jc w:val="center"/>
        <w:rPr>
          <w:lang w:eastAsia="hu-HU"/>
        </w:rPr>
      </w:pPr>
    </w:p>
    <w:p w14:paraId="548C7766" w14:textId="77777777" w:rsidR="0003161D" w:rsidRPr="00472644" w:rsidRDefault="0003161D" w:rsidP="0003161D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03161D" w:rsidRPr="00472644" w14:paraId="34220F07" w14:textId="77777777" w:rsidTr="00223C9C">
        <w:tc>
          <w:tcPr>
            <w:tcW w:w="1683" w:type="dxa"/>
          </w:tcPr>
          <w:p w14:paraId="2BCD77BF" w14:textId="77777777" w:rsidR="0003161D" w:rsidRPr="00472644" w:rsidRDefault="0003161D" w:rsidP="00223C9C">
            <w:pPr>
              <w:jc w:val="left"/>
              <w:rPr>
                <w:b/>
                <w:sz w:val="22"/>
              </w:rPr>
            </w:pPr>
            <w:r w:rsidRPr="00472644">
              <w:rPr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4779F40" w14:textId="7D1DEC51" w:rsidR="0003161D" w:rsidRPr="00472644" w:rsidRDefault="0003161D" w:rsidP="00223C9C">
            <w:pPr>
              <w:rPr>
                <w:b/>
                <w:sz w:val="22"/>
              </w:rPr>
            </w:pPr>
            <w:r w:rsidRPr="00472644">
              <w:rPr>
                <w:b/>
                <w:sz w:val="22"/>
              </w:rPr>
              <w:t>Zánka Község Önkormányzat</w:t>
            </w:r>
            <w:r w:rsidR="00745887" w:rsidRPr="00472644">
              <w:rPr>
                <w:b/>
                <w:sz w:val="22"/>
              </w:rPr>
              <w:t>a</w:t>
            </w:r>
            <w:r w:rsidRPr="00472644">
              <w:rPr>
                <w:b/>
                <w:sz w:val="22"/>
              </w:rPr>
              <w:t xml:space="preserve"> 202</w:t>
            </w:r>
            <w:r w:rsidR="00DA2281" w:rsidRPr="00472644">
              <w:rPr>
                <w:b/>
                <w:sz w:val="22"/>
              </w:rPr>
              <w:t>5</w:t>
            </w:r>
            <w:r w:rsidR="00DB6C4D" w:rsidRPr="00472644">
              <w:rPr>
                <w:b/>
                <w:sz w:val="22"/>
              </w:rPr>
              <w:t xml:space="preserve">. évi költségvetésének </w:t>
            </w:r>
            <w:r w:rsidR="003755D2" w:rsidRPr="00472644">
              <w:rPr>
                <w:b/>
                <w:sz w:val="22"/>
              </w:rPr>
              <w:t>I</w:t>
            </w:r>
            <w:r w:rsidR="007E6ECE" w:rsidRPr="00472644">
              <w:rPr>
                <w:b/>
                <w:sz w:val="22"/>
              </w:rPr>
              <w:t>V</w:t>
            </w:r>
            <w:r w:rsidRPr="00472644">
              <w:rPr>
                <w:b/>
                <w:sz w:val="22"/>
              </w:rPr>
              <w:t xml:space="preserve">. </w:t>
            </w:r>
            <w:r w:rsidR="003755D2" w:rsidRPr="00472644">
              <w:rPr>
                <w:b/>
                <w:sz w:val="22"/>
              </w:rPr>
              <w:t xml:space="preserve">sz. </w:t>
            </w:r>
            <w:r w:rsidRPr="00472644">
              <w:rPr>
                <w:b/>
                <w:sz w:val="22"/>
              </w:rPr>
              <w:t>módosítása</w:t>
            </w:r>
          </w:p>
          <w:p w14:paraId="7C250AF3" w14:textId="77777777" w:rsidR="0003161D" w:rsidRPr="00472644" w:rsidRDefault="0003161D" w:rsidP="00223C9C">
            <w:pPr>
              <w:jc w:val="left"/>
              <w:rPr>
                <w:b/>
                <w:sz w:val="22"/>
              </w:rPr>
            </w:pPr>
          </w:p>
        </w:tc>
      </w:tr>
      <w:tr w:rsidR="0003161D" w:rsidRPr="00472644" w14:paraId="1CAEE6DE" w14:textId="77777777" w:rsidTr="00223C9C">
        <w:tc>
          <w:tcPr>
            <w:tcW w:w="1683" w:type="dxa"/>
          </w:tcPr>
          <w:p w14:paraId="19A75809" w14:textId="77777777" w:rsidR="0003161D" w:rsidRPr="00472644" w:rsidRDefault="0003161D" w:rsidP="00223C9C">
            <w:pPr>
              <w:jc w:val="left"/>
              <w:rPr>
                <w:b/>
                <w:sz w:val="22"/>
              </w:rPr>
            </w:pPr>
            <w:r w:rsidRPr="00472644">
              <w:rPr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43E9189A" w14:textId="34EAC8A9" w:rsidR="0003161D" w:rsidRPr="00472644" w:rsidRDefault="00DA2281" w:rsidP="00223C9C">
            <w:pPr>
              <w:jc w:val="left"/>
              <w:rPr>
                <w:sz w:val="22"/>
              </w:rPr>
            </w:pPr>
            <w:r w:rsidRPr="00472644">
              <w:rPr>
                <w:sz w:val="22"/>
              </w:rPr>
              <w:t>dr. Oláh Kálmán</w:t>
            </w:r>
            <w:r w:rsidR="0003161D" w:rsidRPr="00472644">
              <w:rPr>
                <w:sz w:val="22"/>
              </w:rPr>
              <w:t xml:space="preserve"> polgármester</w:t>
            </w:r>
          </w:p>
          <w:p w14:paraId="6061A2C9" w14:textId="77777777" w:rsidR="0003161D" w:rsidRPr="00472644" w:rsidRDefault="0003161D" w:rsidP="00223C9C">
            <w:pPr>
              <w:jc w:val="left"/>
              <w:rPr>
                <w:sz w:val="22"/>
              </w:rPr>
            </w:pPr>
          </w:p>
        </w:tc>
      </w:tr>
      <w:tr w:rsidR="0003161D" w:rsidRPr="00472644" w14:paraId="352597D4" w14:textId="77777777" w:rsidTr="00223C9C">
        <w:tc>
          <w:tcPr>
            <w:tcW w:w="1683" w:type="dxa"/>
          </w:tcPr>
          <w:p w14:paraId="7CDB910F" w14:textId="77777777" w:rsidR="0003161D" w:rsidRPr="00472644" w:rsidRDefault="0003161D" w:rsidP="00223C9C">
            <w:pPr>
              <w:jc w:val="left"/>
              <w:rPr>
                <w:b/>
                <w:sz w:val="22"/>
              </w:rPr>
            </w:pPr>
            <w:r w:rsidRPr="00472644">
              <w:rPr>
                <w:b/>
                <w:sz w:val="22"/>
              </w:rPr>
              <w:t>Előkészítette:</w:t>
            </w:r>
          </w:p>
        </w:tc>
        <w:tc>
          <w:tcPr>
            <w:tcW w:w="7729" w:type="dxa"/>
          </w:tcPr>
          <w:p w14:paraId="0E58F86B" w14:textId="16A1DE42" w:rsidR="0003161D" w:rsidRPr="00472644" w:rsidRDefault="008F2B74" w:rsidP="00223C9C">
            <w:pPr>
              <w:jc w:val="left"/>
              <w:rPr>
                <w:sz w:val="22"/>
              </w:rPr>
            </w:pPr>
            <w:r w:rsidRPr="00472644">
              <w:rPr>
                <w:sz w:val="22"/>
              </w:rPr>
              <w:t>Parrag Éva</w:t>
            </w:r>
            <w:r w:rsidR="0003161D" w:rsidRPr="00472644">
              <w:rPr>
                <w:sz w:val="22"/>
              </w:rPr>
              <w:t xml:space="preserve"> pénzügyi ügyintéző</w:t>
            </w:r>
          </w:p>
          <w:p w14:paraId="063EE00A" w14:textId="7B8CC136" w:rsidR="0003161D" w:rsidRPr="00472644" w:rsidRDefault="00124E63" w:rsidP="00223C9C">
            <w:pPr>
              <w:jc w:val="left"/>
              <w:rPr>
                <w:sz w:val="22"/>
              </w:rPr>
            </w:pPr>
            <w:r w:rsidRPr="00472644">
              <w:rPr>
                <w:sz w:val="22"/>
              </w:rPr>
              <w:t>dr. Kiss Balázs Tamás aljegyző</w:t>
            </w:r>
          </w:p>
        </w:tc>
      </w:tr>
    </w:tbl>
    <w:p w14:paraId="7E3E82B1" w14:textId="77777777" w:rsidR="0003161D" w:rsidRPr="00472644" w:rsidRDefault="0003161D" w:rsidP="0003161D">
      <w:pPr>
        <w:jc w:val="left"/>
        <w:rPr>
          <w:rFonts w:eastAsia="Calibri"/>
          <w:u w:val="single"/>
          <w:lang w:eastAsia="hu-HU"/>
        </w:rPr>
      </w:pPr>
    </w:p>
    <w:p w14:paraId="3750974E" w14:textId="77777777" w:rsidR="00745887" w:rsidRPr="00472644" w:rsidRDefault="00745887" w:rsidP="0003161D">
      <w:pPr>
        <w:jc w:val="center"/>
        <w:rPr>
          <w:b/>
          <w:lang w:eastAsia="hu-HU"/>
        </w:rPr>
      </w:pPr>
    </w:p>
    <w:p w14:paraId="3F28C8F8" w14:textId="62E2F151" w:rsidR="0003161D" w:rsidRPr="00472644" w:rsidRDefault="0003161D" w:rsidP="0003161D">
      <w:pPr>
        <w:jc w:val="center"/>
        <w:rPr>
          <w:b/>
          <w:lang w:eastAsia="hu-HU"/>
        </w:rPr>
      </w:pPr>
      <w:r w:rsidRPr="00472644">
        <w:rPr>
          <w:b/>
          <w:lang w:eastAsia="hu-HU"/>
        </w:rPr>
        <w:t>TISZTELT KÉPVISELŐ-TESTÜLET!</w:t>
      </w:r>
    </w:p>
    <w:p w14:paraId="1AB2B7ED" w14:textId="77777777" w:rsidR="0003161D" w:rsidRPr="00472644" w:rsidRDefault="0003161D" w:rsidP="0003161D">
      <w:pPr>
        <w:widowControl w:val="0"/>
        <w:autoSpaceDE w:val="0"/>
        <w:autoSpaceDN w:val="0"/>
        <w:jc w:val="left"/>
        <w:rPr>
          <w:rFonts w:eastAsia="Batang"/>
          <w:b/>
          <w:snapToGrid w:val="0"/>
          <w:lang w:eastAsia="hu-HU"/>
        </w:rPr>
      </w:pPr>
    </w:p>
    <w:p w14:paraId="5546ACCE" w14:textId="77777777" w:rsidR="0003161D" w:rsidRPr="00472644" w:rsidRDefault="0003161D" w:rsidP="0003161D">
      <w:pPr>
        <w:autoSpaceDE w:val="0"/>
        <w:autoSpaceDN w:val="0"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 xml:space="preserve"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</w:t>
      </w:r>
      <w:proofErr w:type="spellStart"/>
      <w:r w:rsidRPr="00472644">
        <w:rPr>
          <w:rFonts w:eastAsia="Batang"/>
          <w:lang w:eastAsia="hu-HU"/>
        </w:rPr>
        <w:t>határidejéig</w:t>
      </w:r>
      <w:proofErr w:type="spellEnd"/>
      <w:r w:rsidRPr="00472644">
        <w:rPr>
          <w:rFonts w:eastAsia="Batang"/>
          <w:lang w:eastAsia="hu-HU"/>
        </w:rPr>
        <w:t>, december 31-i hatállyal módosítja a költségvetési rendeletét.</w:t>
      </w:r>
    </w:p>
    <w:p w14:paraId="13602D09" w14:textId="77777777" w:rsidR="0003161D" w:rsidRPr="00472644" w:rsidRDefault="0003161D" w:rsidP="0003161D">
      <w:pPr>
        <w:autoSpaceDE w:val="0"/>
        <w:autoSpaceDN w:val="0"/>
        <w:rPr>
          <w:rFonts w:eastAsia="Batang"/>
          <w:lang w:eastAsia="hu-HU"/>
        </w:rPr>
      </w:pPr>
    </w:p>
    <w:p w14:paraId="6BAC6FB5" w14:textId="14E64D4E" w:rsidR="0003161D" w:rsidRPr="00472644" w:rsidRDefault="0003161D" w:rsidP="0003161D">
      <w:pPr>
        <w:autoSpaceDE w:val="0"/>
        <w:autoSpaceDN w:val="0"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 xml:space="preserve">A hivatkozott jogszabályi előírásnak megfelelően elkészítésre került a </w:t>
      </w:r>
      <w:r w:rsidR="00DA2281" w:rsidRPr="00472644">
        <w:rPr>
          <w:rFonts w:eastAsia="Batang"/>
          <w:lang w:eastAsia="hu-HU"/>
        </w:rPr>
        <w:t>4</w:t>
      </w:r>
      <w:r w:rsidR="00931CB3" w:rsidRPr="00472644">
        <w:rPr>
          <w:rFonts w:eastAsia="Batang"/>
          <w:lang w:eastAsia="hu-HU"/>
        </w:rPr>
        <w:t>/202</w:t>
      </w:r>
      <w:r w:rsidR="00DA2281" w:rsidRPr="00472644">
        <w:rPr>
          <w:rFonts w:eastAsia="Batang"/>
          <w:lang w:eastAsia="hu-HU"/>
        </w:rPr>
        <w:t>5</w:t>
      </w:r>
      <w:r w:rsidR="00931CB3" w:rsidRPr="00472644">
        <w:rPr>
          <w:rFonts w:eastAsia="Batang"/>
          <w:lang w:eastAsia="hu-HU"/>
        </w:rPr>
        <w:t>. (II</w:t>
      </w:r>
      <w:r w:rsidR="00016DF6" w:rsidRPr="00472644">
        <w:rPr>
          <w:rFonts w:eastAsia="Batang"/>
          <w:lang w:eastAsia="hu-HU"/>
        </w:rPr>
        <w:t>.2</w:t>
      </w:r>
      <w:r w:rsidR="00DA2281" w:rsidRPr="00472644">
        <w:rPr>
          <w:rFonts w:eastAsia="Batang"/>
          <w:lang w:eastAsia="hu-HU"/>
        </w:rPr>
        <w:t>6</w:t>
      </w:r>
      <w:r w:rsidR="00931CB3" w:rsidRPr="00472644">
        <w:rPr>
          <w:rFonts w:eastAsia="Batang"/>
          <w:lang w:eastAsia="hu-HU"/>
        </w:rPr>
        <w:t xml:space="preserve">.) </w:t>
      </w:r>
      <w:r w:rsidRPr="00472644">
        <w:rPr>
          <w:rFonts w:eastAsia="Batang"/>
          <w:lang w:eastAsia="hu-HU"/>
        </w:rPr>
        <w:t>számú költségvetési rendelet módosítása.</w:t>
      </w:r>
      <w:r w:rsidR="00623655" w:rsidRPr="00472644">
        <w:rPr>
          <w:rFonts w:eastAsia="Batang"/>
          <w:lang w:eastAsia="hu-HU"/>
        </w:rPr>
        <w:t xml:space="preserve"> A módosítások főbb tartalma:</w:t>
      </w:r>
    </w:p>
    <w:p w14:paraId="16647660" w14:textId="305DF3B4" w:rsidR="0003161D" w:rsidRPr="00472644" w:rsidRDefault="0003161D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 xml:space="preserve">a kiadások és bevételek összesen </w:t>
      </w:r>
      <w:r w:rsidR="001B40E2" w:rsidRPr="00472644">
        <w:rPr>
          <w:rFonts w:eastAsia="Batang"/>
          <w:lang w:eastAsia="hu-HU"/>
        </w:rPr>
        <w:t xml:space="preserve">sora </w:t>
      </w:r>
      <w:r w:rsidR="007E6ECE" w:rsidRPr="00472644">
        <w:rPr>
          <w:rFonts w:eastAsia="Batang"/>
          <w:lang w:eastAsia="hu-HU"/>
        </w:rPr>
        <w:t>233.788</w:t>
      </w:r>
      <w:r w:rsidR="00531B0A" w:rsidRPr="00472644">
        <w:rPr>
          <w:rFonts w:eastAsia="Batang"/>
          <w:lang w:eastAsia="hu-HU"/>
        </w:rPr>
        <w:t xml:space="preserve"> </w:t>
      </w:r>
      <w:r w:rsidRPr="00472644">
        <w:rPr>
          <w:rFonts w:eastAsia="Batang"/>
          <w:lang w:eastAsia="hu-HU"/>
        </w:rPr>
        <w:t>Ft</w:t>
      </w:r>
      <w:r w:rsidR="00063269" w:rsidRPr="00472644">
        <w:rPr>
          <w:rFonts w:eastAsia="Batang"/>
          <w:lang w:eastAsia="hu-HU"/>
        </w:rPr>
        <w:t>-tal</w:t>
      </w:r>
      <w:r w:rsidR="00531B0A" w:rsidRPr="00472644">
        <w:rPr>
          <w:rFonts w:eastAsia="Batang"/>
          <w:lang w:eastAsia="hu-HU"/>
        </w:rPr>
        <w:t xml:space="preserve"> </w:t>
      </w:r>
      <w:r w:rsidR="007E6ECE" w:rsidRPr="00472644">
        <w:rPr>
          <w:rFonts w:eastAsia="Batang"/>
          <w:lang w:eastAsia="hu-HU"/>
        </w:rPr>
        <w:t>csökkent</w:t>
      </w:r>
      <w:r w:rsidR="00950CD7" w:rsidRPr="00472644">
        <w:rPr>
          <w:rFonts w:eastAsia="Batang"/>
          <w:lang w:eastAsia="hu-HU"/>
        </w:rPr>
        <w:t>,</w:t>
      </w:r>
    </w:p>
    <w:p w14:paraId="02835835" w14:textId="41984F53" w:rsidR="007E6ECE" w:rsidRPr="00472644" w:rsidRDefault="007E6ECE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>Működési célú költségvetési támogatások és kiegészítő támogatások összege a tényleges kapott támogatáshoz lett igazítva, ezért ez a 233.788 Ft-tal csökkentve lett,</w:t>
      </w:r>
    </w:p>
    <w:p w14:paraId="3F11ECAF" w14:textId="30C72D32" w:rsidR="0003161D" w:rsidRPr="00472644" w:rsidRDefault="00016DF6" w:rsidP="0003161D">
      <w:pPr>
        <w:numPr>
          <w:ilvl w:val="0"/>
          <w:numId w:val="1"/>
        </w:numPr>
        <w:autoSpaceDE w:val="0"/>
        <w:autoSpaceDN w:val="0"/>
        <w:contextualSpacing/>
        <w:jc w:val="left"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 xml:space="preserve">a felhalmozási tartalék a fentiek miatt </w:t>
      </w:r>
      <w:r w:rsidR="00FF07E3" w:rsidRPr="00472644">
        <w:rPr>
          <w:rFonts w:eastAsia="Batang"/>
          <w:lang w:eastAsia="hu-HU"/>
        </w:rPr>
        <w:t>36.</w:t>
      </w:r>
      <w:r w:rsidR="007E6ECE" w:rsidRPr="00472644">
        <w:rPr>
          <w:rFonts w:eastAsia="Batang"/>
          <w:lang w:eastAsia="hu-HU"/>
        </w:rPr>
        <w:t>402.529</w:t>
      </w:r>
      <w:r w:rsidR="00F42BB1" w:rsidRPr="00472644">
        <w:rPr>
          <w:rFonts w:eastAsia="Batang"/>
          <w:lang w:eastAsia="hu-HU"/>
        </w:rPr>
        <w:t xml:space="preserve"> </w:t>
      </w:r>
      <w:r w:rsidRPr="00472644">
        <w:rPr>
          <w:rFonts w:eastAsia="Batang"/>
          <w:lang w:eastAsia="hu-HU"/>
        </w:rPr>
        <w:t>Ft-ra</w:t>
      </w:r>
      <w:r w:rsidR="00FF07E3" w:rsidRPr="00472644">
        <w:rPr>
          <w:rFonts w:eastAsia="Batang"/>
          <w:lang w:eastAsia="hu-HU"/>
        </w:rPr>
        <w:t xml:space="preserve"> </w:t>
      </w:r>
      <w:r w:rsidR="00A3751F" w:rsidRPr="00472644">
        <w:rPr>
          <w:rFonts w:eastAsia="Batang"/>
          <w:lang w:eastAsia="hu-HU"/>
        </w:rPr>
        <w:t>változott,</w:t>
      </w:r>
      <w:r w:rsidR="00DF06BD" w:rsidRPr="00472644">
        <w:rPr>
          <w:rFonts w:eastAsia="Batang"/>
          <w:lang w:eastAsia="hu-HU"/>
        </w:rPr>
        <w:t xml:space="preserve"> a műkődési tartalék </w:t>
      </w:r>
      <w:r w:rsidR="00FF07E3" w:rsidRPr="00472644">
        <w:rPr>
          <w:rFonts w:eastAsia="Batang"/>
          <w:lang w:eastAsia="hu-HU"/>
        </w:rPr>
        <w:t xml:space="preserve">maradt </w:t>
      </w:r>
      <w:r w:rsidR="00DF06BD" w:rsidRPr="00472644">
        <w:rPr>
          <w:rFonts w:eastAsia="Batang"/>
          <w:lang w:eastAsia="hu-HU"/>
        </w:rPr>
        <w:t>7 millió Ft</w:t>
      </w:r>
      <w:r w:rsidR="0003161D" w:rsidRPr="00472644">
        <w:rPr>
          <w:rFonts w:eastAsia="Batang"/>
          <w:lang w:eastAsia="hu-HU"/>
        </w:rPr>
        <w:t>.</w:t>
      </w:r>
    </w:p>
    <w:p w14:paraId="2DB1BCFB" w14:textId="77777777" w:rsidR="0003161D" w:rsidRPr="00472644" w:rsidRDefault="0003161D" w:rsidP="0003161D">
      <w:pPr>
        <w:autoSpaceDE w:val="0"/>
        <w:autoSpaceDN w:val="0"/>
        <w:jc w:val="left"/>
        <w:rPr>
          <w:rFonts w:eastAsia="Batang"/>
          <w:lang w:eastAsia="hu-HU"/>
        </w:rPr>
      </w:pPr>
    </w:p>
    <w:p w14:paraId="16ABC6FF" w14:textId="77777777" w:rsidR="0003161D" w:rsidRPr="00472644" w:rsidRDefault="0003161D" w:rsidP="0003161D">
      <w:pPr>
        <w:autoSpaceDE w:val="0"/>
        <w:autoSpaceDN w:val="0"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>Az előbbiekben felsorolt főbb változások eredményeként szükséges és indokolt az önkormányzat gazdálkodást megalapozó költségvetési rendelet módosítása.</w:t>
      </w:r>
    </w:p>
    <w:p w14:paraId="56FDE7FF" w14:textId="77777777" w:rsidR="0003161D" w:rsidRPr="00472644" w:rsidRDefault="0003161D" w:rsidP="0003161D">
      <w:pPr>
        <w:autoSpaceDE w:val="0"/>
        <w:autoSpaceDN w:val="0"/>
        <w:rPr>
          <w:rFonts w:eastAsia="Batang"/>
          <w:lang w:eastAsia="hu-HU"/>
        </w:rPr>
      </w:pPr>
    </w:p>
    <w:p w14:paraId="65BA06CA" w14:textId="77777777" w:rsidR="0003161D" w:rsidRPr="00472644" w:rsidRDefault="0003161D" w:rsidP="0003161D">
      <w:pPr>
        <w:autoSpaceDE w:val="0"/>
        <w:autoSpaceDN w:val="0"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>Kérem a Tisztelt Képviselő-testületet az előterjesztés megvitatására és a határozati javaslat elfogadására.</w:t>
      </w:r>
    </w:p>
    <w:p w14:paraId="2CA35577" w14:textId="77777777" w:rsidR="0003161D" w:rsidRPr="00472644" w:rsidRDefault="0003161D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lang w:eastAsia="hu-HU"/>
        </w:rPr>
      </w:pPr>
    </w:p>
    <w:p w14:paraId="2ABD493E" w14:textId="77777777" w:rsidR="00745887" w:rsidRPr="00472644" w:rsidRDefault="00745887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50D" w:rsidRPr="00472644" w14:paraId="481D80D9" w14:textId="77777777" w:rsidTr="00AE27DF">
        <w:tc>
          <w:tcPr>
            <w:tcW w:w="4531" w:type="dxa"/>
          </w:tcPr>
          <w:p w14:paraId="18F4B5FC" w14:textId="77777777" w:rsidR="005A750D" w:rsidRPr="00472644" w:rsidRDefault="005A750D" w:rsidP="0003161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26EDE2B5" w14:textId="77777777" w:rsidR="005A750D" w:rsidRPr="00472644" w:rsidRDefault="005A750D" w:rsidP="00273DC7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center"/>
              <w:rPr>
                <w:rFonts w:eastAsia="Batang"/>
                <w:b/>
                <w:bCs/>
                <w:sz w:val="22"/>
                <w:lang w:eastAsia="hu-HU"/>
              </w:rPr>
            </w:pPr>
            <w:r w:rsidRPr="00472644">
              <w:rPr>
                <w:rFonts w:eastAsia="Batang"/>
                <w:b/>
                <w:bCs/>
                <w:sz w:val="22"/>
                <w:lang w:eastAsia="hu-HU"/>
              </w:rPr>
              <w:t>HATÁROZATI JAVASLAT</w:t>
            </w:r>
          </w:p>
          <w:p w14:paraId="0F1F1086" w14:textId="77777777" w:rsidR="005A750D" w:rsidRPr="00472644" w:rsidRDefault="005A750D" w:rsidP="005A750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sz w:val="22"/>
                <w:lang w:eastAsia="hu-HU"/>
              </w:rPr>
            </w:pPr>
          </w:p>
          <w:p w14:paraId="7EF640B6" w14:textId="0FA04D24" w:rsidR="005A750D" w:rsidRPr="00472644" w:rsidRDefault="005A750D" w:rsidP="002E24AF">
            <w:pPr>
              <w:numPr>
                <w:ilvl w:val="0"/>
                <w:numId w:val="2"/>
              </w:num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 w:val="22"/>
                <w:highlight w:val="yellow"/>
                <w:lang w:eastAsia="hu-HU"/>
              </w:rPr>
            </w:pPr>
            <w:r w:rsidRPr="00472644">
              <w:rPr>
                <w:rFonts w:eastAsia="Batang"/>
                <w:sz w:val="22"/>
                <w:lang w:eastAsia="hu-HU"/>
              </w:rPr>
              <w:t>Zánka Község Önkormányzata Képviselő-testülete a 202</w:t>
            </w:r>
            <w:r w:rsidR="00DA2281" w:rsidRPr="00472644">
              <w:rPr>
                <w:rFonts w:eastAsia="Batang"/>
                <w:sz w:val="22"/>
                <w:lang w:eastAsia="hu-HU"/>
              </w:rPr>
              <w:t>5</w:t>
            </w:r>
            <w:r w:rsidRPr="00472644">
              <w:rPr>
                <w:rFonts w:eastAsia="Batang"/>
                <w:sz w:val="22"/>
                <w:lang w:eastAsia="hu-HU"/>
              </w:rPr>
              <w:t xml:space="preserve">. évi költségvetésről szóló </w:t>
            </w:r>
            <w:r w:rsidR="00DA2281" w:rsidRPr="00472644">
              <w:rPr>
                <w:rFonts w:eastAsia="Batang"/>
                <w:sz w:val="22"/>
                <w:lang w:eastAsia="hu-HU"/>
              </w:rPr>
              <w:t>4</w:t>
            </w:r>
            <w:r w:rsidR="006A3887" w:rsidRPr="00472644">
              <w:rPr>
                <w:rFonts w:eastAsia="Batang"/>
                <w:sz w:val="22"/>
                <w:lang w:eastAsia="hu-HU"/>
              </w:rPr>
              <w:t>/202</w:t>
            </w:r>
            <w:r w:rsidR="00DA2281" w:rsidRPr="00472644">
              <w:rPr>
                <w:rFonts w:eastAsia="Batang"/>
                <w:sz w:val="22"/>
                <w:lang w:eastAsia="hu-HU"/>
              </w:rPr>
              <w:t>5</w:t>
            </w:r>
            <w:r w:rsidR="006A3887" w:rsidRPr="00472644">
              <w:rPr>
                <w:rFonts w:eastAsia="Batang"/>
                <w:sz w:val="22"/>
                <w:lang w:eastAsia="hu-HU"/>
              </w:rPr>
              <w:t>. (II. 2</w:t>
            </w:r>
            <w:r w:rsidR="00DA2281" w:rsidRPr="00472644">
              <w:rPr>
                <w:rFonts w:eastAsia="Batang"/>
                <w:sz w:val="22"/>
                <w:lang w:eastAsia="hu-HU"/>
              </w:rPr>
              <w:t>6</w:t>
            </w:r>
            <w:r w:rsidR="006A3887" w:rsidRPr="00472644">
              <w:rPr>
                <w:rFonts w:eastAsia="Batang"/>
                <w:sz w:val="22"/>
                <w:lang w:eastAsia="hu-HU"/>
              </w:rPr>
              <w:t>.)</w:t>
            </w:r>
            <w:r w:rsidR="00AC0723" w:rsidRPr="00472644">
              <w:rPr>
                <w:rFonts w:eastAsia="Batang"/>
                <w:sz w:val="22"/>
                <w:lang w:eastAsia="hu-HU"/>
              </w:rPr>
              <w:t xml:space="preserve"> </w:t>
            </w:r>
            <w:r w:rsidRPr="00472644">
              <w:rPr>
                <w:rFonts w:eastAsia="Batang"/>
                <w:sz w:val="22"/>
                <w:lang w:eastAsia="hu-HU"/>
              </w:rPr>
              <w:t>önkormányzati rendelet módosításáról szóló rendelet-tervezetet elfogadja és ___ /202</w:t>
            </w:r>
            <w:r w:rsidR="0007600D" w:rsidRPr="00472644">
              <w:rPr>
                <w:rFonts w:eastAsia="Batang"/>
                <w:sz w:val="22"/>
                <w:lang w:eastAsia="hu-HU"/>
              </w:rPr>
              <w:t>6</w:t>
            </w:r>
            <w:r w:rsidRPr="00472644">
              <w:rPr>
                <w:rFonts w:eastAsia="Batang"/>
                <w:sz w:val="22"/>
                <w:lang w:eastAsia="hu-HU"/>
              </w:rPr>
              <w:t>. (…) számon önkormányzati rendeletei közé iktatja.</w:t>
            </w:r>
          </w:p>
        </w:tc>
      </w:tr>
    </w:tbl>
    <w:p w14:paraId="2EEF0E7C" w14:textId="77777777" w:rsidR="0003161D" w:rsidRPr="00472644" w:rsidRDefault="0003161D" w:rsidP="0003161D">
      <w:pPr>
        <w:jc w:val="left"/>
        <w:rPr>
          <w:rFonts w:eastAsia="Calibri"/>
          <w:lang w:eastAsia="hu-HU"/>
        </w:rPr>
      </w:pPr>
    </w:p>
    <w:p w14:paraId="240B73CE" w14:textId="38410702" w:rsidR="0003161D" w:rsidRPr="00472644" w:rsidRDefault="0003161D" w:rsidP="0003161D">
      <w:pPr>
        <w:jc w:val="left"/>
        <w:rPr>
          <w:rFonts w:eastAsia="Batang"/>
          <w:lang w:eastAsia="hu-HU"/>
        </w:rPr>
      </w:pPr>
      <w:r w:rsidRPr="00472644">
        <w:rPr>
          <w:rFonts w:eastAsia="Batang"/>
          <w:lang w:eastAsia="hu-HU"/>
        </w:rPr>
        <w:t xml:space="preserve">Zánka, </w:t>
      </w:r>
      <w:r w:rsidR="00C06634" w:rsidRPr="00472644">
        <w:rPr>
          <w:rFonts w:eastAsia="Batang"/>
          <w:lang w:eastAsia="hu-HU"/>
        </w:rPr>
        <w:t xml:space="preserve">2026. </w:t>
      </w:r>
      <w:r w:rsidR="007E6ECE" w:rsidRPr="00472644">
        <w:rPr>
          <w:rFonts w:eastAsia="Batang"/>
          <w:lang w:eastAsia="hu-HU"/>
        </w:rPr>
        <w:t>május 15.</w:t>
      </w:r>
    </w:p>
    <w:p w14:paraId="793FD834" w14:textId="77777777" w:rsidR="00130408" w:rsidRPr="00472644" w:rsidRDefault="00130408" w:rsidP="0003161D">
      <w:pPr>
        <w:jc w:val="left"/>
        <w:rPr>
          <w:rFonts w:eastAsia="Calibri"/>
          <w:lang w:eastAsia="hu-HU"/>
        </w:rPr>
      </w:pPr>
    </w:p>
    <w:p w14:paraId="6666679F" w14:textId="77777777" w:rsidR="0003161D" w:rsidRPr="00472644" w:rsidRDefault="0003161D" w:rsidP="0003161D">
      <w:pPr>
        <w:jc w:val="left"/>
        <w:rPr>
          <w:rFonts w:eastAsia="Calibri"/>
          <w:lang w:eastAsia="hu-HU"/>
        </w:rPr>
      </w:pPr>
    </w:p>
    <w:p w14:paraId="01A22B0A" w14:textId="77777777" w:rsidR="0003161D" w:rsidRPr="00472644" w:rsidRDefault="0003161D" w:rsidP="0003161D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3161D" w:rsidRPr="00472644" w14:paraId="5E171B69" w14:textId="77777777" w:rsidTr="00223C9C">
        <w:tc>
          <w:tcPr>
            <w:tcW w:w="4509" w:type="dxa"/>
          </w:tcPr>
          <w:p w14:paraId="4559BDCE" w14:textId="77777777" w:rsidR="0003161D" w:rsidRPr="00472644" w:rsidRDefault="0003161D" w:rsidP="00223C9C">
            <w:pPr>
              <w:jc w:val="center"/>
              <w:rPr>
                <w:sz w:val="22"/>
              </w:rPr>
            </w:pPr>
          </w:p>
        </w:tc>
        <w:tc>
          <w:tcPr>
            <w:tcW w:w="4563" w:type="dxa"/>
          </w:tcPr>
          <w:p w14:paraId="1ED350E5" w14:textId="6F3CDFA5" w:rsidR="0003161D" w:rsidRPr="00472644" w:rsidRDefault="00DA2281" w:rsidP="00223C9C">
            <w:pPr>
              <w:jc w:val="center"/>
              <w:rPr>
                <w:b/>
                <w:sz w:val="22"/>
              </w:rPr>
            </w:pPr>
            <w:r w:rsidRPr="00472644">
              <w:rPr>
                <w:b/>
                <w:sz w:val="22"/>
              </w:rPr>
              <w:t>dr. Oláh Kálmán</w:t>
            </w:r>
          </w:p>
          <w:p w14:paraId="2BD323F4" w14:textId="77777777" w:rsidR="0003161D" w:rsidRPr="00472644" w:rsidRDefault="0003161D" w:rsidP="00223C9C">
            <w:pPr>
              <w:jc w:val="center"/>
              <w:rPr>
                <w:sz w:val="22"/>
              </w:rPr>
            </w:pPr>
            <w:r w:rsidRPr="00472644">
              <w:rPr>
                <w:sz w:val="22"/>
              </w:rPr>
              <w:t>polgármester</w:t>
            </w:r>
          </w:p>
        </w:tc>
      </w:tr>
    </w:tbl>
    <w:p w14:paraId="378367D5" w14:textId="77777777" w:rsidR="0003161D" w:rsidRPr="003D754A" w:rsidRDefault="0003161D" w:rsidP="0003161D">
      <w:pPr>
        <w:rPr>
          <w:sz w:val="20"/>
          <w:szCs w:val="20"/>
        </w:rPr>
      </w:pPr>
    </w:p>
    <w:p w14:paraId="14B7FECD" w14:textId="71B6B1B9" w:rsidR="00576799" w:rsidRPr="003D754A" w:rsidRDefault="00576799">
      <w:pPr>
        <w:spacing w:after="160" w:line="259" w:lineRule="auto"/>
        <w:jc w:val="left"/>
        <w:rPr>
          <w:sz w:val="20"/>
          <w:szCs w:val="20"/>
        </w:rPr>
      </w:pPr>
      <w:r w:rsidRPr="003D754A">
        <w:rPr>
          <w:sz w:val="20"/>
          <w:szCs w:val="20"/>
        </w:rPr>
        <w:br w:type="page"/>
      </w:r>
    </w:p>
    <w:p w14:paraId="32CB1EAB" w14:textId="5EF834A6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3D754A">
        <w:rPr>
          <w:rFonts w:eastAsia="Noto Serif CJK SC"/>
          <w:b/>
          <w:bCs/>
          <w:kern w:val="2"/>
          <w:lang w:eastAsia="zh-CN" w:bidi="hi-IN"/>
        </w:rPr>
        <w:lastRenderedPageBreak/>
        <w:t>Zánka Község Önkormányzata Képviselő-testületének .../.... (...) önkormányzati rendelete</w:t>
      </w:r>
    </w:p>
    <w:p w14:paraId="35644EBA" w14:textId="77777777" w:rsid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3D754A">
        <w:rPr>
          <w:rFonts w:eastAsia="Noto Serif CJK SC"/>
          <w:b/>
          <w:bCs/>
          <w:kern w:val="2"/>
          <w:lang w:eastAsia="zh-CN" w:bidi="hi-IN"/>
        </w:rPr>
        <w:t>a 2025. évi költségvetésről szóló 4/2025. (II.26.) önkormányzati rendelet módosításáról</w:t>
      </w:r>
    </w:p>
    <w:p w14:paraId="557702CA" w14:textId="74766BB2" w:rsidR="00472644" w:rsidRPr="003D754A" w:rsidRDefault="00472644" w:rsidP="003D754A">
      <w:pPr>
        <w:suppressAutoHyphens/>
        <w:spacing w:before="240" w:after="480"/>
        <w:jc w:val="center"/>
        <w:rPr>
          <w:rFonts w:eastAsia="Noto Serif CJK SC"/>
          <w:i/>
          <w:iCs/>
          <w:kern w:val="2"/>
          <w:lang w:eastAsia="zh-CN" w:bidi="hi-IN"/>
        </w:rPr>
      </w:pPr>
      <w:r w:rsidRPr="00472644">
        <w:rPr>
          <w:rFonts w:eastAsia="Noto Serif CJK SC"/>
          <w:i/>
          <w:iCs/>
          <w:kern w:val="2"/>
          <w:lang w:eastAsia="zh-CN" w:bidi="hi-IN"/>
        </w:rPr>
        <w:t>(tervezet)</w:t>
      </w:r>
    </w:p>
    <w:p w14:paraId="642D0FC8" w14:textId="77777777" w:rsidR="003D754A" w:rsidRPr="003D754A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[1] A rendelet célja, hogy Zánka Község Önkormányzata az 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2FC3602C" w14:textId="77777777" w:rsidR="003D754A" w:rsidRPr="003D754A" w:rsidRDefault="003D754A" w:rsidP="003D754A">
      <w:pPr>
        <w:suppressAutoHyphens/>
        <w:spacing w:before="12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754D3CC4" w14:textId="77777777" w:rsidR="003D754A" w:rsidRPr="003D754A" w:rsidRDefault="003D754A" w:rsidP="003D754A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3D754A">
        <w:rPr>
          <w:rFonts w:eastAsia="Noto Serif CJK SC"/>
          <w:b/>
          <w:bCs/>
          <w:kern w:val="2"/>
          <w:lang w:eastAsia="zh-CN" w:bidi="hi-IN"/>
        </w:rPr>
        <w:t>1. §</w:t>
      </w:r>
    </w:p>
    <w:p w14:paraId="2F2121AB" w14:textId="77777777" w:rsidR="003D754A" w:rsidRPr="003D754A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A 2025. évi költségvetésről szóló 4/2025. (II. 26.) önkormányzati rendelet 2. § (1) bekezdése helyébe a következő rendelkezés lép:</w:t>
      </w:r>
    </w:p>
    <w:p w14:paraId="25155758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„(1) A Képviselő-testület a 2025. évi költségvetését az alábbiak szerint határozza meg:</w:t>
      </w:r>
    </w:p>
    <w:p w14:paraId="3EC4839D" w14:textId="77777777" w:rsidR="003D754A" w:rsidRPr="003D754A" w:rsidRDefault="003D754A" w:rsidP="003D754A">
      <w:pPr>
        <w:suppressAutoHyphens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a)</w:t>
      </w:r>
      <w:r w:rsidRPr="003D754A">
        <w:rPr>
          <w:rFonts w:eastAsia="Noto Serif CJK SC"/>
          <w:kern w:val="2"/>
          <w:lang w:eastAsia="zh-CN" w:bidi="hi-IN"/>
        </w:rPr>
        <w:tab/>
        <w:t>költségvetési bevételek 782.405.611 Ft,</w:t>
      </w:r>
    </w:p>
    <w:p w14:paraId="13FA042A" w14:textId="77777777" w:rsidR="003D754A" w:rsidRPr="003D754A" w:rsidRDefault="003D754A" w:rsidP="003D754A">
      <w:pPr>
        <w:suppressAutoHyphens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b)</w:t>
      </w:r>
      <w:r w:rsidRPr="003D754A">
        <w:rPr>
          <w:rFonts w:eastAsia="Noto Serif CJK SC"/>
          <w:kern w:val="2"/>
          <w:lang w:eastAsia="zh-CN" w:bidi="hi-IN"/>
        </w:rPr>
        <w:tab/>
        <w:t>finanszírozási bevételek 404.496.149 Ft,</w:t>
      </w:r>
    </w:p>
    <w:p w14:paraId="797E88D6" w14:textId="77777777" w:rsidR="003D754A" w:rsidRPr="003D754A" w:rsidRDefault="003D754A" w:rsidP="003D754A">
      <w:pPr>
        <w:suppressAutoHyphens/>
        <w:ind w:left="980" w:hanging="400"/>
        <w:rPr>
          <w:rFonts w:eastAsia="Noto Serif CJK SC"/>
          <w:kern w:val="2"/>
          <w:lang w:eastAsia="zh-CN" w:bidi="hi-IN"/>
        </w:rPr>
      </w:pPr>
      <w:proofErr w:type="spellStart"/>
      <w:r w:rsidRPr="003D754A">
        <w:rPr>
          <w:rFonts w:eastAsia="Noto Serif CJK SC"/>
          <w:i/>
          <w:iCs/>
          <w:kern w:val="2"/>
          <w:lang w:eastAsia="zh-CN" w:bidi="hi-IN"/>
        </w:rPr>
        <w:t>ba</w:t>
      </w:r>
      <w:proofErr w:type="spellEnd"/>
      <w:r w:rsidRPr="003D754A">
        <w:rPr>
          <w:rFonts w:eastAsia="Noto Serif CJK SC"/>
          <w:i/>
          <w:iCs/>
          <w:kern w:val="2"/>
          <w:lang w:eastAsia="zh-CN" w:bidi="hi-IN"/>
        </w:rPr>
        <w:t>)</w:t>
      </w:r>
      <w:r w:rsidRPr="003D754A">
        <w:rPr>
          <w:rFonts w:eastAsia="Noto Serif CJK SC"/>
          <w:kern w:val="2"/>
          <w:lang w:eastAsia="zh-CN" w:bidi="hi-IN"/>
        </w:rPr>
        <w:tab/>
        <w:t>ebből belső hiány összege/maradvány 189.503.041 Ft,</w:t>
      </w:r>
    </w:p>
    <w:p w14:paraId="065461D2" w14:textId="77777777" w:rsidR="003D754A" w:rsidRPr="003D754A" w:rsidRDefault="003D754A" w:rsidP="003D754A">
      <w:pPr>
        <w:suppressAutoHyphens/>
        <w:ind w:left="980" w:hanging="400"/>
        <w:rPr>
          <w:rFonts w:eastAsia="Noto Serif CJK SC"/>
          <w:kern w:val="2"/>
          <w:lang w:eastAsia="zh-CN" w:bidi="hi-IN"/>
        </w:rPr>
      </w:pPr>
      <w:proofErr w:type="spellStart"/>
      <w:r w:rsidRPr="003D754A">
        <w:rPr>
          <w:rFonts w:eastAsia="Noto Serif CJK SC"/>
          <w:i/>
          <w:iCs/>
          <w:kern w:val="2"/>
          <w:lang w:eastAsia="zh-CN" w:bidi="hi-IN"/>
        </w:rPr>
        <w:t>bb</w:t>
      </w:r>
      <w:proofErr w:type="spellEnd"/>
      <w:r w:rsidRPr="003D754A">
        <w:rPr>
          <w:rFonts w:eastAsia="Noto Serif CJK SC"/>
          <w:i/>
          <w:iCs/>
          <w:kern w:val="2"/>
          <w:lang w:eastAsia="zh-CN" w:bidi="hi-IN"/>
        </w:rPr>
        <w:t>)</w:t>
      </w:r>
      <w:r w:rsidRPr="003D754A">
        <w:rPr>
          <w:rFonts w:eastAsia="Noto Serif CJK SC"/>
          <w:kern w:val="2"/>
          <w:lang w:eastAsia="zh-CN" w:bidi="hi-IN"/>
        </w:rPr>
        <w:tab/>
        <w:t>külső hiány összege 0 Ft,</w:t>
      </w:r>
    </w:p>
    <w:p w14:paraId="6E39744D" w14:textId="77777777" w:rsidR="003D754A" w:rsidRPr="003D754A" w:rsidRDefault="003D754A" w:rsidP="003D754A">
      <w:pPr>
        <w:suppressAutoHyphens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c)</w:t>
      </w:r>
      <w:r w:rsidRPr="003D754A">
        <w:rPr>
          <w:rFonts w:eastAsia="Noto Serif CJK SC"/>
          <w:kern w:val="2"/>
          <w:lang w:eastAsia="zh-CN" w:bidi="hi-IN"/>
        </w:rPr>
        <w:tab/>
        <w:t>költségvetési működési célú kiadások 559.123.550 Ft,</w:t>
      </w:r>
    </w:p>
    <w:p w14:paraId="2D2FA4F6" w14:textId="77777777" w:rsidR="003D754A" w:rsidRPr="003D754A" w:rsidRDefault="003D754A" w:rsidP="003D754A">
      <w:pPr>
        <w:suppressAutoHyphens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d)</w:t>
      </w:r>
      <w:r w:rsidRPr="003D754A">
        <w:rPr>
          <w:rFonts w:eastAsia="Noto Serif CJK SC"/>
          <w:kern w:val="2"/>
          <w:lang w:eastAsia="zh-CN" w:bidi="hi-IN"/>
        </w:rPr>
        <w:tab/>
        <w:t>ebből működési célú tartalékok 7.000.000 Ft,</w:t>
      </w:r>
    </w:p>
    <w:p w14:paraId="17D835EE" w14:textId="77777777" w:rsidR="003D754A" w:rsidRPr="003D754A" w:rsidRDefault="003D754A" w:rsidP="003D754A">
      <w:pPr>
        <w:suppressAutoHyphens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e)</w:t>
      </w:r>
      <w:r w:rsidRPr="003D754A">
        <w:rPr>
          <w:rFonts w:eastAsia="Noto Serif CJK SC"/>
          <w:kern w:val="2"/>
          <w:lang w:eastAsia="zh-CN" w:bidi="hi-IN"/>
        </w:rPr>
        <w:tab/>
        <w:t>költségvetési felhalmozási célú kiadások 192.361.895 Ft,</w:t>
      </w:r>
    </w:p>
    <w:p w14:paraId="5C99A6A7" w14:textId="77777777" w:rsidR="003D754A" w:rsidRPr="003D754A" w:rsidRDefault="003D754A" w:rsidP="003D754A">
      <w:pPr>
        <w:suppressAutoHyphens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f)</w:t>
      </w:r>
      <w:r w:rsidRPr="003D754A">
        <w:rPr>
          <w:rFonts w:eastAsia="Noto Serif CJK SC"/>
          <w:kern w:val="2"/>
          <w:lang w:eastAsia="zh-CN" w:bidi="hi-IN"/>
        </w:rPr>
        <w:tab/>
        <w:t>költségvetési felhalmozási célú tartalékok 36.402.529 Ft,</w:t>
      </w:r>
    </w:p>
    <w:p w14:paraId="0D9B418B" w14:textId="77777777" w:rsidR="003D754A" w:rsidRPr="003D754A" w:rsidRDefault="003D754A" w:rsidP="003D754A">
      <w:pPr>
        <w:suppressAutoHyphens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g)</w:t>
      </w:r>
      <w:r w:rsidRPr="003D754A">
        <w:rPr>
          <w:rFonts w:eastAsia="Noto Serif CJK SC"/>
          <w:kern w:val="2"/>
          <w:lang w:eastAsia="zh-CN" w:bidi="hi-IN"/>
        </w:rPr>
        <w:tab/>
        <w:t>finanszírozási kiadások főösszege 420.810.786 Ft,</w:t>
      </w:r>
    </w:p>
    <w:p w14:paraId="182E220D" w14:textId="77777777" w:rsidR="003D754A" w:rsidRPr="003D754A" w:rsidRDefault="003D754A" w:rsidP="003D754A">
      <w:pPr>
        <w:suppressAutoHyphens/>
        <w:spacing w:after="240"/>
        <w:ind w:left="580" w:hanging="56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i/>
          <w:iCs/>
          <w:kern w:val="2"/>
          <w:lang w:eastAsia="zh-CN" w:bidi="hi-IN"/>
        </w:rPr>
        <w:t>h)</w:t>
      </w:r>
      <w:r w:rsidRPr="003D754A">
        <w:rPr>
          <w:rFonts w:eastAsia="Noto Serif CJK SC"/>
          <w:kern w:val="2"/>
          <w:lang w:eastAsia="zh-CN" w:bidi="hi-IN"/>
        </w:rPr>
        <w:tab/>
        <w:t>bevételek és kiadások főösszege 1.186.901.760 Ft.”</w:t>
      </w:r>
    </w:p>
    <w:p w14:paraId="3CDD1B2C" w14:textId="77777777" w:rsidR="003D754A" w:rsidRPr="003D754A" w:rsidRDefault="003D754A" w:rsidP="003D754A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3D754A">
        <w:rPr>
          <w:rFonts w:eastAsia="Noto Serif CJK SC"/>
          <w:b/>
          <w:bCs/>
          <w:kern w:val="2"/>
          <w:lang w:eastAsia="zh-CN" w:bidi="hi-IN"/>
        </w:rPr>
        <w:t>2. §</w:t>
      </w:r>
    </w:p>
    <w:p w14:paraId="096847A5" w14:textId="77777777" w:rsidR="003D754A" w:rsidRPr="003D754A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A 2025. évi költségvetésről szóló 4/2025. (II. 26.) önkormányzati rendelet 6. § (1) bekezdése helyébe a következő rendelkezés lép:</w:t>
      </w:r>
    </w:p>
    <w:p w14:paraId="0091448F" w14:textId="77777777" w:rsidR="003D754A" w:rsidRPr="003D754A" w:rsidRDefault="003D754A" w:rsidP="003D754A">
      <w:pPr>
        <w:suppressAutoHyphens/>
        <w:spacing w:before="240" w:after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„(1) Az Önkormányzat a kiadások között 43.402.529 Ft tartalékot állapít meg a 6. melléklet szerint.”</w:t>
      </w:r>
    </w:p>
    <w:p w14:paraId="5FFFDD97" w14:textId="77777777" w:rsidR="003D754A" w:rsidRPr="003D754A" w:rsidRDefault="003D754A" w:rsidP="003D754A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3D754A">
        <w:rPr>
          <w:rFonts w:eastAsia="Noto Serif CJK SC"/>
          <w:b/>
          <w:bCs/>
          <w:kern w:val="2"/>
          <w:lang w:eastAsia="zh-CN" w:bidi="hi-IN"/>
        </w:rPr>
        <w:t>3. §</w:t>
      </w:r>
    </w:p>
    <w:p w14:paraId="75E4DA2C" w14:textId="77777777" w:rsidR="003D754A" w:rsidRPr="003D754A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(1) A 2025. évi költségvetésről szóló 4/2025. (II. 26.) önkormányzati rendelet 1. melléklete helyébe az 1. melléklet lép.</w:t>
      </w:r>
    </w:p>
    <w:p w14:paraId="6792BA00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(2) A 2025. évi költségvetésről szóló 4/2025. (II. 26.) önkormányzati rendelet 2. melléklete helyébe a 2. melléklet lép.</w:t>
      </w:r>
    </w:p>
    <w:p w14:paraId="02F6811F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(3) A 2025. évi költségvetésről szóló 4/2025. (II. 26.) önkormányzati rendelet 3. melléklete helyébe a 3. melléklet lép.</w:t>
      </w:r>
    </w:p>
    <w:p w14:paraId="45C4440C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(4) A 2025. évi költségvetésről szóló 4/2025. (II. 26.) önkormányzati rendelet 6. melléklete helyébe a 4. melléklet lép.</w:t>
      </w:r>
    </w:p>
    <w:p w14:paraId="15736CA3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(5) A 2025. évi költségvetésről szóló 4/2025. (II. 26.) önkormányzati rendelet 7. melléklete helyébe az 5. melléklet lép.</w:t>
      </w:r>
    </w:p>
    <w:p w14:paraId="081B5F64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(6) A 2025. évi költségvetésről szóló 4/2025. (II. 26.) önkormányzati rendelet 8. melléklete helyébe a 6. melléklet lép.</w:t>
      </w:r>
    </w:p>
    <w:p w14:paraId="1D273F52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(7) A 2025. évi költségvetésről szóló 4/2025. (II. 26.) önkormányzati rendelet 9. melléklete helyébe a 7. melléklet lép.</w:t>
      </w:r>
    </w:p>
    <w:p w14:paraId="05B4E4EA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(8) A 2025. évi költségvetésről szóló 4/2025. (II. 26.) önkormányzati rendelet 10. melléklete helyébe a 8. melléklet lép.</w:t>
      </w:r>
    </w:p>
    <w:p w14:paraId="07BE9A5C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t>(9) A 2025. évi költségvetésről szóló 4/2025. (II. 26.) önkormányzati rendelet 11. melléklete helyébe a 9. melléklet lép.</w:t>
      </w:r>
    </w:p>
    <w:p w14:paraId="36347B7D" w14:textId="77777777" w:rsidR="003D754A" w:rsidRPr="003D754A" w:rsidRDefault="003D754A" w:rsidP="003D754A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3D754A">
        <w:rPr>
          <w:rFonts w:eastAsia="Noto Serif CJK SC"/>
          <w:b/>
          <w:bCs/>
          <w:kern w:val="2"/>
          <w:lang w:eastAsia="zh-CN" w:bidi="hi-IN"/>
        </w:rPr>
        <w:t>4. §</w:t>
      </w:r>
    </w:p>
    <w:p w14:paraId="2E2611EA" w14:textId="77777777" w:rsidR="003D754A" w:rsidRPr="00472644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  <w:r w:rsidRPr="003D754A">
        <w:rPr>
          <w:rFonts w:eastAsia="Noto Serif CJK SC"/>
          <w:kern w:val="2"/>
          <w:lang w:eastAsia="zh-CN" w:bidi="hi-IN"/>
        </w:rPr>
        <w:lastRenderedPageBreak/>
        <w:t>Ez a rendelet a kihirdetését követő napon lép hatályba.</w:t>
      </w:r>
    </w:p>
    <w:p w14:paraId="1C0CC52A" w14:textId="77777777" w:rsidR="003D754A" w:rsidRPr="00472644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</w:p>
    <w:p w14:paraId="520B887D" w14:textId="77777777" w:rsidR="003D754A" w:rsidRPr="00472644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</w:p>
    <w:p w14:paraId="1F8005F1" w14:textId="77777777" w:rsidR="003D754A" w:rsidRPr="00472644" w:rsidRDefault="003D754A" w:rsidP="003D754A">
      <w:pPr>
        <w:suppressAutoHyphens/>
        <w:rPr>
          <w:rFonts w:eastAsia="Noto Serif CJK SC"/>
          <w:kern w:val="2"/>
          <w:lang w:eastAsia="zh-CN" w:bidi="hi-IN"/>
        </w:rPr>
      </w:pPr>
    </w:p>
    <w:p w14:paraId="0D70C2EC" w14:textId="37D80668" w:rsidR="003D754A" w:rsidRPr="00472644" w:rsidRDefault="003D754A" w:rsidP="003D754A">
      <w:pPr>
        <w:rPr>
          <w:rFonts w:eastAsia="Noto Serif CJK SC"/>
          <w:kern w:val="2"/>
          <w:lang w:eastAsia="zh-CN" w:bidi="hi-IN"/>
        </w:rPr>
      </w:pPr>
      <w:r w:rsidRPr="00472644">
        <w:rPr>
          <w:rFonts w:eastAsia="Noto Serif CJK SC"/>
          <w:kern w:val="2"/>
          <w:lang w:eastAsia="zh-CN" w:bidi="hi-IN"/>
        </w:rPr>
        <w:t>Zánka, 2026. május 1</w:t>
      </w:r>
      <w:r w:rsidRPr="00472644">
        <w:rPr>
          <w:rFonts w:eastAsia="Noto Serif CJK SC"/>
          <w:kern w:val="2"/>
          <w:lang w:eastAsia="zh-CN" w:bidi="hi-IN"/>
        </w:rPr>
        <w:t>8</w:t>
      </w:r>
      <w:r w:rsidRPr="00472644">
        <w:rPr>
          <w:rFonts w:eastAsia="Noto Serif CJK SC"/>
          <w:kern w:val="2"/>
          <w:lang w:eastAsia="zh-CN" w:bidi="hi-IN"/>
        </w:rPr>
        <w:t>.</w:t>
      </w:r>
    </w:p>
    <w:p w14:paraId="39F29F71" w14:textId="77777777" w:rsidR="003D754A" w:rsidRPr="00472644" w:rsidRDefault="003D754A" w:rsidP="003D754A">
      <w:pPr>
        <w:rPr>
          <w:rFonts w:eastAsia="Noto Serif CJK SC"/>
          <w:kern w:val="2"/>
          <w:lang w:eastAsia="zh-CN" w:bidi="hi-IN"/>
        </w:rPr>
      </w:pPr>
    </w:p>
    <w:p w14:paraId="2BDB855F" w14:textId="77777777" w:rsidR="003D754A" w:rsidRPr="00472644" w:rsidRDefault="003D754A" w:rsidP="003D754A"/>
    <w:p w14:paraId="1F9866C1" w14:textId="77777777" w:rsidR="003D754A" w:rsidRPr="00472644" w:rsidRDefault="003D754A" w:rsidP="003D754A"/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754A" w:rsidRPr="00472644" w14:paraId="5F53A412" w14:textId="77777777" w:rsidTr="00F53ABC">
        <w:tc>
          <w:tcPr>
            <w:tcW w:w="4531" w:type="dxa"/>
          </w:tcPr>
          <w:p w14:paraId="34AABA67" w14:textId="77777777" w:rsidR="003D754A" w:rsidRPr="00472644" w:rsidRDefault="003D754A" w:rsidP="00F53ABC">
            <w:pPr>
              <w:jc w:val="center"/>
              <w:rPr>
                <w:b/>
                <w:bCs/>
                <w:lang w:eastAsia="hu-HU"/>
              </w:rPr>
            </w:pPr>
            <w:r w:rsidRPr="00472644">
              <w:rPr>
                <w:b/>
                <w:bCs/>
                <w:lang w:eastAsia="hu-HU"/>
              </w:rPr>
              <w:t>dr. Oláh Kálmán</w:t>
            </w:r>
          </w:p>
          <w:p w14:paraId="14BDD56A" w14:textId="77777777" w:rsidR="003D754A" w:rsidRPr="00472644" w:rsidRDefault="003D754A" w:rsidP="00F53ABC">
            <w:pPr>
              <w:jc w:val="center"/>
              <w:rPr>
                <w:lang w:eastAsia="hu-HU"/>
              </w:rPr>
            </w:pPr>
            <w:r w:rsidRPr="00472644">
              <w:rPr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51B10EBC" w14:textId="77777777" w:rsidR="003D754A" w:rsidRPr="00472644" w:rsidRDefault="003D754A" w:rsidP="00F53ABC">
            <w:pPr>
              <w:jc w:val="center"/>
              <w:rPr>
                <w:b/>
                <w:bCs/>
                <w:lang w:eastAsia="hu-HU"/>
              </w:rPr>
            </w:pPr>
            <w:r w:rsidRPr="00472644">
              <w:rPr>
                <w:b/>
                <w:bCs/>
                <w:lang w:eastAsia="hu-HU"/>
              </w:rPr>
              <w:t>dr. Varga Viktória</w:t>
            </w:r>
          </w:p>
          <w:p w14:paraId="108F2A3A" w14:textId="77777777" w:rsidR="003D754A" w:rsidRPr="00472644" w:rsidRDefault="003D754A" w:rsidP="00F53ABC">
            <w:pPr>
              <w:jc w:val="center"/>
              <w:rPr>
                <w:lang w:eastAsia="hu-HU"/>
              </w:rPr>
            </w:pPr>
            <w:r w:rsidRPr="00472644">
              <w:rPr>
                <w:lang w:eastAsia="hu-HU"/>
              </w:rPr>
              <w:t>jegyző</w:t>
            </w:r>
          </w:p>
        </w:tc>
      </w:tr>
    </w:tbl>
    <w:p w14:paraId="397DAB1F" w14:textId="77777777" w:rsidR="003D754A" w:rsidRPr="003D754A" w:rsidRDefault="003D754A" w:rsidP="003D754A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384534E8" w14:textId="77777777" w:rsidR="003D754A" w:rsidRPr="003D754A" w:rsidRDefault="003D754A" w:rsidP="003D754A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330C9C05" w14:textId="77777777" w:rsidR="003D754A" w:rsidRPr="003D754A" w:rsidRDefault="003D754A" w:rsidP="003D754A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</w:p>
    <w:p w14:paraId="16722981" w14:textId="77777777" w:rsidR="003D754A" w:rsidRPr="003D754A" w:rsidRDefault="003D754A" w:rsidP="003D754A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footerReference w:type="even" r:id="rId7"/>
          <w:footerReference w:type="default" r:id="rId8"/>
          <w:footerReference w:type="first" r:id="rId9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4AEEB18" w14:textId="77777777" w:rsidR="003D754A" w:rsidRPr="003D754A" w:rsidRDefault="003D754A" w:rsidP="003D754A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357DB828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1.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30EB877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1. melléklet a 4/2025. (II. 26.) önkormányzati rendelethez</w:t>
      </w:r>
    </w:p>
    <w:p w14:paraId="56C77037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3894"/>
        <w:gridCol w:w="974"/>
        <w:gridCol w:w="973"/>
        <w:gridCol w:w="973"/>
        <w:gridCol w:w="973"/>
        <w:gridCol w:w="779"/>
        <w:gridCol w:w="780"/>
      </w:tblGrid>
      <w:tr w:rsidR="003D754A" w:rsidRPr="003D754A" w14:paraId="6D71ABA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D6A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BB5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611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3AD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823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E9F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2AA3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884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</w:tr>
      <w:tr w:rsidR="003D754A" w:rsidRPr="003D754A" w14:paraId="57F4FE9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93B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B02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2F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2025.Eredeti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E4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III. 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95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IV. 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C4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50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EE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3D754A" w:rsidRPr="003D754A" w14:paraId="430FD3A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C00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85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 önkormányzatok működésének általános támogatása B111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EE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103 470 371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81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113 955 067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2B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113 955 067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63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113 955 067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36C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79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A0C1A7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89A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FA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egyes köznevelési feladatainak támogatása B112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E54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65 280 268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BB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69 862 364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83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69 862 364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0955" w14:textId="77777777" w:rsidR="003D754A" w:rsidRPr="003D754A" w:rsidRDefault="003D754A" w:rsidP="003D754A">
            <w:pPr>
              <w:suppressAutoHyphens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E1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CA1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322D213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04D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8B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szociális és gyermekjóléti feladatainak támogatása B1131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E2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26 623 960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9F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27 356 198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8DD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27 356 198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5A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27 356 198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22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12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0DFE4CE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8D6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9D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gyermekétkeztetési feladatainak támogatása B1132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79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36 360 054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CA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30 414 554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2C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30 414 554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CB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30 414 554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09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18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09ADBFF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28A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C7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Települési önkormányzatok kulturális feladatainak támogatása B114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B1C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76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7F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5C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28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1A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454F379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CBD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32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költségvetési támogatások és kiegészítő támogatások B115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C75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3F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1 433 938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80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1 200 150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D5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1 200 150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613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8A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ECD085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53F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79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Elszámolásból származó bevétel B116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3C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9C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6E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06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61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CB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697FD9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0EB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F1F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 B11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E5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9A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BE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249 576 313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B7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249 576 313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91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A0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013FD8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9E4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2A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4F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97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D1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08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74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52A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7AC096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25B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1A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C5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A1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E7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C9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D5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8B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27EE8C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E0F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96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3B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ED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1C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A9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13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86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BF78D4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121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5A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C9F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A1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A3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1B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6C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69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30D05E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914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90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támogatások bevételei államháztartáson belülről B16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2A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D2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F5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CE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E1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A4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5831F36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886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38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 B1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19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293 824 977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FE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299 554 661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2E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299 320 873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E3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299 320 873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F6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0D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0A58FF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B30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C9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önkormányzati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77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FA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FD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3E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06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CD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B09D1D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FB6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BE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AD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C7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5F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8B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6E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28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E7D8A4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9DC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49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4B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8B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CE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C1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03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10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BD8857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402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06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7E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07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14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05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21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D83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562030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68B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09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bevételei államháztartáson belülről B25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59D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72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15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B8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C2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1B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7C874C9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5D4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C4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 B2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4D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1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45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A9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DB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557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9E5EB7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F7E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11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Magánszemélyek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C7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D9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19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95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37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9B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305751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E90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E0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Társaságok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87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02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45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E0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2B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ED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72F0E1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F04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0C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Jövedelemadók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3E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08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36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F6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7A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F7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3ABE9E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B8B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CE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Szociális hozzájárulási adó és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EB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8B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9B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26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35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59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5BA380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C18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13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Bérhez és foglalkoztatáshoz kapcsolódó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F0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29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3D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141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E2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0C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C3A2DE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A5C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AE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Vagyoni típusú adók B34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4E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D6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F8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4D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87 000 000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C5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95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6EBB89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F61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AD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Értékesítési és forgalmi adók B351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B23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AF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EC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0FA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116 000 000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A8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87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D25D1A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978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CB6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Fogyasztási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A1C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4E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E8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76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32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86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BEB626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704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E6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Pénzügyi monopóliumok nyereségét terhelő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51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12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D4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8E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D9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44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09C1E0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514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C38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Gépjárműadók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BD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58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F2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80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595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5E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D8689B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176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FB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áruhasználati és szolgáltatási adók B355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6C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64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B9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C1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F8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57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D72124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D86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2C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Termékek és szolgáltatások adói B35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BA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05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144 100 000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56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144 100 000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31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144 100 000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49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01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6FA67E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0A6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24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közhatalmi bevételek B36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B7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78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D4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8C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3F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A8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D613E1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F6A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E1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 B3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D2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C3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19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A8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9C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3C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7C7862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829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29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Készletértékesítés ellenértéke B401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32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E3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6A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7F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FA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58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553ECA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B5B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6A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Szolgáltatások ellenértéke B402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9B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112 715 000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13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109 932 000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EC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109 932 000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62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31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106 932 000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68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01DAC8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6BC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8C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Közvetített szolgáltatások ellenértéke B403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8C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36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6C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DA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5C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E9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F03B5D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834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91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Tulajdonosi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E5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667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93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B4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22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6C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7A1E95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D66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99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Ellátási díjak B405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DD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D3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973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FC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C8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3B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A26181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C2B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84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Kiszámlázott általános forgalmi adó B406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43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85 777 300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0E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31 708 891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D4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31 708 891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98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7 114 531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FB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24 594 360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4E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2E11CA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731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04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Általános forgalmi adó visszatérítése B407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F0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0C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F3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5C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F5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A9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D4CE28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30B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0A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Befektetett pénzügyi eszközökből származó bevételek B4081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22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5C1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2A0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3D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6B8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93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FFD7DA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69C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C0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kapott (járó) kamatok és kamatjellegű bevételekB4082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54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F5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C3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C0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35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B1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5CA862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36B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52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Kamatbevételek és más nyereségjellegű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6B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98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35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B4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CF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49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88C5E9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1CE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72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CA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F5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B3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22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7E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30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6AE08B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5C1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BA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Más egyéb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A3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FA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2B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16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39BE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AA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74E2F0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339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2E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CE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A6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AD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65A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88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AE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E330D5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D07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7C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Biztosító által fizetett kártérítés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DC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9B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FE3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19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2E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10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1686A4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97D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14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bevételek B411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EC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B8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E8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85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56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DE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09620C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E32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6C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AE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BC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5F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AF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25 840 165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B4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131 926 360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4C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4CBEBD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661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19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Immateriális javak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8B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AE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3A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D6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CD0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A1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B45C37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0DC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16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Ingatlanok értékesítése B52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A20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38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B1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40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B3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E7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C86D05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E9E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05F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tárgyi eszközök értékesítése B53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11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38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98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6B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8D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78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CDC9BC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CE9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CA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5B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4E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98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93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9A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C5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F63670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975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56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45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 megszűnéséhez kapcsolódó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BE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CF1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BC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23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A3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47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CCBD5E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20D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42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 B5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C3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5F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06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E9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36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62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BC5C1D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175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B6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BE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E5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4B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BE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E6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1E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D58886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708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FA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C1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0B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2A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90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36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E4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82E5CE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334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FC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21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9D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60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31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F3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6E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01A875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E94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57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30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A2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63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67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81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27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439BD1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89C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30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átvett pénzeszközök B65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65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68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D3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35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F1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30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E06DF7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17D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55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 B6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14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D3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46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6B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61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CA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1EA8D7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C1B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F3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megtérülések</w:t>
            </w:r>
            <w:proofErr w:type="spellEnd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1A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40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C1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A7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EC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83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93D57C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E6D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14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804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7D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5E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CD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A5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A3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86C0B8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654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41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C8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20C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41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D7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58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0C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A61798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576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8D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5E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28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B6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6A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60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8E7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EF6455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BAC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7D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átvett pénzeszközök B75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3C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90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38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CD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A90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7C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EF00A3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0AB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44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7DF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FD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04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E9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4C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49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10C99D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468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CC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4B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985 558 431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49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782 639 399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70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782 405 611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06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650 479 251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6F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131 926 360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C7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132618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C50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C9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2E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FA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7E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1F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4E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4A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7D0334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9E6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F8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03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23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73D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E2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DC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90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3CE103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AE5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47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AC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7E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87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01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DA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32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6CF221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68E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D0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E7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1B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C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0E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C6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BB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BEA278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E89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91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belföldi értékpapírok beváltása, értékesítése B8121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93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76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C8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D2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41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56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2E0E12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BC2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36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63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46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69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9B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35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14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85A88C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61A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0E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89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7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D2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34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6C7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BB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9FA523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89D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02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47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5E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15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26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D2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80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BD5661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284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C7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bevételei B812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BB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FE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23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20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37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040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A9C40B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9F1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64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 költségvetési maradványának igénybevétele B8131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6F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C4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5F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93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35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54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2195AD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9FF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97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09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DB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E4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5C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59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5E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13C65C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96F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82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80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Maradvány igénybevétele B813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F2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D2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B0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3A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C4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51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7DC0CE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2BD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6E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B814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FE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FC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20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38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AA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D5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E94465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022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DB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14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DB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FF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3E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F5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89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65092B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348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EC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Központi, irányító szervi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63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79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9A3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3D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70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3F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8DE859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840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B8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Lekötött bankbetétek megszüntetése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F4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8D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08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E9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3A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25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1F86C4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F18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B5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64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F7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66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31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AA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3A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B581B0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699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9DD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1E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C7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34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10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C2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3C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B9E9DD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167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74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FE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D8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74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84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57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9A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55EFE7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F95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07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0A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AC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9B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51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14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E5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CDACA1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39C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48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bevételei B81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2B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DA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69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AC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150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E1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F5AC44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3A1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34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3D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70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F1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92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91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85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7CFEBB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1A4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EA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13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6A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1C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70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C9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45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B8A339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D07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9B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C0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76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2D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B8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61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3C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FDF44E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A22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E0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E9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E1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AB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05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CD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02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E34722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4A3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48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F72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0D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21A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FA7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4A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80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898631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460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BB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AC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948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44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EE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AB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EB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A2647A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03E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B4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B3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C0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CF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5A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CD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59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115FA7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33B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1A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Váltóbevételek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C8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30E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6A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4C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30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450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4E4AB7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16F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18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 B8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78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48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223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93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564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F0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1163E1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FB6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45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7E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57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17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06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1 054 975 400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15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131 926 360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2F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2D5A0481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716B8926" w14:textId="77777777" w:rsidR="003D754A" w:rsidRPr="003D754A" w:rsidRDefault="003D754A" w:rsidP="003D754A">
      <w:pPr>
        <w:suppressAutoHyphens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4579712A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2.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5EF7238F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2. melléklet a 4/2025. (II. 26.) önkormányzati rendelethez</w:t>
      </w:r>
    </w:p>
    <w:p w14:paraId="4A1C13D8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3700"/>
        <w:gridCol w:w="1070"/>
        <w:gridCol w:w="1071"/>
        <w:gridCol w:w="1071"/>
        <w:gridCol w:w="973"/>
        <w:gridCol w:w="877"/>
        <w:gridCol w:w="584"/>
      </w:tblGrid>
      <w:tr w:rsidR="003D754A" w:rsidRPr="003D754A" w14:paraId="3A0FF2A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218B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F6C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0E8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FE4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9EB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F56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398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6E6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</w:tr>
      <w:tr w:rsidR="003D754A" w:rsidRPr="003D754A" w14:paraId="79D7DFB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DCE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15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42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2025.Eredeti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06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III. módosított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BA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IV. 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FA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24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84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3D754A" w:rsidRPr="003D754A" w14:paraId="183C7EF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C4F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44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Törvény szerinti illetmények, munkabérek K1101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0D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96 360 000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DE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C3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79 000 000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58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76 400 000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83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59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E37D27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27F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FF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Normatív jutalmak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44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8E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8F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B7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88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99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9679BC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79B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B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Céljuttatás, projektprémium K1103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9C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F4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CA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D1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9B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39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432160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BBA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66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Készenléti, ügyeleti, helyettesítési díj, túlóra, túlszolgálat K1104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7B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57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71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0D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6B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23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6E25B9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9D9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15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Végkielégítés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B9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B6C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D8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6C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7F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BD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61408C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6EC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2B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Jubileumi jutalom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30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FE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A5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481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D3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C9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39D09C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3D7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E3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Béren kívüli juttatások K1107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62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35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8E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AD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AC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4A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C76A13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971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78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Ruházati költségtérítés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2E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726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4B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0F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CA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AF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79CE40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617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E0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Közlekedési költségtérítés K1109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B4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13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58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E1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42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9A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8E05EB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603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0E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költségtérítések K1110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A3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8B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D5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F1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2B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B4E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B8E016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111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5B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Lakhatási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B8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57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B81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2C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CF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C0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244885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522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1A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Szociális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B1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BC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810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E3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A6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26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AA95D5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D4D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F8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Foglalkoztatottak egyéb személyi juttatásai K1113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6E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3 900 000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C2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FF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AF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E4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4 300 000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20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83B295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80E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4E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Foglalkoztatottak személyi juttatásai K11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C9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105 860 000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A4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89 200 000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2C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89 200 000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79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82 100 000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65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EC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6ECCE9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E23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62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Választott tisztségviselők juttatásai K121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62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12 956 400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FB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38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26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70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2A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E08130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A7E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51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Munkavégzésre irányuló egyéb jogviszonyban nem saját foglalkoztatottnak fizetett juttatások K122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26C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3 790 000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B9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6E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4C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B5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BA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CE99F3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0D1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4C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külső személyi juttatások K123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BF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1AD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81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37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BA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6D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437AA3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B9A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15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Külső személyi juttatások K12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28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19 746 400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A7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2B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4A1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17 400 000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59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F4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7BA162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B38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41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 K1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3EA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75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BBA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27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99 500 000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C8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11 700 000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FE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5773CC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7C3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0D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 K2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60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F4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4E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8E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14 159 678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3D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1 536 000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EB0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5896AB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012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F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Szakmai anyagok beszerzése K311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1F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A2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1A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1D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6E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DC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1CB8CD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343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09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Üzemeltetési anyagok beszerzése K312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01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25 220 000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59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19 220 000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4A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19 220 000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FA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12 000 694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16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7 219 306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9B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309F58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014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F3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Árubeszerzés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26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3 490 000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4A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A8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6F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5C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A4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BEEB4C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539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E6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Készletbeszerzés K31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6B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29 560 000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60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19 570 000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52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19 570 000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8A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12 275 694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4A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7 294 306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0F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4DF906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FC2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F6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Informatikai szolgáltatások igénybevétele K321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E6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41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B4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4C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C2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32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FFC80D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AA5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AD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kommunikációs szolgáltatások K322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EA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38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CB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E5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1 335 000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C2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20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571CE4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764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12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Kommunikációs szolgáltatások K32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2C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8A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64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65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2 485 000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2C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81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47A621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D7A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1B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Villamosenergia szolgáltatás díja K3311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84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DC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6C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B2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A6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FA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9F2A4D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7E1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30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31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Gázenergia szolgáltatás díja K3312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AA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80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4 754 000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39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4 754 000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14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4 200 000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63F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82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F2260D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A7A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239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Víz- és csatorna szolgáltatás díja K3314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05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DF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7 046 000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80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7 046 000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50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20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E1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F42926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BAF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E7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Vásárolt élelmezés K332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F6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75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A8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9A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4E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2A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85E0FD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220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519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Bérleti és lízing díjak K333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E3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96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1C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CB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1 994 000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A4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955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4A658C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476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13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Karbantartási, kisjavítási szolgáltatások K334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00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8D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EE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7F0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5 100 000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3C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74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571620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D97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FB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Közvetített szolgáltatások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A3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8B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4F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CA6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B7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45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9AFA85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B5A3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29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Szakmai tevékenységet segítő szolgáltatások K336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3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0A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2A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88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1 930 000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32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92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89804D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1EB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6DA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szolgáltatások K337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80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53 900 000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2F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78 155 803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D5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78 155 803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69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38 874 803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10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39 281 000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B3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D872BC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508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E2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Szolgáltatási kiadások K33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75D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103 200 000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88C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124 455 803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31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124 455 803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55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66 998 803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8E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57 457 000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3A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6F55A8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ECE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0B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Kiküldetések kiadásai K341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4A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24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DD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1D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CC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BF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491321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B50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7C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Reklám- és propagandakiadások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FC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87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B1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B0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72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0C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F29909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FC4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60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Kiküldetések, reklám- és propagandakiadások K34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48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E0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26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E0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F7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4B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C235D2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E54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98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 K351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EE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31 596 399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AD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35 447 820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E4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35 447 820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E3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18 796 788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FA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16 651 032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07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42054C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6D6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A4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Fizetendő általános forgalmi adó K352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53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72 804 193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2D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53 934 389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4C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53 934 389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26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45 991 061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1F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7 943 328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9D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2B10E6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A50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90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Kamatkiadások K353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B70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78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B0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32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4C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5E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2F634F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0AF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903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pénzügyi műveletek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36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30E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D7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D0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9DF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CB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81FD19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18F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78E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dologi kiadások K355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9F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5F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05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35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3B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95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E613C9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BB9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58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Különféle befizetések és egyéb dologi kiadások K35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A7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105 600 592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35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90 582 209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D2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90 582 209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64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65 987 849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75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24 594 360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E6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355420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455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2E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 K3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06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09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7F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6B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148 097 346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0C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90 010 666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BF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81606D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290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FD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Társadalombiztosítási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E9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8D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4C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1F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D7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EC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EE12ED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752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DC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Családi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1A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FB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31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2F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A8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52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76B3EF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DD4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75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ebből: egyéb pénzbeli és természetbeni gyermekvédelmi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B2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F8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E1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82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05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CE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CF5EC6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71F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90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Pénzbeli kárpótlások, kártérítések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EF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64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DD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89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7F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17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207602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FE3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79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AA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D6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9B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41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A8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B5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50455C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AD5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59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A4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FF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62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FD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E2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32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EF477F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A96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D2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Lakhatással kapcsolatos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67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A9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5F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FD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D4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37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50ADEE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D07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27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Intézményi ellátottak pénzbeli juttatásai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B6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63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CA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80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9E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6F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4F0270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625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50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nem intézményi ellátások K48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A3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D5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9A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54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4D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1B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73B3D7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6B8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D8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ebből: egyéb, az önkormányzat rendeletében megállapított juttatás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D6B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F5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FA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4F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67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51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D9F284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47D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05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 települési támogatás K48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E2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CA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0D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A7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5A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5E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10A2E2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4F7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4A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01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7F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C0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92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8D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FAF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B926CE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050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D7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 K4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AB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7C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5B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82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14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2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5A7944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EA6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93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Nemzetközi kötelezettségek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B8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80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D0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914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50D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58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E53629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682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59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AF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A0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29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11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B03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DE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370447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619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B7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 helyi önkormányzatok törvényi előíráson alapuló befizetései K5022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7F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27 840 941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58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76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0A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FF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27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DA52EB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0D2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65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95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elvonások és befizetések K5023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93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67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05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94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83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0A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F5DFF4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43C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EC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 K502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CE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1A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E1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19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5F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96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B97CB4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F5F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22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6A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0B4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D9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BD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97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82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00CF96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469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33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C5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A5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E1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D1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68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FB7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B503FE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5B0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2D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FB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EB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08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BA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D0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19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A50043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1D9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FF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támogatások államháztartáson belülre K506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62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61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135 753 000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F4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135 753 000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B9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135 753 000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49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4E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261EBA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8DF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25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5D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1C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58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32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14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0A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CC576E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740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0F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0B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61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A7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98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ED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05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4BC788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97A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2D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Árkiegészítések</w:t>
            </w:r>
            <w:proofErr w:type="spellEnd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, ártámogatások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77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59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133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C2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FD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8F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7D7447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522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4E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Kamattámogatások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9F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4B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41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85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5F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36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9C51B1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59A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05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az Európai Uniónak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87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8C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99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2E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1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B8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3460E5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FFC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34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Egyéb </w:t>
            </w: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</w:t>
            </w:r>
            <w:proofErr w:type="spellEnd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. támogatások államháztartáson kívülre K512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D1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AE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7A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B6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63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E9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CE13B8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76D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1D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Tartalékok K513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99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19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76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11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7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74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D160AD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A0B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CE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 K5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CE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78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21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98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94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17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6364A6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DFE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4A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Immateriális javak beszerzése, létesítése K61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E94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31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BF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629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D9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620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390F56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5E6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E2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Ingatlanok beszerzése, létesítése K62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BB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296 240 529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B2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04F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12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72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26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C1F8D0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6DD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D4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Informatikai eszközök beszerzése, létesítése K63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AA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8A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84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BD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9E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8D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B02A66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248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F54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tárgyi eszközök beszerzése, létesítése K64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B0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18 719 803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81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9 153 385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BC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9 153 385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F8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7 388 177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93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1 765 208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C5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AB8017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BEA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8C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Részesedések beszerzése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9C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8A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BD8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57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8F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18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97B11B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424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48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C4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8F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32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C4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A5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0D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AF68C6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49C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B0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Beruházási célú előzetesen felszámított általános forgalmi adó K67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75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11 374 073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30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3 295 414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34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3 295 414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EE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2 818 808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25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476 606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2B0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E5AB80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4C5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7D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 K6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0E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8B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82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20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159 566 357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EC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2 241 814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C4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5CD8C1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E1E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09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Ingatlanok felújítása K71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71F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03A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EF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0F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09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37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1DD58F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7DC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84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Informatikai eszközök felújítása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65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DC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FC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5A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C5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4D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CD3C81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CC1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2A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tárgyi eszközök felújítása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C2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9C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98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D2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C0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EC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28087A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5A1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44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Felújítási célú előzetesen felszámított általános forgalmi adó K74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9D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3 915 000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8E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FF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DB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36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B9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14E222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EDC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E8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 K7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D8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CB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FE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B5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3C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8C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CD394D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BC1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8A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7F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44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CF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02C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79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50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6A0FC5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69E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97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20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19A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4AE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3A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D54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BE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5EE414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119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94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A2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52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6F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B3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6B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D8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FD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5E64EC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EE6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96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E4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E3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2F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39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69A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45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C5972C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2A0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05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C5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6F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F6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DB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69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A1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0E5DC7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039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2E3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D7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0C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16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84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E4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65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BFEFEA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C4C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31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Lakástámogatás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F79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08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93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17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FE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EF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ECEFF1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723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63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14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15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4E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710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09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085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9DAAEE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2CF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72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20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EA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18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B0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73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61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FE080A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7FD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AC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tartalék K513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64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F8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E3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76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F1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23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493225A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030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F4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 K8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79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35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26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A56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23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54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9F2817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175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64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85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990 606 550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7A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766 324 762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25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766 090 974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DB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660 602 494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35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105 488 480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401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A59FCA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F83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FF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hitelek, kölcsönök törlesztése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B6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E7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0C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33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654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7F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936CE8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83A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9AD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24C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33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7B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98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60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CD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D9BE10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0A9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9B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hitelek, kölcsönök törlesztése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CA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E7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DC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ED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19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EA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848EE3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122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39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89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08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8B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76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01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2E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20AB9C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D23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33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belföldi értékpapírok vásárlása K9122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91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5A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2D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91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1D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34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BA32D1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E24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C5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belföldi értékpapírok vásárlása K9122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9E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E4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68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24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50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54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A7C7C7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107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61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Kincstárjegyek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1A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A3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571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D30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D7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6B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122AF7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2EE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6B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belüli belföldi értékpapírok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32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4C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C6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FD3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AC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36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D73904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22D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D4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kötvények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3A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F16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AC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5B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DB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4D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730BBC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97A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EE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C9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3D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842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89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9E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886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1B08D1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96A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C0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82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70F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79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94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72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EE3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3BEC9E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EA5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32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8A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2F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4CF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4E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18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ED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FDD3B3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4B6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A5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visszafizetése K914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25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C5C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E5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CD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2C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C9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9D301B9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EC7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A8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Központi, irányító szervi támogatások folyósítása K915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BF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10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7D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85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AE1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65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C9C51F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D49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BD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Pénzeszközök betétként elhelyezése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7E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A1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33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58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80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58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CCB3D5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548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E3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Pénzügyi lízing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E6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6B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D1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F8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C5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30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50D432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A93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B4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CF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F2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4D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F2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02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C5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5C487D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9C5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5E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Hosszú lejáratú tulajdonosi kölcsönök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53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B2A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9A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CD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29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161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A563BA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C16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9FA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Rövid lejáratú tulajdonosi kölcsönök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7A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04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41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19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3F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CB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C64D8A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19E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123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02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Tulajdonosi kölcsönök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2E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8C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D5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D2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37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9A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B81FD6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B9E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F6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kiadásai K91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1A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1C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398 260 786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7F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398 260 786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A3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398 260 786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35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60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8BB629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E03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64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46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B5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DD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0B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E3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73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238EBC5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02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5E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DE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B5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5B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E7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5A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72D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09D8B1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1B9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3C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értékpapírok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5A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33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F7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57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21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12E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B7473D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341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59C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törlesztése külföldi kormányoknak és nemzetiközi szervezeteknek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18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DF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1D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AF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58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F2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8BC4AB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75A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D9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3B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3F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B6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C8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3AE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74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92F219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27B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A4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70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93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7C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69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97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62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B5C834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50E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E2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12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DD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87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26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58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251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E5A47E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FCC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45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Váltókiadások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B0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FC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1D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C2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FD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A3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5CB7480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2D2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49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0B3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13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67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BDF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10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6C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84DDDD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8C7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5D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57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38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C69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69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1 081 413 280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2B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105 488 480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B2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5E43E575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6DC69271" w14:textId="77777777" w:rsidR="003D754A" w:rsidRPr="003D754A" w:rsidRDefault="003D754A" w:rsidP="003D754A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75ECEA31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3.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1CE13E6F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3. melléklet a 4/2025. (II. 26.) önkormányzati rendelethez</w:t>
      </w:r>
    </w:p>
    <w:p w14:paraId="0824D9B5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141"/>
        <w:gridCol w:w="779"/>
        <w:gridCol w:w="779"/>
        <w:gridCol w:w="780"/>
        <w:gridCol w:w="2141"/>
        <w:gridCol w:w="779"/>
        <w:gridCol w:w="973"/>
        <w:gridCol w:w="974"/>
      </w:tblGrid>
      <w:tr w:rsidR="003D754A" w:rsidRPr="003D754A" w14:paraId="00A959E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9C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E4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E8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AD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AC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0B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4E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B7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77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</w:t>
            </w:r>
          </w:p>
        </w:tc>
      </w:tr>
      <w:tr w:rsidR="003D754A" w:rsidRPr="003D754A" w14:paraId="1ECD319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D5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CB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egyenleg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86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E9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2520E21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C6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2E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4C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előirányzat összege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28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3A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IV. módosított előirányzat összege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BCA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2D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előirányzat összege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8D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11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IV. módosított előirányzat összege</w:t>
            </w:r>
          </w:p>
        </w:tc>
      </w:tr>
      <w:tr w:rsidR="003D754A" w:rsidRPr="003D754A" w14:paraId="26095C8D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1D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02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63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E9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F0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249 576 313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08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AF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48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28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3D754A" w:rsidRPr="003D754A" w14:paraId="0A59873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50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A8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42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53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B4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056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AB3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4D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47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3D754A" w:rsidRPr="003D754A" w14:paraId="65B5128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2F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74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A3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C1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EA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E2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78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C9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B7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3D754A" w:rsidRPr="003D754A" w14:paraId="3247B15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09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76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41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42F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BA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05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90C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08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80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3D754A" w:rsidRPr="003D754A" w14:paraId="1615410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0A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53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FD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A1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28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EE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04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0A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763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3D754A" w:rsidRPr="003D754A" w14:paraId="4FA7E1D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8F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DD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D8E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88 171 322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F8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51 358 106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EE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51 358 106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54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85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FBA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11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3D754A" w:rsidRPr="003D754A" w14:paraId="5089E720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54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A4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DD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10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6A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9D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E9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AE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BB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</w:tr>
      <w:tr w:rsidR="003D754A" w:rsidRPr="003D754A" w14:paraId="035EF33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87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C7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2B7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8C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00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92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90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B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99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</w:tr>
      <w:tr w:rsidR="003D754A" w:rsidRPr="003D754A" w14:paraId="5D8C496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36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BC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D3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8C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10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16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Intézményfinanszírozás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26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17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4D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</w:tr>
      <w:tr w:rsidR="003D754A" w:rsidRPr="003D754A" w14:paraId="2B38087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10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3E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EB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761 259 599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8B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958 137 336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FC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957 903 548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60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8F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763 087 265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B8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958 137 336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62F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958 137 336</w:t>
            </w:r>
          </w:p>
        </w:tc>
      </w:tr>
      <w:tr w:rsidR="003D754A" w:rsidRPr="003D754A" w14:paraId="682BE1E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0D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CC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04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0A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48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költségvetési egyenleg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30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-1 827 666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4D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F1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-233 788</w:t>
            </w:r>
          </w:p>
        </w:tc>
      </w:tr>
      <w:tr w:rsidR="003D754A" w:rsidRPr="003D754A" w14:paraId="386DB2EE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4F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7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FF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egyenleg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AC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60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1DFD6B0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30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2D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92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01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2B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786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62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AD5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AE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3D754A" w:rsidRPr="003D754A" w14:paraId="3790622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269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04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62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C8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32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D9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67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44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797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3D754A" w:rsidRPr="003D754A" w14:paraId="19D52351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8A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89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37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7A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CB3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D2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D4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B9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67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</w:tr>
      <w:tr w:rsidR="003D754A" w:rsidRPr="003D754A" w14:paraId="7D98899A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A8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FA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C3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014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98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02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CA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930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5A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</w:tr>
      <w:tr w:rsidR="003D754A" w:rsidRPr="003D754A" w14:paraId="2B9B810F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D9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F7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költségvetési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1663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312 470 154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6F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90 853 278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C2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90 853 277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73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E4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A5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9E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0BDC03C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D9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985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4F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101 331 719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3C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138 144 935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42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138 144 935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B0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3A0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28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80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79DF4A7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B1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lastRenderedPageBreak/>
              <w:t>20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BE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4F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413 801 873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3C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228 998 212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F5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228 998 212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34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52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411 974 207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A3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228 998 213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D1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228 764 424</w:t>
            </w:r>
          </w:p>
        </w:tc>
      </w:tr>
      <w:tr w:rsidR="003D754A" w:rsidRPr="003D754A" w14:paraId="321F7E12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49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4D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A4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22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80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költségvetési egyenleg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0B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1 827 666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05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B2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233 788</w:t>
            </w:r>
          </w:p>
        </w:tc>
      </w:tr>
      <w:tr w:rsidR="003D754A" w:rsidRPr="003D754A" w14:paraId="571B462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43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BF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76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75D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CB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C4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52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01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1D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</w:tr>
    </w:tbl>
    <w:p w14:paraId="4C5EB2C3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67FCBAF4" w14:textId="77777777" w:rsidR="003D754A" w:rsidRPr="003D754A" w:rsidRDefault="003D754A" w:rsidP="003D754A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659D13DB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4.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560FA401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6. melléklet a 4/2025. (II. 26.) önkormányzati rendelethez</w:t>
      </w:r>
    </w:p>
    <w:p w14:paraId="3113A656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5355"/>
        <w:gridCol w:w="1266"/>
        <w:gridCol w:w="1363"/>
        <w:gridCol w:w="1363"/>
      </w:tblGrid>
      <w:tr w:rsidR="003D754A" w:rsidRPr="003D754A" w14:paraId="27C866B4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014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673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91A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D07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988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</w:tr>
      <w:tr w:rsidR="003D754A" w:rsidRPr="003D754A" w14:paraId="2D5B4FD3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D91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14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DD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93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III. módosított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39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IV. módosított előirányzat</w:t>
            </w:r>
          </w:p>
        </w:tc>
      </w:tr>
      <w:tr w:rsidR="003D754A" w:rsidRPr="003D754A" w14:paraId="2666324C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262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3B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Általános tartalék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5A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76 424 802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46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43 636 317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C7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43 402 529</w:t>
            </w:r>
          </w:p>
        </w:tc>
      </w:tr>
      <w:tr w:rsidR="003D754A" w:rsidRPr="003D754A" w14:paraId="77C928E7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5C9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AB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B3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AB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0C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</w:tr>
      <w:tr w:rsidR="003D754A" w:rsidRPr="003D754A" w14:paraId="2B2E0F5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25F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85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6A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DB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D2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</w:tr>
      <w:tr w:rsidR="003D754A" w:rsidRPr="003D754A" w14:paraId="6C937B6B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DB7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5F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Céltartalék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CA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13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07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8B41188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B56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07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16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AE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AC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C753486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86D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D5D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8C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B9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51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C9A42A5" w14:textId="77777777" w:rsidTr="00F53ABC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E85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84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Tartalékok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26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76 424 802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3E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43 636 317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21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43 402 529</w:t>
            </w:r>
          </w:p>
        </w:tc>
      </w:tr>
    </w:tbl>
    <w:p w14:paraId="54FB99FE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534F8E3F" w14:textId="77777777" w:rsidR="003D754A" w:rsidRPr="003D754A" w:rsidRDefault="003D754A" w:rsidP="003D754A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2E10F316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5.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5B4A518E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7. melléklet a 4/2025. (II. 26.) önkormányzati rendelethez</w:t>
      </w:r>
    </w:p>
    <w:p w14:paraId="4D27A820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"/>
        <w:gridCol w:w="1849"/>
        <w:gridCol w:w="876"/>
        <w:gridCol w:w="877"/>
        <w:gridCol w:w="876"/>
        <w:gridCol w:w="2046"/>
        <w:gridCol w:w="876"/>
        <w:gridCol w:w="1071"/>
        <w:gridCol w:w="1071"/>
      </w:tblGrid>
      <w:tr w:rsidR="003D754A" w:rsidRPr="003D754A" w14:paraId="0F926DA7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B0E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B9F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A14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004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80D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F5D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2FF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33A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8EF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H</w:t>
            </w:r>
          </w:p>
        </w:tc>
      </w:tr>
      <w:tr w:rsidR="003D754A" w:rsidRPr="003D754A" w14:paraId="3D5F2A15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63E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67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CD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Eredeti előirányzat összege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B0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59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IV. Módosított előirányzat összege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45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08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3F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D9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évi IV. Módosított előirányzat összege</w:t>
            </w:r>
          </w:p>
        </w:tc>
      </w:tr>
      <w:tr w:rsidR="003D754A" w:rsidRPr="003D754A" w14:paraId="50C7D3C1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30F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06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8C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56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F4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249 576 313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31A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CA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F9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B5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3D754A" w:rsidRPr="003D754A" w14:paraId="09D45C76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6F9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39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B6A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F3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DF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28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31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0D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94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3D754A" w:rsidRPr="003D754A" w14:paraId="709B2426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C22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4C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1B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F2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0B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02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55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28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78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3D754A" w:rsidRPr="003D754A" w14:paraId="70171092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C8E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27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5F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B5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34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9C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CA4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20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17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3D754A" w:rsidRPr="003D754A" w14:paraId="47C33ECD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A88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F8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61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34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AD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19A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E8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1E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82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3D754A" w:rsidRPr="003D754A" w14:paraId="0F0CDD1E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266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EE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77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1B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81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59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85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D9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50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3D754A" w:rsidRPr="003D754A" w14:paraId="27F58868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90C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FE9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97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3E7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43C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2B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94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BC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C4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3D754A" w:rsidRPr="003D754A" w14:paraId="1439EC89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D52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E4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95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53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8D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972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EB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F43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BF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</w:tr>
      <w:tr w:rsidR="003D754A" w:rsidRPr="003D754A" w14:paraId="28D459F6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EF0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CB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B0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D1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F7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5E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CC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99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AD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3D754A" w:rsidRPr="003D754A" w14:paraId="4D87BBD6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F5A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E5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C2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985 558 431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73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782 639 399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C8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782 405 611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DE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Költségvetési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FE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990 606 550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C3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766 324 762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A7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766 090 974</w:t>
            </w:r>
          </w:p>
        </w:tc>
      </w:tr>
      <w:tr w:rsidR="003D754A" w:rsidRPr="003D754A" w14:paraId="3299BC5C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D74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DD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F9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DF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84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DD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18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E3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F5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4A28DC75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E04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C8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25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97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57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64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96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CC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4D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</w:tr>
      <w:tr w:rsidR="003D754A" w:rsidRPr="003D754A" w14:paraId="72449091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606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18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B7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04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83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91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10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BB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E5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</w:tr>
      <w:tr w:rsidR="003D754A" w:rsidRPr="003D754A" w14:paraId="06DC0DBB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0EB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C4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0C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081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3F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46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B5E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7F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375 171 936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61A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375 171 936</w:t>
            </w:r>
          </w:p>
        </w:tc>
      </w:tr>
      <w:tr w:rsidR="003D754A" w:rsidRPr="003D754A" w14:paraId="09C174DA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774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CF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C9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DC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A4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F9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4E8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DF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A9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23BFA129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7C4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7D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F93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87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AE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E7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27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DF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9D2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</w:tr>
      <w:tr w:rsidR="003D754A" w:rsidRPr="003D754A" w14:paraId="27C6F18A" w14:textId="77777777" w:rsidTr="00F53ABC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5A0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27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5C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8B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63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F62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18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60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44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</w:tr>
    </w:tbl>
    <w:p w14:paraId="162D0A2F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”</w:t>
      </w:r>
    </w:p>
    <w:p w14:paraId="58EC78C0" w14:textId="77777777" w:rsidR="003D754A" w:rsidRPr="003D754A" w:rsidRDefault="003D754A" w:rsidP="003D754A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02E14920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6.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17BF0F45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8. melléklet a 4/2025. (II. 26.) önkormányzati rendelethez</w:t>
      </w:r>
    </w:p>
    <w:p w14:paraId="17B977DA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"/>
        <w:gridCol w:w="1556"/>
        <w:gridCol w:w="682"/>
        <w:gridCol w:w="487"/>
        <w:gridCol w:w="486"/>
        <w:gridCol w:w="487"/>
        <w:gridCol w:w="486"/>
        <w:gridCol w:w="682"/>
        <w:gridCol w:w="682"/>
        <w:gridCol w:w="682"/>
        <w:gridCol w:w="681"/>
        <w:gridCol w:w="682"/>
        <w:gridCol w:w="682"/>
        <w:gridCol w:w="682"/>
        <w:gridCol w:w="682"/>
      </w:tblGrid>
      <w:tr w:rsidR="003D754A" w:rsidRPr="003D754A" w14:paraId="298EADC7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B00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C6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74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F8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AC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2B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4B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C8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97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73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02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J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67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EA0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D9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M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237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N</w:t>
            </w:r>
          </w:p>
        </w:tc>
      </w:tr>
      <w:tr w:rsidR="003D754A" w:rsidRPr="003D754A" w14:paraId="0CEDE1AB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767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D4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Bevételi 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1C0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FD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C9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F3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8A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3D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0A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425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F59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EC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EA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B8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91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3D754A" w:rsidRPr="003D754A" w14:paraId="48CB822D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271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E87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A1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15 236 459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13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22 461 868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CD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19 966 105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16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19 966 105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25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22 461 868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65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21 213 987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97F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21 213 987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E60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19 966 105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A2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19 966 105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0F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19 966 105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1A1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19 966 105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99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27 191 514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FB4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249 576 313</w:t>
            </w:r>
          </w:p>
        </w:tc>
      </w:tr>
      <w:tr w:rsidR="003D754A" w:rsidRPr="003D754A" w14:paraId="0F590621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E3F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8E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0C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16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9A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BC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73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52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F2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96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17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FB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6D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15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37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</w:tr>
      <w:tr w:rsidR="003D754A" w:rsidRPr="003D754A" w14:paraId="09550232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E12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56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22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AA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16 315 950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C8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60 602 100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F20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27 970 200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BB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10 488 825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DC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6 992 550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6F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2 330 850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C68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1 398 510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9BC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65 263 800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A9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23 308 500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A5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12 819 675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AB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4 394 040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408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</w:tr>
      <w:tr w:rsidR="003D754A" w:rsidRPr="003D754A" w14:paraId="76847283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E8A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C9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19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6DB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04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17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45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18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31 553 305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6E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49 696 455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D0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42 000 000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94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2 366 498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63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96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DC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11 150 267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D1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</w:tr>
      <w:tr w:rsidR="003D754A" w:rsidRPr="003D754A" w14:paraId="0A64C3F3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FCC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56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D4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CF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AA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93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0B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F7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91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68C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34 984 252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7A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63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FE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91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3 314 084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C4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</w:tr>
      <w:tr w:rsidR="003D754A" w:rsidRPr="003D754A" w14:paraId="698F50BD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D5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E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42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C7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7DB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67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6FC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F0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AB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5B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75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43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56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7D3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8F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</w:tr>
      <w:tr w:rsidR="003D754A" w:rsidRPr="003D754A" w14:paraId="6D3BF50C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647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E73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05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66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5A9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18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63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2E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33 944 843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696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C79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CB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EB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2F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DB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18 610 098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404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52 554 941</w:t>
            </w:r>
          </w:p>
        </w:tc>
      </w:tr>
      <w:tr w:rsidR="003D754A" w:rsidRPr="003D754A" w14:paraId="0EBF231F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BBB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BD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B0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99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27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A6F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B97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76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950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00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57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78A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BE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EC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A7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5B350710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12B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92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FC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BA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D9C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C7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27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CF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0A3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2E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1A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41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FA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29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9A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53AF46A6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C4E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E44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1B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89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2A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15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B6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32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6A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3F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00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9F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99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DE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18 503 041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E3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</w:tr>
      <w:tr w:rsidR="003D754A" w:rsidRPr="003D754A" w14:paraId="3A760033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2B5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7F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2C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65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24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88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4A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64 993 108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6EF2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D5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3F2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D4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78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85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A4A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7A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214 993 108</w:t>
            </w:r>
          </w:p>
        </w:tc>
      </w:tr>
      <w:tr w:rsidR="003D754A" w:rsidRPr="003D754A" w14:paraId="690C7E2C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879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3D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0B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AC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DC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97D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0E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D0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3C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53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6C6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CC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52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02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B1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3F08874D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534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7B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8C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51 436 459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D4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108 777 818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B0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97 004 345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3F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76 436 305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A4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126 323 737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18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156 140 825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72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123 241 292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34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98 348 867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C5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100 032 543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CC0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47 274 605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E8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56 285 780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2D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145 599 184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1D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</w:tr>
      <w:tr w:rsidR="003D754A" w:rsidRPr="003D754A" w14:paraId="0F2D3078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599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77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Kiadási 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0F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3C4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61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55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6E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2B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56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F5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749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85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28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AC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7D4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3D754A" w:rsidRPr="003D754A" w14:paraId="6E3157D9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2D4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EE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D3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5 365 759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6D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10 008 000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C2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98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2E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10 008 000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E9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9 452 000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A6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84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98D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3B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7 784 000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B97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89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8 534 241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D5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3D754A" w:rsidRPr="003D754A" w14:paraId="52B2A9FA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19B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55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Munkaadókat </w:t>
            </w: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terIelő</w:t>
            </w:r>
            <w:proofErr w:type="spellEnd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 járulékok és </w:t>
            </w:r>
            <w:proofErr w:type="spell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szochó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7A1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636 677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DC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1 412 611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24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2C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5A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1 412 611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7B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1 334 133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16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1 334 133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BB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1 098 697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47C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1 569 568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37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1 491 089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98B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1B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1 639 196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B2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3D754A" w:rsidRPr="003D754A" w14:paraId="11930754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BC6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9A6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2D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6 402 648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02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21 429 721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53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C4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A3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21 429 721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06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20 239 181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65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20 239 181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02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16 667 561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56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23 810 801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C6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15 477 021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05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96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35 266 254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09F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3D754A" w:rsidRPr="003D754A" w14:paraId="4F9D5AAF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E1E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4F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73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B7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178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A0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4FC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F6C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41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26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3C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BE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475 000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EE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66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549 000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C3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3D754A" w:rsidRPr="003D754A" w14:paraId="66553906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DD1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9C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84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7 501 953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E6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13 387 770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F8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11 900 240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26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11 900 240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80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13 387 770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2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12 644 005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54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12 644 005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E70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10 412 710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02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14 875 300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BA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14 131 535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93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11 900 240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B6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14 067 232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C4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3D754A" w:rsidRPr="003D754A" w14:paraId="2A918E34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96B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984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419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67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6E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52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1F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A95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08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5 329 069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04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ACB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56 000 000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1C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53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08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9 479 102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9A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3D754A" w:rsidRPr="003D754A" w14:paraId="29C756E2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35A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72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98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2B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49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E2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AA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C4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7D3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85D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87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D6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52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01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FD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3D754A" w:rsidRPr="003D754A" w14:paraId="469FBB48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ECB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60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B3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C85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95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7B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2 600 000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89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AF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0B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F80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69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EE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10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347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33 802 529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3F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</w:tr>
      <w:tr w:rsidR="003D754A" w:rsidRPr="003D754A" w14:paraId="281156E2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85C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29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6D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1 510 880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EE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3 289 589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AC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F00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06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FA9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32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00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E9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D0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4E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FD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27 254 114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E1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3D754A" w:rsidRPr="003D754A" w14:paraId="651E2BF0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DC5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DC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1D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2B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574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4A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F4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FE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D0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88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DE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7F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34A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7D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BA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3281A902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832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8D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27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4 497 550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C7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60 000 000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1C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74C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D00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9A2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A7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8C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11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599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3B7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F1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84 813 236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DDE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</w:tr>
      <w:tr w:rsidR="003D754A" w:rsidRPr="003D754A" w14:paraId="3E7F4C13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6D2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FF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3F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0B1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074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8A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BA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20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70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49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1A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57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72A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C9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D3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1B7ADF48" w14:textId="77777777" w:rsidTr="00F53ABC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512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9C9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E28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26 091 467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3B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109 977 691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F59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58 007 788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BF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110 607 788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34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111 195 355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5A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110 601 572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4F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65 598 641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54E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104 156 221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57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122 382 922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B51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83 865 898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E8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61 007 788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8E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223 408 628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F2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</w:tr>
    </w:tbl>
    <w:p w14:paraId="53D47AF0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197D225B" w14:textId="77777777" w:rsidR="003D754A" w:rsidRPr="003D754A" w:rsidRDefault="003D754A" w:rsidP="003D754A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709BB660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7.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20B07F5B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9. melléklet a 4/2025. (II. 26.) önkormányzati rendelethez</w:t>
      </w:r>
    </w:p>
    <w:p w14:paraId="2E1290EA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5354"/>
        <w:gridCol w:w="1948"/>
        <w:gridCol w:w="1948"/>
      </w:tblGrid>
      <w:tr w:rsidR="003D754A" w:rsidRPr="003D754A" w14:paraId="36769FA6" w14:textId="77777777" w:rsidTr="00F53AB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261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2C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62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21A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</w:tr>
      <w:tr w:rsidR="003D754A" w:rsidRPr="003D754A" w14:paraId="39D138E6" w14:textId="77777777" w:rsidTr="00F53ABC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66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2C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Támogatás típusa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DC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Közvetett támogatás összege</w:t>
            </w:r>
          </w:p>
        </w:tc>
      </w:tr>
      <w:tr w:rsidR="003D754A" w:rsidRPr="003D754A" w14:paraId="46E13117" w14:textId="77777777" w:rsidTr="00F53ABC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A8F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1A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A2D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Mentesség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91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Kedvezmény</w:t>
            </w:r>
          </w:p>
        </w:tc>
      </w:tr>
      <w:tr w:rsidR="003D754A" w:rsidRPr="003D754A" w14:paraId="63E29552" w14:textId="77777777" w:rsidTr="00F53AB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21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D5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Szociális étkeztetés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3A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211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820 000</w:t>
            </w:r>
          </w:p>
        </w:tc>
      </w:tr>
      <w:tr w:rsidR="003D754A" w:rsidRPr="003D754A" w14:paraId="4B6FF93D" w14:textId="77777777" w:rsidTr="00F53AB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51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30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07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ED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4A8B352" w14:textId="77777777" w:rsidTr="00F53AB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6B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A6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D33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E58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900 000</w:t>
            </w:r>
          </w:p>
        </w:tc>
      </w:tr>
      <w:tr w:rsidR="003D754A" w:rsidRPr="003D754A" w14:paraId="68410AA3" w14:textId="77777777" w:rsidTr="00F53AB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3D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33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Ebből: gépjárműadó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1C2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903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1BFC361E" w14:textId="77777777" w:rsidTr="00F53ABC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FBF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EF2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telekadó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1B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AB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49C86F8E" w14:textId="77777777" w:rsidTr="00F53ABC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DB7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31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kommunális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40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AB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15680A12" w14:textId="77777777" w:rsidTr="00F53ABC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75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C8A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iparűzési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B5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ED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31CEDF68" w14:textId="77777777" w:rsidTr="00F53ABC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040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F9F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építményadó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DF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E8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900 000</w:t>
            </w:r>
          </w:p>
        </w:tc>
      </w:tr>
      <w:tr w:rsidR="003D754A" w:rsidRPr="003D754A" w14:paraId="5F0A496E" w14:textId="77777777" w:rsidTr="00F53AB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76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48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44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9BA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3DBD078" w14:textId="77777777" w:rsidTr="00F53AB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F32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FD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EB8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C4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52D9850D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7DD22E7E" w14:textId="77777777" w:rsidR="003D754A" w:rsidRPr="003D754A" w:rsidRDefault="003D754A" w:rsidP="003D754A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034E91C3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8.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783A8E39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10. melléklet a 4/2025. (II. 26.) önkormányzati rendelethez</w:t>
      </w:r>
    </w:p>
    <w:p w14:paraId="796F1D3D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4090"/>
        <w:gridCol w:w="1071"/>
        <w:gridCol w:w="1070"/>
        <w:gridCol w:w="974"/>
        <w:gridCol w:w="973"/>
        <w:gridCol w:w="974"/>
      </w:tblGrid>
      <w:tr w:rsidR="003D754A" w:rsidRPr="003D754A" w14:paraId="58DCDF56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99B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7C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D4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9B3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282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1D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20C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3D754A" w:rsidRPr="003D754A" w14:paraId="705EF35B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C1C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D4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61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 eredeti költségvetés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98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2025. év módosított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EC5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2026. év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37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2027. év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1DD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2028. év</w:t>
            </w:r>
          </w:p>
        </w:tc>
      </w:tr>
      <w:tr w:rsidR="003D754A" w:rsidRPr="003D754A" w14:paraId="5AC5205D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EEF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F60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C15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B7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249 576 313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25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2E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288 828 423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285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294 604 992</w:t>
            </w:r>
          </w:p>
        </w:tc>
      </w:tr>
      <w:tr w:rsidR="003D754A" w:rsidRPr="003D754A" w14:paraId="63E4F590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87A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9C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79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ED0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454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0B9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50 608 632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56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51 620 804</w:t>
            </w:r>
          </w:p>
        </w:tc>
      </w:tr>
      <w:tr w:rsidR="003D754A" w:rsidRPr="003D754A" w14:paraId="14CE95C4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90D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82A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C04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DA9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52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1C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38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56032E1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3F1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58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75E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CCD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61D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4E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206 195 000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6B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210 318 900</w:t>
            </w:r>
          </w:p>
        </w:tc>
      </w:tr>
      <w:tr w:rsidR="003D754A" w:rsidRPr="003D754A" w14:paraId="1B77301F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65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20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C30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5D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55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202 245 380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A61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222 469 918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CD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233 593 414</w:t>
            </w:r>
          </w:p>
        </w:tc>
      </w:tr>
      <w:tr w:rsidR="003D754A" w:rsidRPr="003D754A" w14:paraId="5AEE8AC6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C84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8D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36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EE1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2F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C64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85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36 000 000</w:t>
            </w:r>
          </w:p>
        </w:tc>
      </w:tr>
      <w:tr w:rsidR="003D754A" w:rsidRPr="003D754A" w14:paraId="75D26BB3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C73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4BE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71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FF9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E08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CE1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33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13615253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B0A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F5F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1C3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0E4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838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7B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229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647AAFB0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E35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486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8E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3A3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5B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B8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898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</w:tr>
      <w:tr w:rsidR="003D754A" w:rsidRPr="003D754A" w14:paraId="4C286F0C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E3D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18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A6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31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ABD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2C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829 101 973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E74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846 138 110</w:t>
            </w:r>
          </w:p>
        </w:tc>
      </w:tr>
      <w:tr w:rsidR="003D754A" w:rsidRPr="003D754A" w14:paraId="41F3F17B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EF4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7C4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43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96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39A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9D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B9F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108 608 906</w:t>
            </w:r>
          </w:p>
        </w:tc>
      </w:tr>
      <w:tr w:rsidR="003D754A" w:rsidRPr="003D754A" w14:paraId="58087CA2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DC1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3B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87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9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93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14 912 312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09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15 210 558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CFE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15 514 769</w:t>
            </w:r>
          </w:p>
        </w:tc>
      </w:tr>
      <w:tr w:rsidR="003D754A" w:rsidRPr="003D754A" w14:paraId="1C8821D1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276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AD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977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81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DA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259 441 300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4F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264 630 126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4B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264 630 126</w:t>
            </w:r>
          </w:p>
        </w:tc>
      </w:tr>
      <w:tr w:rsidR="003D754A" w:rsidRPr="003D754A" w14:paraId="7DE8C217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15A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B9D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C8A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43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EBA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FD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DBF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5 202 000</w:t>
            </w:r>
          </w:p>
        </w:tc>
      </w:tr>
      <w:tr w:rsidR="003D754A" w:rsidRPr="003D754A" w14:paraId="12F6B6C0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E13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EF2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66A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43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EF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828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17 977 335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FAE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18 336 881</w:t>
            </w:r>
          </w:p>
        </w:tc>
      </w:tr>
      <w:tr w:rsidR="003D754A" w:rsidRPr="003D754A" w14:paraId="37F75357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A6E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22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8E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FA4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AE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171 910 500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17E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175 348 710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E5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178 855 684</w:t>
            </w:r>
          </w:p>
        </w:tc>
      </w:tr>
      <w:tr w:rsidR="003D754A" w:rsidRPr="003D754A" w14:paraId="0E01F1D5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FFA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9B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5A2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62A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8E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239 903 306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B6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25 922 735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97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38 556 554</w:t>
            </w:r>
          </w:p>
        </w:tc>
      </w:tr>
      <w:tr w:rsidR="003D754A" w:rsidRPr="003D754A" w14:paraId="2196A132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433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19E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B8D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ADE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886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8D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1F8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</w:tr>
      <w:tr w:rsidR="003D754A" w:rsidRPr="003D754A" w14:paraId="53AC3CDC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B28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148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41F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0F5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9D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A9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5E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7E770DDD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A70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083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AC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818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E1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9EE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F3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</w:tr>
      <w:tr w:rsidR="003D754A" w:rsidRPr="003D754A" w14:paraId="77E3864C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D2F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2FE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15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B6C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1 186 901 760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5CC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68B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829 101 973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DD2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846 138 110</w:t>
            </w:r>
          </w:p>
        </w:tc>
      </w:tr>
    </w:tbl>
    <w:p w14:paraId="6EA3FCFB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242D0E44" w14:textId="77777777" w:rsidR="003D754A" w:rsidRPr="003D754A" w:rsidRDefault="003D754A" w:rsidP="003D754A">
      <w:pPr>
        <w:suppressAutoHyphens/>
        <w:jc w:val="left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lastRenderedPageBreak/>
        <w:t> </w:t>
      </w:r>
    </w:p>
    <w:p w14:paraId="6F88FB86" w14:textId="77777777" w:rsidR="003D754A" w:rsidRPr="003D754A" w:rsidRDefault="003D754A" w:rsidP="003D754A">
      <w:pPr>
        <w:suppressAutoHyphens/>
        <w:spacing w:after="140"/>
        <w:jc w:val="right"/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</w:pPr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9. melléklet az .../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3D754A">
        <w:rPr>
          <w:rFonts w:eastAsia="Noto Serif CJK SC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7526460D" w14:textId="77777777" w:rsidR="003D754A" w:rsidRPr="003D754A" w:rsidRDefault="003D754A" w:rsidP="003D754A">
      <w:pPr>
        <w:suppressAutoHyphens/>
        <w:spacing w:before="240"/>
        <w:rPr>
          <w:rFonts w:eastAsia="Noto Serif CJK SC"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„</w:t>
      </w:r>
      <w:r w:rsidRPr="003D754A">
        <w:rPr>
          <w:rFonts w:eastAsia="Noto Serif CJK SC"/>
          <w:i/>
          <w:iCs/>
          <w:kern w:val="2"/>
          <w:sz w:val="20"/>
          <w:szCs w:val="20"/>
          <w:lang w:eastAsia="zh-CN" w:bidi="hi-IN"/>
        </w:rPr>
        <w:t>11. melléklet a 4/2025. (II. 26.) önkormányzati rendelethez</w:t>
      </w:r>
    </w:p>
    <w:p w14:paraId="585A6306" w14:textId="77777777" w:rsidR="003D754A" w:rsidRPr="003D754A" w:rsidRDefault="003D754A" w:rsidP="003D754A">
      <w:pPr>
        <w:suppressAutoHyphens/>
        <w:spacing w:before="240" w:after="480"/>
        <w:jc w:val="center"/>
        <w:rPr>
          <w:rFonts w:eastAsia="Noto Serif CJK SC"/>
          <w:b/>
          <w:bCs/>
          <w:kern w:val="2"/>
          <w:sz w:val="20"/>
          <w:szCs w:val="20"/>
          <w:lang w:eastAsia="zh-CN" w:bidi="hi-IN"/>
        </w:rPr>
      </w:pPr>
      <w:r w:rsidRPr="003D754A">
        <w:rPr>
          <w:rFonts w:eastAsia="Noto Serif CJK SC"/>
          <w:b/>
          <w:bCs/>
          <w:kern w:val="2"/>
          <w:sz w:val="20"/>
          <w:szCs w:val="20"/>
          <w:lang w:eastAsia="zh-CN" w:bidi="hi-IN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2824"/>
        <w:gridCol w:w="974"/>
        <w:gridCol w:w="973"/>
        <w:gridCol w:w="2239"/>
        <w:gridCol w:w="1071"/>
        <w:gridCol w:w="1071"/>
      </w:tblGrid>
      <w:tr w:rsidR="003D754A" w:rsidRPr="003D754A" w14:paraId="2534A850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B23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14C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77CB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A9C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C51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A06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A7F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3D754A" w:rsidRPr="003D754A" w14:paraId="3C0B4793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BDC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8EC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 MÉRLEGE</w:t>
            </w:r>
          </w:p>
        </w:tc>
      </w:tr>
      <w:tr w:rsidR="003D754A" w:rsidRPr="003D754A" w14:paraId="67E54FDE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947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61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703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 előirányzat összege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B8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 előirányzat összege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2F5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191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49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Módosított előirányzat összege</w:t>
            </w:r>
          </w:p>
        </w:tc>
      </w:tr>
      <w:tr w:rsidR="003D754A" w:rsidRPr="003D754A" w14:paraId="3C0D366F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D981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0C3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935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80B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249 576 313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A53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A8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286 057 193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5D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270 416 993</w:t>
            </w:r>
          </w:p>
        </w:tc>
      </w:tr>
      <w:tr w:rsidR="003D754A" w:rsidRPr="003D754A" w14:paraId="7917DEFF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087A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2D7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7BA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56 402 344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9E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50 844 560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05E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Munkaadót terhelő járulékok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57F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38 743 988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91E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36 692 012</w:t>
            </w:r>
          </w:p>
        </w:tc>
      </w:tr>
      <w:tr w:rsidR="003D754A" w:rsidRPr="003D754A" w14:paraId="1F38ED03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D08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8B0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B67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8C7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72F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26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250 086 972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DCB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246 660 092</w:t>
            </w:r>
          </w:p>
        </w:tc>
      </w:tr>
      <w:tr w:rsidR="003D754A" w:rsidRPr="003D754A" w14:paraId="4E6FA0D9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5D3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BC2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4F6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D1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B1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C93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4A9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3D754A" w:rsidRPr="003D754A" w14:paraId="430ED937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8E8F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C2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AEB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207 534 850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7FF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164 488 075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475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F26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47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3D754A" w:rsidRPr="003D754A" w14:paraId="6A7D662A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DBB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A37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38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7D7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54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D4C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A58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</w:tr>
      <w:tr w:rsidR="003D754A" w:rsidRPr="003D754A" w14:paraId="19A8D0FD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3A9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8AD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Előző évi pénzmaradvány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7D9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95 770 909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17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57 130 027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360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C1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738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3D754A" w:rsidRPr="003D754A" w14:paraId="08B4BC2C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4B6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ACC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24D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F7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D65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151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765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78D58416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A70C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40A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9F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8B1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771 497 019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6CC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31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D2E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771 730 807</w:t>
            </w:r>
          </w:p>
        </w:tc>
      </w:tr>
      <w:tr w:rsidR="003D754A" w:rsidRPr="003D754A" w14:paraId="4AD82BD8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4B9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7C4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9D6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954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05C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AC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479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-233 788</w:t>
            </w:r>
          </w:p>
        </w:tc>
      </w:tr>
      <w:tr w:rsidR="003D754A" w:rsidRPr="003D754A" w14:paraId="1AB79220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DBF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FB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 MÉRLEGE</w:t>
            </w:r>
          </w:p>
        </w:tc>
      </w:tr>
      <w:tr w:rsidR="003D754A" w:rsidRPr="003D754A" w14:paraId="7148D945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94B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081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815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C8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191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7CB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A38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7F43DA28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1ABD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831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állami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55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1B6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A9F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2C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73C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36 402 529</w:t>
            </w:r>
          </w:p>
        </w:tc>
      </w:tr>
      <w:tr w:rsidR="003D754A" w:rsidRPr="003D754A" w14:paraId="5B7AC0D8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1F33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CC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B1F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29B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300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D2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328 861 605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297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163 535 371</w:t>
            </w:r>
          </w:p>
        </w:tc>
      </w:tr>
      <w:tr w:rsidR="003D754A" w:rsidRPr="003D754A" w14:paraId="1CFD9BBE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14C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0F3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04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DA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806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2A9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B2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3D754A" w:rsidRPr="003D754A" w14:paraId="5F0505AE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9127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69C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8EC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2FB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C3D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D27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046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448EB2C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DB9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577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 xml:space="preserve">Előző évi maradvány </w:t>
            </w:r>
            <w:proofErr w:type="gramStart"/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igénybe vétele</w:t>
            </w:r>
            <w:proofErr w:type="gramEnd"/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570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101 231 253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89B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139 872 135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29B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6C2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E45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3D754A" w:rsidRPr="003D754A" w14:paraId="7BFEB6F4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EEF2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8C6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 értékesítés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7176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832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327F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24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DDD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</w:tr>
      <w:tr w:rsidR="003D754A" w:rsidRPr="003D754A" w14:paraId="4C527019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A8D9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09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152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9F5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230 725 412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619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B21B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893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230 491 624</w:t>
            </w:r>
          </w:p>
        </w:tc>
      </w:tr>
      <w:tr w:rsidR="003D754A" w:rsidRPr="003D754A" w14:paraId="4807F95C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519E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C86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057D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5FB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622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18A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233 788</w:t>
            </w:r>
          </w:p>
        </w:tc>
      </w:tr>
      <w:tr w:rsidR="003D754A" w:rsidRPr="003D754A" w14:paraId="637A5789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1795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B52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ÖSSZEVONT ÖNKORMÁNYZATI MÉRLEG</w:t>
            </w:r>
          </w:p>
        </w:tc>
      </w:tr>
      <w:tr w:rsidR="003D754A" w:rsidRPr="003D754A" w14:paraId="72F19C0F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1AF4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E9F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9513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ECC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068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3A89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720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D754A" w:rsidRPr="003D754A" w14:paraId="4581F211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CEA8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C96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CA4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0F65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771 497 019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4F5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7DB0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A9A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771 730 807</w:t>
            </w:r>
          </w:p>
        </w:tc>
      </w:tr>
      <w:tr w:rsidR="003D754A" w:rsidRPr="003D754A" w14:paraId="4AE673A8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5410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B42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AA1C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D6A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230 725 412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4ABE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15A7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A0FA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230 491 624</w:t>
            </w:r>
          </w:p>
        </w:tc>
      </w:tr>
      <w:tr w:rsidR="003D754A" w:rsidRPr="003D754A" w14:paraId="684B1E9F" w14:textId="77777777" w:rsidTr="00F53AB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CFE6" w14:textId="77777777" w:rsidR="003D754A" w:rsidRPr="003D754A" w:rsidRDefault="003D754A" w:rsidP="003D754A">
            <w:pPr>
              <w:suppressAutoHyphens/>
              <w:jc w:val="center"/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5231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FF04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1 190 382 143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EE6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1 002 222 431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D1B8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5EEE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1 190 382 143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9732" w14:textId="77777777" w:rsidR="003D754A" w:rsidRPr="003D754A" w:rsidRDefault="003D754A" w:rsidP="003D754A">
            <w:pPr>
              <w:suppressAutoHyphens/>
              <w:jc w:val="left"/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</w:pPr>
            <w:r w:rsidRPr="003D754A">
              <w:rPr>
                <w:rFonts w:eastAsia="Noto Serif CJK SC"/>
                <w:kern w:val="2"/>
                <w:sz w:val="20"/>
                <w:szCs w:val="20"/>
                <w:lang w:eastAsia="zh-CN" w:bidi="hi-IN"/>
              </w:rPr>
              <w:t>1 002 222 431</w:t>
            </w:r>
          </w:p>
        </w:tc>
      </w:tr>
    </w:tbl>
    <w:p w14:paraId="24E2A237" w14:textId="77777777" w:rsidR="003D754A" w:rsidRPr="003D754A" w:rsidRDefault="003D754A" w:rsidP="003D754A">
      <w:pPr>
        <w:suppressAutoHyphens/>
        <w:jc w:val="right"/>
        <w:rPr>
          <w:rFonts w:eastAsia="Noto Serif CJK SC"/>
          <w:kern w:val="2"/>
          <w:sz w:val="20"/>
          <w:szCs w:val="20"/>
          <w:lang w:eastAsia="zh-CN" w:bidi="hi-IN"/>
        </w:rPr>
        <w:sectPr w:rsidR="003D754A" w:rsidRPr="003D754A" w:rsidSect="003D754A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3D754A">
        <w:rPr>
          <w:rFonts w:eastAsia="Noto Serif CJK SC"/>
          <w:kern w:val="2"/>
          <w:sz w:val="20"/>
          <w:szCs w:val="20"/>
          <w:lang w:eastAsia="zh-CN" w:bidi="hi-IN"/>
        </w:rPr>
        <w:t>”</w:t>
      </w:r>
    </w:p>
    <w:p w14:paraId="52D59293" w14:textId="77777777" w:rsidR="00FE4EFA" w:rsidRPr="003D754A" w:rsidRDefault="00FE4EFA" w:rsidP="00FE4EFA">
      <w:pPr>
        <w:jc w:val="center"/>
        <w:rPr>
          <w:rFonts w:eastAsia="Batang"/>
          <w:b/>
          <w:bCs/>
          <w:sz w:val="20"/>
          <w:szCs w:val="20"/>
          <w:lang w:eastAsia="hu-HU"/>
        </w:rPr>
      </w:pPr>
      <w:r w:rsidRPr="003D754A">
        <w:rPr>
          <w:rFonts w:eastAsia="Batang"/>
          <w:b/>
          <w:sz w:val="20"/>
          <w:szCs w:val="20"/>
          <w:lang w:eastAsia="hu-HU"/>
        </w:rPr>
        <w:lastRenderedPageBreak/>
        <w:t>HATÁSVIZSGÁLAT</w:t>
      </w:r>
    </w:p>
    <w:p w14:paraId="6664F1C2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499B8FF2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A 2011. január 1-jétől hatályos, a jogalkotásról szóló 2010. évi CXXX. törvény (</w:t>
      </w:r>
      <w:proofErr w:type="spellStart"/>
      <w:r w:rsidRPr="003D754A">
        <w:rPr>
          <w:rFonts w:eastAsia="Batang"/>
          <w:sz w:val="20"/>
          <w:szCs w:val="20"/>
          <w:lang w:eastAsia="hu-HU"/>
        </w:rPr>
        <w:t>Jat</w:t>
      </w:r>
      <w:proofErr w:type="spellEnd"/>
      <w:r w:rsidRPr="003D754A">
        <w:rPr>
          <w:rFonts w:eastAsia="Batang"/>
          <w:sz w:val="20"/>
          <w:szCs w:val="20"/>
          <w:lang w:eastAsia="hu-HU"/>
        </w:rPr>
        <w:t>.) 17. §-a szerint:</w:t>
      </w:r>
    </w:p>
    <w:p w14:paraId="6FEE030A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18F78574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b/>
          <w:sz w:val="20"/>
          <w:szCs w:val="20"/>
          <w:lang w:eastAsia="hu-HU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3D754A">
        <w:rPr>
          <w:rFonts w:eastAsia="Batang"/>
          <w:sz w:val="20"/>
          <w:szCs w:val="20"/>
          <w:lang w:eastAsia="hu-HU"/>
        </w:rPr>
        <w:t xml:space="preserve"> Az előzetes hatásvizsgálat eredményéről ... önkormányzati rendelet esetén a helyi Önkormányzat Képviselő-testületét tájékoztatni kell. [...]</w:t>
      </w:r>
    </w:p>
    <w:p w14:paraId="6AC77F7E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0272E223" w14:textId="77777777" w:rsidR="00FE4EFA" w:rsidRPr="003D754A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3D754A">
        <w:rPr>
          <w:rFonts w:eastAsia="Batang"/>
          <w:b/>
          <w:sz w:val="20"/>
          <w:szCs w:val="20"/>
          <w:lang w:eastAsia="hu-HU"/>
        </w:rPr>
        <w:t>(2) A hatásvizsgálat során vizsgálni kell</w:t>
      </w:r>
    </w:p>
    <w:p w14:paraId="0C5A18C8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a) a tervezett jogszabály valamennyi jelentősnek ítélt hatását, különösen</w:t>
      </w:r>
    </w:p>
    <w:p w14:paraId="77756FBF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proofErr w:type="spellStart"/>
      <w:r w:rsidRPr="003D754A">
        <w:rPr>
          <w:rFonts w:eastAsia="Batang"/>
          <w:sz w:val="20"/>
          <w:szCs w:val="20"/>
          <w:lang w:eastAsia="hu-HU"/>
        </w:rPr>
        <w:t>aa</w:t>
      </w:r>
      <w:proofErr w:type="spellEnd"/>
      <w:r w:rsidRPr="003D754A">
        <w:rPr>
          <w:rFonts w:eastAsia="Batang"/>
          <w:sz w:val="20"/>
          <w:szCs w:val="20"/>
          <w:lang w:eastAsia="hu-HU"/>
        </w:rPr>
        <w:t>) társadalmi, gazdasági, költségvetési hatásait,</w:t>
      </w:r>
    </w:p>
    <w:p w14:paraId="6F4CE0F8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ab) környezeti és egészségi következményeit,</w:t>
      </w:r>
    </w:p>
    <w:p w14:paraId="735F7F0E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proofErr w:type="spellStart"/>
      <w:r w:rsidRPr="003D754A">
        <w:rPr>
          <w:rFonts w:eastAsia="Batang"/>
          <w:sz w:val="20"/>
          <w:szCs w:val="20"/>
          <w:lang w:eastAsia="hu-HU"/>
        </w:rPr>
        <w:t>ac</w:t>
      </w:r>
      <w:proofErr w:type="spellEnd"/>
      <w:r w:rsidRPr="003D754A">
        <w:rPr>
          <w:rFonts w:eastAsia="Batang"/>
          <w:sz w:val="20"/>
          <w:szCs w:val="20"/>
          <w:lang w:eastAsia="hu-HU"/>
        </w:rPr>
        <w:t>) adminisztratív terheket befolyásoló hatásait, valamint</w:t>
      </w:r>
    </w:p>
    <w:p w14:paraId="319A2AC2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b) a jogszabály megalkotásának szükségességét, a jogalkotás elmaradásának várható következményeit, és</w:t>
      </w:r>
    </w:p>
    <w:p w14:paraId="026712E5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c) a jogszabály alkalmazásához szükséges személyi, szervezeti, tárgyi és pénzügyi feltételeket”.</w:t>
      </w:r>
    </w:p>
    <w:p w14:paraId="474C9A6E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60CD537D" w14:textId="5CE6867F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A 202</w:t>
      </w:r>
      <w:r w:rsidR="00745887" w:rsidRPr="003D754A">
        <w:rPr>
          <w:rFonts w:eastAsia="Batang"/>
          <w:sz w:val="20"/>
          <w:szCs w:val="20"/>
          <w:lang w:eastAsia="hu-HU"/>
        </w:rPr>
        <w:t>5</w:t>
      </w:r>
      <w:r w:rsidRPr="003D754A">
        <w:rPr>
          <w:rFonts w:eastAsia="Batang"/>
          <w:sz w:val="20"/>
          <w:szCs w:val="20"/>
          <w:lang w:eastAsia="hu-HU"/>
        </w:rPr>
        <w:t xml:space="preserve">. évi költségvetésről szóló rendelet módosításának tervezetében (a továbbiakban: Tervezet) foglaltak várható hatásai – a </w:t>
      </w:r>
      <w:proofErr w:type="spellStart"/>
      <w:r w:rsidRPr="003D754A">
        <w:rPr>
          <w:rFonts w:eastAsia="Batang"/>
          <w:sz w:val="20"/>
          <w:szCs w:val="20"/>
          <w:lang w:eastAsia="hu-HU"/>
        </w:rPr>
        <w:t>Jat</w:t>
      </w:r>
      <w:proofErr w:type="spellEnd"/>
      <w:r w:rsidRPr="003D754A">
        <w:rPr>
          <w:rFonts w:eastAsia="Batang"/>
          <w:sz w:val="20"/>
          <w:szCs w:val="20"/>
          <w:lang w:eastAsia="hu-HU"/>
        </w:rPr>
        <w:t>. 17. § (2) bekezdésében foglalt elvárások tükrében – az alábbiak szerint összegezhetők:</w:t>
      </w:r>
    </w:p>
    <w:p w14:paraId="4008D7F9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2E524513" w14:textId="77777777" w:rsidR="00FE4EFA" w:rsidRPr="003D754A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3D754A">
        <w:rPr>
          <w:rFonts w:eastAsia="Batang"/>
          <w:b/>
          <w:sz w:val="20"/>
          <w:szCs w:val="20"/>
          <w:lang w:eastAsia="hu-HU"/>
        </w:rPr>
        <w:t>a) A tervezett jogszabály valamennyi jelentősnek ítélt hatása</w:t>
      </w:r>
    </w:p>
    <w:p w14:paraId="2530A6AC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5676D3DF" w14:textId="77777777" w:rsidR="00FE4EFA" w:rsidRPr="003D754A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proofErr w:type="spellStart"/>
      <w:r w:rsidRPr="003D754A">
        <w:rPr>
          <w:rFonts w:eastAsia="Batang"/>
          <w:b/>
          <w:sz w:val="20"/>
          <w:szCs w:val="20"/>
          <w:lang w:eastAsia="hu-HU"/>
        </w:rPr>
        <w:t>aa</w:t>
      </w:r>
      <w:proofErr w:type="spellEnd"/>
      <w:r w:rsidRPr="003D754A">
        <w:rPr>
          <w:rFonts w:eastAsia="Batang"/>
          <w:b/>
          <w:sz w:val="20"/>
          <w:szCs w:val="20"/>
          <w:lang w:eastAsia="hu-HU"/>
        </w:rPr>
        <w:t>) A jogszabály társadalmi, gazdasági, költségvetési hatásai</w:t>
      </w:r>
    </w:p>
    <w:p w14:paraId="27AB057A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 xml:space="preserve">A rendelet-tervezetnek jelentős társadalmi, gazdasági hatása nincs. </w:t>
      </w:r>
    </w:p>
    <w:p w14:paraId="66FDEFA3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36DF23A5" w14:textId="77777777" w:rsidR="00FE4EFA" w:rsidRPr="003D754A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3D754A">
        <w:rPr>
          <w:rFonts w:eastAsia="Batang"/>
          <w:b/>
          <w:sz w:val="20"/>
          <w:szCs w:val="20"/>
          <w:lang w:eastAsia="hu-HU"/>
        </w:rPr>
        <w:t>ab) A jogszabály környezeti és egészségi következményei</w:t>
      </w:r>
    </w:p>
    <w:p w14:paraId="29674C35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A Tervezetben foglaltaknak közvetlen környezeti és egészségi következményei nincsenek.</w:t>
      </w:r>
    </w:p>
    <w:p w14:paraId="7AE349DE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7C95C7D3" w14:textId="77777777" w:rsidR="00FE4EFA" w:rsidRPr="003D754A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proofErr w:type="spellStart"/>
      <w:r w:rsidRPr="003D754A">
        <w:rPr>
          <w:rFonts w:eastAsia="Batang"/>
          <w:b/>
          <w:sz w:val="20"/>
          <w:szCs w:val="20"/>
          <w:lang w:eastAsia="hu-HU"/>
        </w:rPr>
        <w:t>ac</w:t>
      </w:r>
      <w:proofErr w:type="spellEnd"/>
      <w:r w:rsidRPr="003D754A">
        <w:rPr>
          <w:rFonts w:eastAsia="Batang"/>
          <w:b/>
          <w:sz w:val="20"/>
          <w:szCs w:val="20"/>
          <w:lang w:eastAsia="hu-HU"/>
        </w:rPr>
        <w:t>) A jogszabály adminisztratív terheket befolyásoló hatásai</w:t>
      </w:r>
    </w:p>
    <w:p w14:paraId="191FE55D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 xml:space="preserve">A Tervezet adminisztratív terheket nem keletkeztet. </w:t>
      </w:r>
    </w:p>
    <w:p w14:paraId="77AED010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0870E742" w14:textId="77777777" w:rsidR="00FE4EFA" w:rsidRPr="003D754A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3D754A">
        <w:rPr>
          <w:rFonts w:eastAsia="Batang"/>
          <w:b/>
          <w:sz w:val="20"/>
          <w:szCs w:val="20"/>
          <w:lang w:eastAsia="hu-HU"/>
        </w:rPr>
        <w:t>b) A jogszabály megalkotásának szükségessége, a jogalkotás elmaradásának várható következményei</w:t>
      </w:r>
    </w:p>
    <w:p w14:paraId="6E6482C0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bookmarkStart w:id="0" w:name="_Hlk75348087"/>
      <w:r w:rsidRPr="003D754A">
        <w:rPr>
          <w:rFonts w:eastAsia="Batang"/>
          <w:sz w:val="20"/>
          <w:szCs w:val="20"/>
          <w:lang w:eastAsia="hu-HU"/>
        </w:rPr>
        <w:t>A jogszabály megalkotása óta bekövetkezett változások szükségessé tették az előirányzatok módosítását. A módosítások elmaradása esetén nem biztosított a kötelezettségvállalások forrása. A rendelet megalkotásának elmaradása veszélyezteti az önkormányzat gazdálkodásának biztonságát és a tárgyhó 20. napjáig államkincstár felé benyújtandó beszámoló megalapozottságát.</w:t>
      </w:r>
    </w:p>
    <w:bookmarkEnd w:id="0"/>
    <w:p w14:paraId="20F8ED4C" w14:textId="7777777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</w:p>
    <w:p w14:paraId="08B445AB" w14:textId="77777777" w:rsidR="00FE4EFA" w:rsidRPr="003D754A" w:rsidRDefault="00FE4EFA" w:rsidP="00FE4EFA">
      <w:pPr>
        <w:autoSpaceDE w:val="0"/>
        <w:autoSpaceDN w:val="0"/>
        <w:rPr>
          <w:rFonts w:eastAsia="Batang"/>
          <w:b/>
          <w:sz w:val="20"/>
          <w:szCs w:val="20"/>
          <w:lang w:eastAsia="hu-HU"/>
        </w:rPr>
      </w:pPr>
      <w:r w:rsidRPr="003D754A">
        <w:rPr>
          <w:rFonts w:eastAsia="Batang"/>
          <w:b/>
          <w:sz w:val="20"/>
          <w:szCs w:val="20"/>
          <w:lang w:eastAsia="hu-HU"/>
        </w:rPr>
        <w:t>c) A jogszabály alkalmazásához szükséges személyi, szervezeti, tárgyi és pénzügyi feltételek</w:t>
      </w:r>
    </w:p>
    <w:p w14:paraId="06E1686C" w14:textId="6C8D3687" w:rsidR="00FE4EFA" w:rsidRPr="003D754A" w:rsidRDefault="00FE4EFA" w:rsidP="00FE4EFA">
      <w:pPr>
        <w:autoSpaceDE w:val="0"/>
        <w:autoSpaceDN w:val="0"/>
        <w:rPr>
          <w:rFonts w:eastAsia="Batang"/>
          <w:sz w:val="20"/>
          <w:szCs w:val="20"/>
          <w:lang w:eastAsia="hu-HU"/>
        </w:rPr>
      </w:pPr>
      <w:r w:rsidRPr="003D754A">
        <w:rPr>
          <w:rFonts w:eastAsia="Batang"/>
          <w:sz w:val="20"/>
          <w:szCs w:val="20"/>
          <w:lang w:eastAsia="hu-HU"/>
        </w:rPr>
        <w:t>A Tervezet elfogadása esetén a rendelet alkalmazása a jelenlegihez képest többlet személyi, szervezeti, és tárgyi feltételt nem igényel.</w:t>
      </w:r>
    </w:p>
    <w:sectPr w:rsidR="00FE4EFA" w:rsidRPr="003D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1296" w14:textId="77777777" w:rsidR="004D525E" w:rsidRDefault="004D525E" w:rsidP="001043F0">
      <w:r>
        <w:separator/>
      </w:r>
    </w:p>
  </w:endnote>
  <w:endnote w:type="continuationSeparator" w:id="0">
    <w:p w14:paraId="1D96F334" w14:textId="77777777" w:rsidR="004D525E" w:rsidRDefault="004D525E" w:rsidP="0010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F56B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9848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296B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4D2E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A99A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7C80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F64A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18C2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2DE1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9E8C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E655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A58C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C64A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1C62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A18D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11C2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999C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F096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0F8A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4EF2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B47A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9C4B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D6C2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17AD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7A4C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165D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4157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9E9C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85CF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F08D" w14:textId="77777777" w:rsidR="003D754A" w:rsidRDefault="003D754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FB34" w14:textId="77777777" w:rsidR="004D525E" w:rsidRDefault="004D525E" w:rsidP="001043F0">
      <w:r>
        <w:separator/>
      </w:r>
    </w:p>
  </w:footnote>
  <w:footnote w:type="continuationSeparator" w:id="0">
    <w:p w14:paraId="751FAB26" w14:textId="77777777" w:rsidR="004D525E" w:rsidRDefault="004D525E" w:rsidP="0010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90D1" w14:textId="77777777" w:rsidR="003D754A" w:rsidRDefault="003D754A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18D4" w14:textId="77777777" w:rsidR="003D754A" w:rsidRDefault="003D754A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F60A" w14:textId="77777777" w:rsidR="003D754A" w:rsidRDefault="003D754A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7EC3" w14:textId="77777777" w:rsidR="003D754A" w:rsidRDefault="003D754A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6158" w14:textId="77777777" w:rsidR="003D754A" w:rsidRDefault="003D754A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AA52" w14:textId="77777777" w:rsidR="003D754A" w:rsidRDefault="003D754A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01A1" w14:textId="77777777" w:rsidR="003D754A" w:rsidRDefault="003D754A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C353" w14:textId="77777777" w:rsidR="003D754A" w:rsidRDefault="003D754A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5B7E" w14:textId="77777777" w:rsidR="003D754A" w:rsidRDefault="003D754A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9B9E" w14:textId="77777777" w:rsidR="003D754A" w:rsidRDefault="003D754A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510A" w14:textId="77777777" w:rsidR="003D754A" w:rsidRDefault="003D75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9333" w14:textId="77777777" w:rsidR="003D754A" w:rsidRDefault="003D754A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78F8" w14:textId="77777777" w:rsidR="003D754A" w:rsidRDefault="003D754A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0E2E" w14:textId="77777777" w:rsidR="003D754A" w:rsidRDefault="003D754A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F618" w14:textId="77777777" w:rsidR="003D754A" w:rsidRDefault="003D754A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CA80" w14:textId="77777777" w:rsidR="003D754A" w:rsidRDefault="003D754A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4711" w14:textId="77777777" w:rsidR="003D754A" w:rsidRDefault="003D754A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8F14" w14:textId="77777777" w:rsidR="003D754A" w:rsidRDefault="003D754A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B3F0" w14:textId="77777777" w:rsidR="003D754A" w:rsidRDefault="003D754A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AF20" w14:textId="77777777" w:rsidR="003D754A" w:rsidRDefault="003D754A">
    <w:pPr>
      <w:pStyle w:val="Header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6CD7" w14:textId="77777777" w:rsidR="003D754A" w:rsidRDefault="003D754A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63ED" w14:textId="77777777" w:rsidR="003D754A" w:rsidRDefault="003D754A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D07C" w14:textId="77777777" w:rsidR="003D754A" w:rsidRDefault="003D754A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4B3F" w14:textId="77777777" w:rsidR="003D754A" w:rsidRDefault="003D754A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0529" w14:textId="77777777" w:rsidR="003D754A" w:rsidRDefault="003D754A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8E15" w14:textId="77777777" w:rsidR="003D754A" w:rsidRDefault="003D754A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331" w14:textId="77777777" w:rsidR="003D754A" w:rsidRDefault="003D754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63FB"/>
    <w:multiLevelType w:val="multilevel"/>
    <w:tmpl w:val="9B3E16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118C"/>
    <w:multiLevelType w:val="multilevel"/>
    <w:tmpl w:val="B3E60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8148631">
    <w:abstractNumId w:val="1"/>
  </w:num>
  <w:num w:numId="2" w16cid:durableId="1908759884">
    <w:abstractNumId w:val="0"/>
  </w:num>
  <w:num w:numId="3" w16cid:durableId="62940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7A"/>
    <w:rsid w:val="0000629E"/>
    <w:rsid w:val="000159B9"/>
    <w:rsid w:val="00016DF6"/>
    <w:rsid w:val="0003161D"/>
    <w:rsid w:val="000319D2"/>
    <w:rsid w:val="00062315"/>
    <w:rsid w:val="00063269"/>
    <w:rsid w:val="0007600D"/>
    <w:rsid w:val="00096740"/>
    <w:rsid w:val="000B6807"/>
    <w:rsid w:val="000C3965"/>
    <w:rsid w:val="000C3F4C"/>
    <w:rsid w:val="000D43AA"/>
    <w:rsid w:val="000F4741"/>
    <w:rsid w:val="001043F0"/>
    <w:rsid w:val="00104ED8"/>
    <w:rsid w:val="00120959"/>
    <w:rsid w:val="00124E63"/>
    <w:rsid w:val="00130408"/>
    <w:rsid w:val="00160C09"/>
    <w:rsid w:val="00162193"/>
    <w:rsid w:val="00165DFB"/>
    <w:rsid w:val="00185599"/>
    <w:rsid w:val="001B40E2"/>
    <w:rsid w:val="001C0C67"/>
    <w:rsid w:val="001D2913"/>
    <w:rsid w:val="002132C3"/>
    <w:rsid w:val="00221D35"/>
    <w:rsid w:val="0022251B"/>
    <w:rsid w:val="0022631C"/>
    <w:rsid w:val="0027036D"/>
    <w:rsid w:val="00273DC7"/>
    <w:rsid w:val="002742A2"/>
    <w:rsid w:val="002A2BA1"/>
    <w:rsid w:val="002E24AF"/>
    <w:rsid w:val="002F31F2"/>
    <w:rsid w:val="00303E44"/>
    <w:rsid w:val="003078F2"/>
    <w:rsid w:val="003127C8"/>
    <w:rsid w:val="0033116C"/>
    <w:rsid w:val="00333907"/>
    <w:rsid w:val="003364B3"/>
    <w:rsid w:val="00361636"/>
    <w:rsid w:val="00362399"/>
    <w:rsid w:val="003755D2"/>
    <w:rsid w:val="0038560E"/>
    <w:rsid w:val="003A47E6"/>
    <w:rsid w:val="003B211B"/>
    <w:rsid w:val="003D754A"/>
    <w:rsid w:val="003E65FD"/>
    <w:rsid w:val="003F0426"/>
    <w:rsid w:val="00440CE1"/>
    <w:rsid w:val="00442463"/>
    <w:rsid w:val="004621EF"/>
    <w:rsid w:val="00462C59"/>
    <w:rsid w:val="00466E6D"/>
    <w:rsid w:val="00472644"/>
    <w:rsid w:val="004800C0"/>
    <w:rsid w:val="004B290D"/>
    <w:rsid w:val="004B7A04"/>
    <w:rsid w:val="004D525E"/>
    <w:rsid w:val="004E2F5C"/>
    <w:rsid w:val="00502122"/>
    <w:rsid w:val="00502BFE"/>
    <w:rsid w:val="005235BF"/>
    <w:rsid w:val="00524753"/>
    <w:rsid w:val="00531B0A"/>
    <w:rsid w:val="005542CA"/>
    <w:rsid w:val="00563C2C"/>
    <w:rsid w:val="00576799"/>
    <w:rsid w:val="00581FCE"/>
    <w:rsid w:val="00595BFE"/>
    <w:rsid w:val="005A0496"/>
    <w:rsid w:val="005A4099"/>
    <w:rsid w:val="005A750D"/>
    <w:rsid w:val="005C3180"/>
    <w:rsid w:val="005D3C41"/>
    <w:rsid w:val="005D6CC7"/>
    <w:rsid w:val="005E1585"/>
    <w:rsid w:val="005F089B"/>
    <w:rsid w:val="006210D9"/>
    <w:rsid w:val="0062234C"/>
    <w:rsid w:val="00623655"/>
    <w:rsid w:val="0062383D"/>
    <w:rsid w:val="00625B36"/>
    <w:rsid w:val="006468E8"/>
    <w:rsid w:val="00657E87"/>
    <w:rsid w:val="0069102A"/>
    <w:rsid w:val="006A3887"/>
    <w:rsid w:val="006B05A7"/>
    <w:rsid w:val="006B7A10"/>
    <w:rsid w:val="006C638D"/>
    <w:rsid w:val="007172D2"/>
    <w:rsid w:val="0072406D"/>
    <w:rsid w:val="00745887"/>
    <w:rsid w:val="00790768"/>
    <w:rsid w:val="007A2C35"/>
    <w:rsid w:val="007D164D"/>
    <w:rsid w:val="007E6ECE"/>
    <w:rsid w:val="00821FD4"/>
    <w:rsid w:val="00895BF8"/>
    <w:rsid w:val="008A0A09"/>
    <w:rsid w:val="008F2B74"/>
    <w:rsid w:val="008F3713"/>
    <w:rsid w:val="00904583"/>
    <w:rsid w:val="00931CB3"/>
    <w:rsid w:val="00933F8A"/>
    <w:rsid w:val="00950CD7"/>
    <w:rsid w:val="0096425C"/>
    <w:rsid w:val="009835AC"/>
    <w:rsid w:val="009A504A"/>
    <w:rsid w:val="009E109B"/>
    <w:rsid w:val="009E666A"/>
    <w:rsid w:val="00A16C84"/>
    <w:rsid w:val="00A251B0"/>
    <w:rsid w:val="00A3751F"/>
    <w:rsid w:val="00A80951"/>
    <w:rsid w:val="00AA446E"/>
    <w:rsid w:val="00AA5DFC"/>
    <w:rsid w:val="00AB07A5"/>
    <w:rsid w:val="00AB2EF3"/>
    <w:rsid w:val="00AB736D"/>
    <w:rsid w:val="00AC0723"/>
    <w:rsid w:val="00AD0239"/>
    <w:rsid w:val="00AE27DF"/>
    <w:rsid w:val="00AF2577"/>
    <w:rsid w:val="00AF3186"/>
    <w:rsid w:val="00B04DDB"/>
    <w:rsid w:val="00B16E7E"/>
    <w:rsid w:val="00B31EB6"/>
    <w:rsid w:val="00B4335D"/>
    <w:rsid w:val="00B560D8"/>
    <w:rsid w:val="00B752D8"/>
    <w:rsid w:val="00BA22AE"/>
    <w:rsid w:val="00BB35C3"/>
    <w:rsid w:val="00BB3D07"/>
    <w:rsid w:val="00BD3689"/>
    <w:rsid w:val="00BE5574"/>
    <w:rsid w:val="00BE5E05"/>
    <w:rsid w:val="00C06634"/>
    <w:rsid w:val="00C073C0"/>
    <w:rsid w:val="00C105AA"/>
    <w:rsid w:val="00C349CE"/>
    <w:rsid w:val="00C41431"/>
    <w:rsid w:val="00C6062F"/>
    <w:rsid w:val="00C63AD6"/>
    <w:rsid w:val="00C775DC"/>
    <w:rsid w:val="00C827AD"/>
    <w:rsid w:val="00C86976"/>
    <w:rsid w:val="00C877D2"/>
    <w:rsid w:val="00C9416A"/>
    <w:rsid w:val="00C95E19"/>
    <w:rsid w:val="00C97787"/>
    <w:rsid w:val="00CB7429"/>
    <w:rsid w:val="00CC4D01"/>
    <w:rsid w:val="00CD3E3B"/>
    <w:rsid w:val="00D232D7"/>
    <w:rsid w:val="00D41CAB"/>
    <w:rsid w:val="00D554DB"/>
    <w:rsid w:val="00D726A6"/>
    <w:rsid w:val="00DA01F8"/>
    <w:rsid w:val="00DA2281"/>
    <w:rsid w:val="00DB6C4D"/>
    <w:rsid w:val="00DD6AF6"/>
    <w:rsid w:val="00DF06BD"/>
    <w:rsid w:val="00DF07B4"/>
    <w:rsid w:val="00E05B5A"/>
    <w:rsid w:val="00E205D1"/>
    <w:rsid w:val="00E377FA"/>
    <w:rsid w:val="00E75EA9"/>
    <w:rsid w:val="00EC71BA"/>
    <w:rsid w:val="00EF43E8"/>
    <w:rsid w:val="00F17C99"/>
    <w:rsid w:val="00F35870"/>
    <w:rsid w:val="00F42BB1"/>
    <w:rsid w:val="00F46243"/>
    <w:rsid w:val="00F77D0C"/>
    <w:rsid w:val="00F86DD7"/>
    <w:rsid w:val="00FA45F7"/>
    <w:rsid w:val="00FB7A13"/>
    <w:rsid w:val="00FC5F52"/>
    <w:rsid w:val="00FD087A"/>
    <w:rsid w:val="00FE4EFA"/>
    <w:rsid w:val="00FF07E3"/>
    <w:rsid w:val="00FF446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C3B"/>
  <w15:chartTrackingRefBased/>
  <w15:docId w15:val="{09C31567-C617-44B5-A8D5-19CE36E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1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Heading"/>
    <w:next w:val="Szvegtrzs"/>
    <w:link w:val="Cmsor1Char"/>
    <w:uiPriority w:val="9"/>
    <w:qFormat/>
    <w:rsid w:val="00221D35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221D35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221D35"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221D35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221D35"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221D35"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161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21D35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221D35"/>
  </w:style>
  <w:style w:type="character" w:styleId="Hiperhivatkozs">
    <w:name w:val="Hyperlink"/>
    <w:rsid w:val="00221D35"/>
    <w:rPr>
      <w:color w:val="000080"/>
      <w:u w:val="single"/>
    </w:rPr>
  </w:style>
  <w:style w:type="character" w:styleId="Mrltotthiperhivatkozs">
    <w:name w:val="FollowedHyperlink"/>
    <w:rsid w:val="00221D35"/>
    <w:rPr>
      <w:color w:val="800000"/>
      <w:u w:val="single"/>
    </w:rPr>
  </w:style>
  <w:style w:type="character" w:customStyle="1" w:styleId="NumberingSymbols">
    <w:name w:val="Numbering Symbols"/>
    <w:qFormat/>
    <w:rsid w:val="00221D35"/>
  </w:style>
  <w:style w:type="character" w:customStyle="1" w:styleId="Bullets">
    <w:name w:val="Bullets"/>
    <w:qFormat/>
    <w:rsid w:val="00221D35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221D35"/>
    <w:pPr>
      <w:keepNext/>
      <w:suppressAutoHyphens/>
      <w:spacing w:before="240" w:after="120"/>
      <w:jc w:val="left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221D35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221D35"/>
  </w:style>
  <w:style w:type="paragraph" w:styleId="Kpalrs">
    <w:name w:val="caption"/>
    <w:basedOn w:val="Norml"/>
    <w:qFormat/>
    <w:rsid w:val="00221D35"/>
    <w:pPr>
      <w:suppressLineNumbers/>
      <w:suppressAutoHyphens/>
      <w:spacing w:before="120" w:after="120"/>
      <w:jc w:val="left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221D35"/>
    <w:pPr>
      <w:suppressLineNumbers/>
      <w:tabs>
        <w:tab w:val="center" w:pos="4986"/>
        <w:tab w:val="right" w:pos="9972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221D35"/>
    <w:pPr>
      <w:suppressLineNumbers/>
      <w:tabs>
        <w:tab w:val="center" w:pos="4819"/>
        <w:tab w:val="right" w:pos="9638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221D3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221D35"/>
    <w:pPr>
      <w:suppressLineNumbers/>
      <w:pBdr>
        <w:bottom w:val="double" w:sz="2" w:space="0" w:color="808080"/>
      </w:pBdr>
      <w:suppressAutoHyphens/>
      <w:spacing w:after="283"/>
      <w:jc w:val="left"/>
    </w:pPr>
    <w:rPr>
      <w:rFonts w:eastAsia="Noto Sans CJK SC Regular" w:cs="FreeSans"/>
      <w:kern w:val="2"/>
      <w:sz w:val="12"/>
      <w:szCs w:val="12"/>
      <w:lang w:eastAsia="zh-CN" w:bidi="hi-IN"/>
    </w:rPr>
  </w:style>
  <w:style w:type="table" w:customStyle="1" w:styleId="Rcsostblzat2">
    <w:name w:val="Rácsos táblázat2"/>
    <w:basedOn w:val="Normltblzat"/>
    <w:next w:val="Rcsostblzat"/>
    <w:uiPriority w:val="39"/>
    <w:rsid w:val="00FA45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1043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43F0"/>
    <w:rPr>
      <w:rFonts w:ascii="Times New Roman" w:eastAsia="Times New Roman" w:hAnsi="Times New Roman" w:cs="Times New Roman"/>
    </w:rPr>
  </w:style>
  <w:style w:type="numbering" w:customStyle="1" w:styleId="Nemlista2">
    <w:name w:val="Nem lista2"/>
    <w:next w:val="Nemlista"/>
    <w:uiPriority w:val="99"/>
    <w:semiHidden/>
    <w:unhideWhenUsed/>
    <w:rsid w:val="00E05B5A"/>
  </w:style>
  <w:style w:type="paragraph" w:styleId="Listaszerbekezds">
    <w:name w:val="List Paragraph"/>
    <w:basedOn w:val="Norml"/>
    <w:uiPriority w:val="34"/>
    <w:qFormat/>
    <w:rsid w:val="00A251B0"/>
    <w:pPr>
      <w:ind w:left="720"/>
      <w:contextualSpacing/>
    </w:pPr>
  </w:style>
  <w:style w:type="numbering" w:customStyle="1" w:styleId="Nemlista3">
    <w:name w:val="Nem lista3"/>
    <w:next w:val="Nemlista"/>
    <w:uiPriority w:val="99"/>
    <w:semiHidden/>
    <w:unhideWhenUsed/>
    <w:rsid w:val="005235BF"/>
  </w:style>
  <w:style w:type="numbering" w:customStyle="1" w:styleId="Nemlista4">
    <w:name w:val="Nem lista4"/>
    <w:next w:val="Nemlista"/>
    <w:uiPriority w:val="99"/>
    <w:semiHidden/>
    <w:unhideWhenUsed/>
    <w:rsid w:val="000F4741"/>
  </w:style>
  <w:style w:type="numbering" w:customStyle="1" w:styleId="Nemlista5">
    <w:name w:val="Nem lista5"/>
    <w:next w:val="Nemlista"/>
    <w:uiPriority w:val="99"/>
    <w:semiHidden/>
    <w:unhideWhenUsed/>
    <w:rsid w:val="00185599"/>
  </w:style>
  <w:style w:type="numbering" w:customStyle="1" w:styleId="Nemlista6">
    <w:name w:val="Nem lista6"/>
    <w:next w:val="Nemlista"/>
    <w:uiPriority w:val="99"/>
    <w:semiHidden/>
    <w:unhideWhenUsed/>
    <w:rsid w:val="003D754A"/>
  </w:style>
  <w:style w:type="paragraph" w:customStyle="1" w:styleId="HeaderLeft">
    <w:name w:val="Header Left"/>
    <w:basedOn w:val="lfej"/>
    <w:qFormat/>
    <w:rsid w:val="003D754A"/>
    <w:pPr>
      <w:suppressLineNumbers/>
      <w:tabs>
        <w:tab w:val="clear" w:pos="4536"/>
        <w:tab w:val="clear" w:pos="9072"/>
        <w:tab w:val="center" w:pos="4876"/>
        <w:tab w:val="right" w:pos="9752"/>
      </w:tabs>
      <w:suppressAutoHyphens/>
      <w:jc w:val="left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9.xml"/><Relationship Id="rId34" Type="http://schemas.openxmlformats.org/officeDocument/2006/relationships/header" Target="header13.xml"/><Relationship Id="rId42" Type="http://schemas.openxmlformats.org/officeDocument/2006/relationships/footer" Target="footer19.xml"/><Relationship Id="rId47" Type="http://schemas.openxmlformats.org/officeDocument/2006/relationships/header" Target="header20.xml"/><Relationship Id="rId50" Type="http://schemas.openxmlformats.org/officeDocument/2006/relationships/header" Target="header21.xml"/><Relationship Id="rId55" Type="http://schemas.openxmlformats.org/officeDocument/2006/relationships/footer" Target="footer26.xml"/><Relationship Id="rId63" Type="http://schemas.openxmlformats.org/officeDocument/2006/relationships/footer" Target="footer30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eader" Target="header12.xml"/><Relationship Id="rId37" Type="http://schemas.openxmlformats.org/officeDocument/2006/relationships/footer" Target="footer17.xml"/><Relationship Id="rId40" Type="http://schemas.openxmlformats.org/officeDocument/2006/relationships/header" Target="header16.xml"/><Relationship Id="rId45" Type="http://schemas.openxmlformats.org/officeDocument/2006/relationships/footer" Target="footer21.xml"/><Relationship Id="rId53" Type="http://schemas.openxmlformats.org/officeDocument/2006/relationships/header" Target="header23.xml"/><Relationship Id="rId58" Type="http://schemas.openxmlformats.org/officeDocument/2006/relationships/header" Target="header25.xml"/><Relationship Id="rId5" Type="http://schemas.openxmlformats.org/officeDocument/2006/relationships/footnotes" Target="footnotes.xml"/><Relationship Id="rId61" Type="http://schemas.openxmlformats.org/officeDocument/2006/relationships/footer" Target="footer29.xml"/><Relationship Id="rId19" Type="http://schemas.openxmlformats.org/officeDocument/2006/relationships/footer" Target="footer8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2.xml"/><Relationship Id="rId30" Type="http://schemas.openxmlformats.org/officeDocument/2006/relationships/footer" Target="footer13.xml"/><Relationship Id="rId35" Type="http://schemas.openxmlformats.org/officeDocument/2006/relationships/header" Target="header14.xml"/><Relationship Id="rId43" Type="http://schemas.openxmlformats.org/officeDocument/2006/relationships/footer" Target="footer20.xml"/><Relationship Id="rId48" Type="http://schemas.openxmlformats.org/officeDocument/2006/relationships/footer" Target="footer22.xml"/><Relationship Id="rId56" Type="http://schemas.openxmlformats.org/officeDocument/2006/relationships/header" Target="header24.xml"/><Relationship Id="rId64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footer" Target="footer24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5" Type="http://schemas.openxmlformats.org/officeDocument/2006/relationships/footer" Target="footer11.xml"/><Relationship Id="rId33" Type="http://schemas.openxmlformats.org/officeDocument/2006/relationships/footer" Target="footer15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header" Target="header26.xml"/><Relationship Id="rId20" Type="http://schemas.openxmlformats.org/officeDocument/2006/relationships/header" Target="header6.xml"/><Relationship Id="rId41" Type="http://schemas.openxmlformats.org/officeDocument/2006/relationships/header" Target="header17.xml"/><Relationship Id="rId54" Type="http://schemas.openxmlformats.org/officeDocument/2006/relationships/footer" Target="footer25.xml"/><Relationship Id="rId62" Type="http://schemas.openxmlformats.org/officeDocument/2006/relationships/header" Target="head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6.xml"/><Relationship Id="rId49" Type="http://schemas.openxmlformats.org/officeDocument/2006/relationships/footer" Target="footer23.xml"/><Relationship Id="rId57" Type="http://schemas.openxmlformats.org/officeDocument/2006/relationships/footer" Target="footer27.xml"/><Relationship Id="rId10" Type="http://schemas.openxmlformats.org/officeDocument/2006/relationships/header" Target="header1.xml"/><Relationship Id="rId31" Type="http://schemas.openxmlformats.org/officeDocument/2006/relationships/footer" Target="footer14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footer" Target="footer28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9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24</Pages>
  <Words>5158</Words>
  <Characters>35596</Characters>
  <Application>Microsoft Office Word</Application>
  <DocSecurity>0</DocSecurity>
  <Lines>296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Balázs</cp:lastModifiedBy>
  <cp:revision>36</cp:revision>
  <cp:lastPrinted>2025-06-20T09:02:00Z</cp:lastPrinted>
  <dcterms:created xsi:type="dcterms:W3CDTF">2025-06-20T09:03:00Z</dcterms:created>
  <dcterms:modified xsi:type="dcterms:W3CDTF">2026-05-15T08:20:00Z</dcterms:modified>
</cp:coreProperties>
</file>