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6F981D" w14:textId="77777777" w:rsidR="00F8157E" w:rsidRPr="00A938AF" w:rsidRDefault="00A938AF" w:rsidP="00F8157E">
      <w:pPr>
        <w:pStyle w:val="Szvegtrzs"/>
        <w:spacing w:after="6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938AF">
        <w:rPr>
          <w:rFonts w:ascii="Times New Roman" w:hAnsi="Times New Roman" w:cs="Times New Roman"/>
          <w:b/>
          <w:bCs/>
          <w:sz w:val="22"/>
          <w:szCs w:val="22"/>
        </w:rPr>
        <w:t>Zánka Község Önkormányzata Képviselő-</w:t>
      </w:r>
      <w:r w:rsidRPr="00A938AF">
        <w:rPr>
          <w:rFonts w:ascii="Times New Roman" w:eastAsia="Noto Sans CJK SC Regular" w:hAnsi="Times New Roman" w:cs="Times New Roman"/>
          <w:b/>
          <w:bCs/>
          <w:sz w:val="22"/>
          <w:szCs w:val="22"/>
        </w:rPr>
        <w:t>testületének</w:t>
      </w:r>
      <w:r w:rsidRPr="00A938AF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77F06AA6" w14:textId="4CC13DE0" w:rsidR="0039382F" w:rsidRPr="00A938AF" w:rsidRDefault="00A938AF" w:rsidP="00F8157E">
      <w:pPr>
        <w:pStyle w:val="Szvegtrzs"/>
        <w:spacing w:after="6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938AF">
        <w:rPr>
          <w:rFonts w:ascii="Times New Roman" w:hAnsi="Times New Roman" w:cs="Times New Roman"/>
          <w:b/>
          <w:bCs/>
          <w:sz w:val="22"/>
          <w:szCs w:val="22"/>
        </w:rPr>
        <w:t>12/2026. (IX. 15.) önkormányzati rendelete</w:t>
      </w:r>
    </w:p>
    <w:p w14:paraId="28330960" w14:textId="77777777" w:rsidR="00F8157E" w:rsidRPr="00A938AF" w:rsidRDefault="00F8157E" w:rsidP="00F8157E">
      <w:pPr>
        <w:pStyle w:val="Szvegtrzs"/>
        <w:spacing w:after="6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D385BB0" w14:textId="77777777" w:rsidR="0039382F" w:rsidRPr="00A938AF" w:rsidRDefault="00A938AF" w:rsidP="00F8157E">
      <w:pPr>
        <w:pStyle w:val="Szvegtrzs"/>
        <w:spacing w:after="6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938AF">
        <w:rPr>
          <w:rFonts w:ascii="Times New Roman" w:hAnsi="Times New Roman" w:cs="Times New Roman"/>
          <w:b/>
          <w:bCs/>
          <w:sz w:val="22"/>
          <w:szCs w:val="22"/>
        </w:rPr>
        <w:t xml:space="preserve">az Önkormányzat tulajdonát képező </w:t>
      </w:r>
      <w:r w:rsidRPr="00A938AF">
        <w:rPr>
          <w:rFonts w:ascii="Times New Roman" w:eastAsia="Noto Sans CJK SC Regular" w:hAnsi="Times New Roman" w:cs="Times New Roman"/>
          <w:b/>
          <w:bCs/>
          <w:sz w:val="22"/>
          <w:szCs w:val="22"/>
        </w:rPr>
        <w:t>építési</w:t>
      </w:r>
      <w:r w:rsidRPr="00A938AF">
        <w:rPr>
          <w:rFonts w:ascii="Times New Roman" w:hAnsi="Times New Roman" w:cs="Times New Roman"/>
          <w:b/>
          <w:bCs/>
          <w:sz w:val="22"/>
          <w:szCs w:val="22"/>
        </w:rPr>
        <w:t xml:space="preserve"> telkek értékesítésének elveiről szóló 16/2021. (XI.10.) önkormányzati rendelet módosításáról</w:t>
      </w:r>
    </w:p>
    <w:p w14:paraId="6F1A2FC9" w14:textId="77777777" w:rsidR="00F8157E" w:rsidRPr="00A938AF" w:rsidRDefault="00F8157E" w:rsidP="00F8157E">
      <w:pPr>
        <w:pStyle w:val="Szvegtrzs"/>
        <w:spacing w:after="6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562252AB" w14:textId="77777777" w:rsidR="0039382F" w:rsidRPr="00A938AF" w:rsidRDefault="00A938AF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938AF">
        <w:rPr>
          <w:rFonts w:ascii="Times New Roman" w:hAnsi="Times New Roman" w:cs="Times New Roman"/>
          <w:sz w:val="22"/>
          <w:szCs w:val="22"/>
        </w:rPr>
        <w:t xml:space="preserve">[1] A </w:t>
      </w:r>
      <w:r w:rsidRPr="00A938AF">
        <w:rPr>
          <w:rFonts w:ascii="Times New Roman" w:hAnsi="Times New Roman" w:cs="Times New Roman"/>
          <w:sz w:val="22"/>
          <w:szCs w:val="22"/>
        </w:rPr>
        <w:t>szabályozás célja kisgyermekes családok a településen történő letelepítése, biztosítva ezzel az állandó lakosságszám fenntartását, növekedését.</w:t>
      </w:r>
    </w:p>
    <w:p w14:paraId="7DCA3AE4" w14:textId="77777777" w:rsidR="0039382F" w:rsidRPr="00A938AF" w:rsidRDefault="00A938AF">
      <w:pPr>
        <w:pStyle w:val="Szvegtrzs"/>
        <w:spacing w:before="12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938AF">
        <w:rPr>
          <w:rFonts w:ascii="Times New Roman" w:hAnsi="Times New Roman" w:cs="Times New Roman"/>
          <w:sz w:val="22"/>
          <w:szCs w:val="22"/>
        </w:rPr>
        <w:t>[2] Zánka Község Önkormányzatának Képviselő-testülete az Alaptörvény 32. cikk (2) bekezdésében meghatározott eredeti jogalkotói hatáskörében, a Magyarország helyi önkormányzatairól szóló 2011. évi CLXXXIX. törvény 13. § (1) bekezdés 9. pontjában meghatározott feladatkörében eljárva a következőket rendeli el:</w:t>
      </w:r>
    </w:p>
    <w:p w14:paraId="524235B0" w14:textId="77777777" w:rsidR="0039382F" w:rsidRPr="00A938AF" w:rsidRDefault="00A938AF">
      <w:pPr>
        <w:pStyle w:val="Szvegtrzs"/>
        <w:spacing w:before="240" w:after="24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938AF">
        <w:rPr>
          <w:rFonts w:ascii="Times New Roman" w:hAnsi="Times New Roman" w:cs="Times New Roman"/>
          <w:b/>
          <w:bCs/>
          <w:sz w:val="22"/>
          <w:szCs w:val="22"/>
        </w:rPr>
        <w:t>1. §</w:t>
      </w:r>
    </w:p>
    <w:p w14:paraId="51127A54" w14:textId="77777777" w:rsidR="0039382F" w:rsidRPr="00A938AF" w:rsidRDefault="00A938AF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938AF">
        <w:rPr>
          <w:rFonts w:ascii="Times New Roman" w:hAnsi="Times New Roman" w:cs="Times New Roman"/>
          <w:sz w:val="22"/>
          <w:szCs w:val="22"/>
        </w:rPr>
        <w:t>(1) Az Önkormányzat tulajdonát képező építési telkek értékesítésének elveiről szóló 16/2021. (XI. 10.) önkormányzati rendelet 2. § (1) bekezdés a) pontja helyébe a következő rendelkezés lép:</w:t>
      </w:r>
    </w:p>
    <w:p w14:paraId="4CEBB6BE" w14:textId="77777777" w:rsidR="0039382F" w:rsidRPr="00A938AF" w:rsidRDefault="00A938AF">
      <w:pPr>
        <w:pStyle w:val="Szvegtrzs"/>
        <w:spacing w:before="240" w:after="0" w:line="240" w:lineRule="auto"/>
        <w:jc w:val="both"/>
        <w:rPr>
          <w:rFonts w:ascii="Times New Roman" w:hAnsi="Times New Roman" w:cs="Times New Roman"/>
          <w:i/>
          <w:iCs/>
          <w:sz w:val="22"/>
          <w:szCs w:val="22"/>
        </w:rPr>
      </w:pPr>
      <w:r w:rsidRPr="00A938AF">
        <w:rPr>
          <w:rFonts w:ascii="Times New Roman" w:hAnsi="Times New Roman" w:cs="Times New Roman"/>
          <w:i/>
          <w:iCs/>
          <w:sz w:val="22"/>
          <w:szCs w:val="22"/>
        </w:rPr>
        <w:t>(A telek vételárának csökkentését kérheti az az igénylő, aki;)</w:t>
      </w:r>
    </w:p>
    <w:p w14:paraId="09CE62C8" w14:textId="77777777" w:rsidR="0039382F" w:rsidRPr="00A938AF" w:rsidRDefault="00A938AF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 w:cs="Times New Roman"/>
          <w:sz w:val="22"/>
          <w:szCs w:val="22"/>
        </w:rPr>
      </w:pPr>
      <w:r w:rsidRPr="00A938AF">
        <w:rPr>
          <w:rFonts w:ascii="Times New Roman" w:hAnsi="Times New Roman" w:cs="Times New Roman"/>
          <w:sz w:val="22"/>
          <w:szCs w:val="22"/>
        </w:rPr>
        <w:t>„</w:t>
      </w:r>
      <w:r w:rsidRPr="00A938AF">
        <w:rPr>
          <w:rFonts w:ascii="Times New Roman" w:hAnsi="Times New Roman" w:cs="Times New Roman"/>
          <w:i/>
          <w:iCs/>
          <w:sz w:val="22"/>
          <w:szCs w:val="22"/>
        </w:rPr>
        <w:t>a)</w:t>
      </w:r>
      <w:r w:rsidRPr="00A938AF">
        <w:rPr>
          <w:rFonts w:ascii="Times New Roman" w:hAnsi="Times New Roman" w:cs="Times New Roman"/>
          <w:sz w:val="22"/>
          <w:szCs w:val="22"/>
        </w:rPr>
        <w:tab/>
        <w:t>a megvásárolt telken a beépítésre megjelölt 4 éves határidőben családi házat épít, és”</w:t>
      </w:r>
    </w:p>
    <w:p w14:paraId="4DB03845" w14:textId="77777777" w:rsidR="0039382F" w:rsidRPr="00A938AF" w:rsidRDefault="00A938AF">
      <w:pPr>
        <w:pStyle w:val="Szvegtrzs"/>
        <w:spacing w:before="24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938AF">
        <w:rPr>
          <w:rFonts w:ascii="Times New Roman" w:hAnsi="Times New Roman" w:cs="Times New Roman"/>
          <w:sz w:val="22"/>
          <w:szCs w:val="22"/>
        </w:rPr>
        <w:t>(2) Az Önkormányzat tulajdonát képező építési telkek értékesítésének elveiről szóló 16/2021. (XI. 10.) önkormányzati rendelet 2. § (2) bekezdése helyébe a következő rendelkezés lép:</w:t>
      </w:r>
    </w:p>
    <w:p w14:paraId="7C6B8FF2" w14:textId="77777777" w:rsidR="0039382F" w:rsidRPr="00A938AF" w:rsidRDefault="00A938AF">
      <w:pPr>
        <w:pStyle w:val="Szvegtrzs"/>
        <w:spacing w:before="240" w:after="24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938AF">
        <w:rPr>
          <w:rFonts w:ascii="Times New Roman" w:hAnsi="Times New Roman" w:cs="Times New Roman"/>
          <w:sz w:val="22"/>
          <w:szCs w:val="22"/>
        </w:rPr>
        <w:t>„(2) A beépítési kötelezettség a kedvezményes áron megvásárolt telek tulajdonosát (tulajdonosait) terheli, az át nem ruházható. A vételár-kedvezmény összeg erejéig az ingatlan-nyilvántartásba az önkormányzat javára jelzálogjog kerül bejegyzésre a lakóház az építésügyi hatósági eljárásokról és ellenőrzésekről szóló 281/2024. (IX. 30.) Korm. rendelet 37. §-a szerinti építésügyi hatósági használatbavételi engedély megadásától vagy a használatbavétel tudomásulvételétől számított 10. év végéig. A határidő kezdőn</w:t>
      </w:r>
      <w:r w:rsidRPr="00A938AF">
        <w:rPr>
          <w:rFonts w:ascii="Times New Roman" w:hAnsi="Times New Roman" w:cs="Times New Roman"/>
          <w:sz w:val="22"/>
          <w:szCs w:val="22"/>
        </w:rPr>
        <w:t>apját a telek tulajdonosai kötelesek az önkormányzat felé igazolni. Az önkormányzat javára a jelzálogjog biztosítására elidegenítési tilalom kerül feljegyzésre az ingatlan-nyilvántartásba”</w:t>
      </w:r>
    </w:p>
    <w:p w14:paraId="457E31CC" w14:textId="77777777" w:rsidR="0039382F" w:rsidRPr="00A938AF" w:rsidRDefault="00A938AF">
      <w:pPr>
        <w:pStyle w:val="Szvegtrzs"/>
        <w:spacing w:before="240" w:after="24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938AF">
        <w:rPr>
          <w:rFonts w:ascii="Times New Roman" w:hAnsi="Times New Roman" w:cs="Times New Roman"/>
          <w:b/>
          <w:bCs/>
          <w:sz w:val="22"/>
          <w:szCs w:val="22"/>
        </w:rPr>
        <w:t>2. §</w:t>
      </w:r>
    </w:p>
    <w:p w14:paraId="154934C1" w14:textId="77777777" w:rsidR="0039382F" w:rsidRPr="00A938AF" w:rsidRDefault="00A938AF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938AF">
        <w:rPr>
          <w:rFonts w:ascii="Times New Roman" w:hAnsi="Times New Roman" w:cs="Times New Roman"/>
          <w:sz w:val="22"/>
          <w:szCs w:val="22"/>
        </w:rPr>
        <w:t>(1) Az Önkormányzat tulajdonát képező építési telkek értékesítésének elveiről szóló 16/2021. (XI. 10.) önkormányzati rendelet 3. § (1) és (2) bekezdése helyébe a következő rendelkezések lépnek:</w:t>
      </w:r>
    </w:p>
    <w:p w14:paraId="34799B31" w14:textId="77777777" w:rsidR="0039382F" w:rsidRPr="00A938AF" w:rsidRDefault="00A938AF">
      <w:pPr>
        <w:pStyle w:val="Szvegtrzs"/>
        <w:spacing w:before="24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938AF">
        <w:rPr>
          <w:rFonts w:ascii="Times New Roman" w:hAnsi="Times New Roman" w:cs="Times New Roman"/>
          <w:sz w:val="22"/>
          <w:szCs w:val="22"/>
        </w:rPr>
        <w:t>„(1) A vevőt beépítési kötelezettség, mint településrendezési kötelezés terheli a magyar építészetről szóló 2023. évi C. törvény 93. § (1) bekezdés a) pontja szerint, amely alapján a vevő kötelezettséget vállal arra, hogy az ingatlanra a tulajdonjog bejegyzésétől számított 4 éven belül lakóházat épít. A beépítési kötelezettség, mint településrendezési kötelezés 4 éves időtartamra bejegyzésre kerül az ingatlan-nyilvántartásba.</w:t>
      </w:r>
    </w:p>
    <w:p w14:paraId="384380CA" w14:textId="77777777" w:rsidR="0039382F" w:rsidRPr="00A938AF" w:rsidRDefault="00A938AF">
      <w:pPr>
        <w:pStyle w:val="Szvegtrzs"/>
        <w:spacing w:before="240" w:after="24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938AF">
        <w:rPr>
          <w:rFonts w:ascii="Times New Roman" w:hAnsi="Times New Roman" w:cs="Times New Roman"/>
          <w:sz w:val="22"/>
          <w:szCs w:val="22"/>
        </w:rPr>
        <w:t>(2) Az önkormányzat az adásvételi szerződésben az (1) bekezdés szerinti beépítési kötelezettség biztosítására 4 éves időtartamra visszavásárlási jogot köt ki.”</w:t>
      </w:r>
    </w:p>
    <w:p w14:paraId="10B0A4FF" w14:textId="77777777" w:rsidR="0039382F" w:rsidRPr="00A938AF" w:rsidRDefault="00A938AF">
      <w:pPr>
        <w:pStyle w:val="Szvegtrzs"/>
        <w:spacing w:before="24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938AF">
        <w:rPr>
          <w:rFonts w:ascii="Times New Roman" w:hAnsi="Times New Roman" w:cs="Times New Roman"/>
          <w:sz w:val="22"/>
          <w:szCs w:val="22"/>
        </w:rPr>
        <w:t xml:space="preserve">(2) Az Önkormányzat tulajdonát képező építési telkek értékesítésének elveiről szóló 16/2021. (XI. 10.) önkormányzati rendelet 3. §-a </w:t>
      </w:r>
      <w:proofErr w:type="spellStart"/>
      <w:r w:rsidRPr="00A938AF">
        <w:rPr>
          <w:rFonts w:ascii="Times New Roman" w:hAnsi="Times New Roman" w:cs="Times New Roman"/>
          <w:sz w:val="22"/>
          <w:szCs w:val="22"/>
        </w:rPr>
        <w:t>a</w:t>
      </w:r>
      <w:proofErr w:type="spellEnd"/>
      <w:r w:rsidRPr="00A938AF">
        <w:rPr>
          <w:rFonts w:ascii="Times New Roman" w:hAnsi="Times New Roman" w:cs="Times New Roman"/>
          <w:sz w:val="22"/>
          <w:szCs w:val="22"/>
        </w:rPr>
        <w:t xml:space="preserve"> következő (4) bekezdéssel egészül ki:</w:t>
      </w:r>
    </w:p>
    <w:p w14:paraId="63B6756B" w14:textId="77777777" w:rsidR="0039382F" w:rsidRPr="00A938AF" w:rsidRDefault="00A938AF">
      <w:pPr>
        <w:pStyle w:val="Szvegtrzs"/>
        <w:spacing w:before="240" w:after="24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938AF">
        <w:rPr>
          <w:rFonts w:ascii="Times New Roman" w:hAnsi="Times New Roman" w:cs="Times New Roman"/>
          <w:sz w:val="22"/>
          <w:szCs w:val="22"/>
        </w:rPr>
        <w:t>„(4) Amennyiben a vevő a lakóház építését befejezi és igazolja a használatbavételi engedély rendelkezésre állását, úgy kérelmére a településrendezési kötelezés, valamint az önkormányzat visszavásárlási joga az ingatlan-nyilvántartásból törlendő. A törlési engedély kiadására a vagyonrendelet szabályai szerint a polgármester jogosult.”</w:t>
      </w:r>
    </w:p>
    <w:p w14:paraId="69C37F35" w14:textId="77777777" w:rsidR="0039382F" w:rsidRPr="00A938AF" w:rsidRDefault="00A938AF">
      <w:pPr>
        <w:pStyle w:val="Szvegtrzs"/>
        <w:spacing w:before="240" w:after="24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938AF">
        <w:rPr>
          <w:rFonts w:ascii="Times New Roman" w:hAnsi="Times New Roman" w:cs="Times New Roman"/>
          <w:b/>
          <w:bCs/>
          <w:sz w:val="22"/>
          <w:szCs w:val="22"/>
        </w:rPr>
        <w:lastRenderedPageBreak/>
        <w:t>3. §</w:t>
      </w:r>
    </w:p>
    <w:p w14:paraId="0BF3FF54" w14:textId="77777777" w:rsidR="0039382F" w:rsidRPr="00A938AF" w:rsidRDefault="00A938AF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938AF">
        <w:rPr>
          <w:rFonts w:ascii="Times New Roman" w:hAnsi="Times New Roman" w:cs="Times New Roman"/>
          <w:sz w:val="22"/>
          <w:szCs w:val="22"/>
        </w:rPr>
        <w:t>(1) Az Önkormányzat tulajdonát képező építési telkek értékesítésének elveiről szóló 16/2021. (XI. 10.) önkormányzati rendelet 6/A. § (1) és (2) bekezdése helyébe a következő rendelkezések lépnek:</w:t>
      </w:r>
    </w:p>
    <w:p w14:paraId="2A9702A6" w14:textId="77777777" w:rsidR="0039382F" w:rsidRPr="00A938AF" w:rsidRDefault="00A938AF">
      <w:pPr>
        <w:pStyle w:val="Szvegtrzs"/>
        <w:spacing w:before="24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938AF">
        <w:rPr>
          <w:rFonts w:ascii="Times New Roman" w:hAnsi="Times New Roman" w:cs="Times New Roman"/>
          <w:sz w:val="22"/>
          <w:szCs w:val="22"/>
        </w:rPr>
        <w:t>„(1) Amennyiben a vevő a tulajdonjoga bejegyzésétől számított 4 éven belül az ingatlanon nem kezdi meg a családi ház építését, úgy az önkormányzat választása szerint</w:t>
      </w:r>
    </w:p>
    <w:p w14:paraId="7E4D5891" w14:textId="77777777" w:rsidR="0039382F" w:rsidRPr="00A938AF" w:rsidRDefault="00A938AF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 w:cs="Times New Roman"/>
          <w:sz w:val="22"/>
          <w:szCs w:val="22"/>
        </w:rPr>
      </w:pPr>
      <w:r w:rsidRPr="00A938AF">
        <w:rPr>
          <w:rFonts w:ascii="Times New Roman" w:hAnsi="Times New Roman" w:cs="Times New Roman"/>
          <w:i/>
          <w:iCs/>
          <w:sz w:val="22"/>
          <w:szCs w:val="22"/>
        </w:rPr>
        <w:t>a)</w:t>
      </w:r>
      <w:r w:rsidRPr="00A938AF">
        <w:rPr>
          <w:rFonts w:ascii="Times New Roman" w:hAnsi="Times New Roman" w:cs="Times New Roman"/>
          <w:sz w:val="22"/>
          <w:szCs w:val="22"/>
        </w:rPr>
        <w:tab/>
        <w:t>élhet a visszavásárlási jogával, amely esetben a ténylegesen megfizetett vételárat fizeti vissza vagy;</w:t>
      </w:r>
    </w:p>
    <w:p w14:paraId="784BB0B4" w14:textId="77777777" w:rsidR="0039382F" w:rsidRPr="00A938AF" w:rsidRDefault="00A938AF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 w:cs="Times New Roman"/>
          <w:sz w:val="22"/>
          <w:szCs w:val="22"/>
        </w:rPr>
      </w:pPr>
      <w:r w:rsidRPr="00A938AF">
        <w:rPr>
          <w:rFonts w:ascii="Times New Roman" w:hAnsi="Times New Roman" w:cs="Times New Roman"/>
          <w:i/>
          <w:iCs/>
          <w:sz w:val="22"/>
          <w:szCs w:val="22"/>
        </w:rPr>
        <w:t>b)</w:t>
      </w:r>
      <w:r w:rsidRPr="00A938AF">
        <w:rPr>
          <w:rFonts w:ascii="Times New Roman" w:hAnsi="Times New Roman" w:cs="Times New Roman"/>
          <w:sz w:val="22"/>
          <w:szCs w:val="22"/>
        </w:rPr>
        <w:tab/>
        <w:t xml:space="preserve">követelheti a vevőtől az építési telek tárgyévben igazságügyi értékbecslő által megállapított bruttó forgalmi </w:t>
      </w:r>
      <w:r w:rsidRPr="00A938AF">
        <w:rPr>
          <w:rFonts w:ascii="Times New Roman" w:hAnsi="Times New Roman" w:cs="Times New Roman"/>
          <w:sz w:val="22"/>
          <w:szCs w:val="22"/>
        </w:rPr>
        <w:t>értékének a szerződésben %-ban biztosított mértékű vételárkedvezményének megfizetését.</w:t>
      </w:r>
    </w:p>
    <w:p w14:paraId="0AC6D750" w14:textId="77777777" w:rsidR="0039382F" w:rsidRPr="00A938AF" w:rsidRDefault="00A938AF">
      <w:pPr>
        <w:pStyle w:val="Szvegtrzs"/>
        <w:spacing w:before="24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938AF">
        <w:rPr>
          <w:rFonts w:ascii="Times New Roman" w:hAnsi="Times New Roman" w:cs="Times New Roman"/>
          <w:sz w:val="22"/>
          <w:szCs w:val="22"/>
        </w:rPr>
        <w:t>(2) Amennyiben a vevő megkezdi a lakóház építését, de azt tulajdonjoga bejegyzésétől számított 4 éven belül nem fejezi be, úgy az önkormányzat választása szerint</w:t>
      </w:r>
    </w:p>
    <w:p w14:paraId="093EDD86" w14:textId="77777777" w:rsidR="0039382F" w:rsidRPr="00A938AF" w:rsidRDefault="00A938AF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 w:cs="Times New Roman"/>
          <w:sz w:val="22"/>
          <w:szCs w:val="22"/>
        </w:rPr>
      </w:pPr>
      <w:r w:rsidRPr="00A938AF">
        <w:rPr>
          <w:rFonts w:ascii="Times New Roman" w:hAnsi="Times New Roman" w:cs="Times New Roman"/>
          <w:i/>
          <w:iCs/>
          <w:sz w:val="22"/>
          <w:szCs w:val="22"/>
        </w:rPr>
        <w:t>a)</w:t>
      </w:r>
      <w:r w:rsidRPr="00A938AF">
        <w:rPr>
          <w:rFonts w:ascii="Times New Roman" w:hAnsi="Times New Roman" w:cs="Times New Roman"/>
          <w:sz w:val="22"/>
          <w:szCs w:val="22"/>
        </w:rPr>
        <w:tab/>
        <w:t>élhet a visszavásárlási jogával, amely esetben a ténylegesen megfizetett vételárat fizeti vissza, de köteles megtéríteni a vevőnek a számlával igazolt, közvetlenül a családi ház építésével összefüggésben megvalósított értéknövekedést eredményező ráfordításokat, vagy;</w:t>
      </w:r>
    </w:p>
    <w:p w14:paraId="4BC51FC4" w14:textId="77777777" w:rsidR="0039382F" w:rsidRPr="00A938AF" w:rsidRDefault="00A938AF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 w:cs="Times New Roman"/>
          <w:sz w:val="22"/>
          <w:szCs w:val="22"/>
        </w:rPr>
      </w:pPr>
      <w:r w:rsidRPr="00A938AF">
        <w:rPr>
          <w:rFonts w:ascii="Times New Roman" w:hAnsi="Times New Roman" w:cs="Times New Roman"/>
          <w:i/>
          <w:iCs/>
          <w:sz w:val="22"/>
          <w:szCs w:val="22"/>
        </w:rPr>
        <w:t>b)</w:t>
      </w:r>
      <w:r w:rsidRPr="00A938AF">
        <w:rPr>
          <w:rFonts w:ascii="Times New Roman" w:hAnsi="Times New Roman" w:cs="Times New Roman"/>
          <w:sz w:val="22"/>
          <w:szCs w:val="22"/>
        </w:rPr>
        <w:tab/>
        <w:t>követelheti az építési telek tárgyévben igazságügyi értékbecslő által megállapított bruttó forgalmi értékének a szerződésben %-ban biztosított mértékű vételárkedvezményének megfizetését.”</w:t>
      </w:r>
    </w:p>
    <w:p w14:paraId="646083FC" w14:textId="77777777" w:rsidR="0039382F" w:rsidRPr="00A938AF" w:rsidRDefault="00A938AF">
      <w:pPr>
        <w:pStyle w:val="Szvegtrzs"/>
        <w:spacing w:before="24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938AF">
        <w:rPr>
          <w:rFonts w:ascii="Times New Roman" w:hAnsi="Times New Roman" w:cs="Times New Roman"/>
          <w:sz w:val="22"/>
          <w:szCs w:val="22"/>
        </w:rPr>
        <w:t xml:space="preserve">(2) Az Önkormányzat tulajdonát képező építési telkek értékesítésének elveiről szóló 16/2021. (XI. 10.) önkormányzati rendelet 6/A. §-a </w:t>
      </w:r>
      <w:proofErr w:type="spellStart"/>
      <w:r w:rsidRPr="00A938AF">
        <w:rPr>
          <w:rFonts w:ascii="Times New Roman" w:hAnsi="Times New Roman" w:cs="Times New Roman"/>
          <w:sz w:val="22"/>
          <w:szCs w:val="22"/>
        </w:rPr>
        <w:t>a</w:t>
      </w:r>
      <w:proofErr w:type="spellEnd"/>
      <w:r w:rsidRPr="00A938AF">
        <w:rPr>
          <w:rFonts w:ascii="Times New Roman" w:hAnsi="Times New Roman" w:cs="Times New Roman"/>
          <w:sz w:val="22"/>
          <w:szCs w:val="22"/>
        </w:rPr>
        <w:t xml:space="preserve"> következő (3) bekezdéssel egészül ki:</w:t>
      </w:r>
    </w:p>
    <w:p w14:paraId="65B435F5" w14:textId="77777777" w:rsidR="0039382F" w:rsidRPr="00A938AF" w:rsidRDefault="00A938AF">
      <w:pPr>
        <w:pStyle w:val="Szvegtrzs"/>
        <w:spacing w:before="240" w:after="24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938AF">
        <w:rPr>
          <w:rFonts w:ascii="Times New Roman" w:hAnsi="Times New Roman" w:cs="Times New Roman"/>
          <w:sz w:val="22"/>
          <w:szCs w:val="22"/>
        </w:rPr>
        <w:t>„(3) Amennyiben a vevő a lakóház építését befejezi és arra megkapja a használatbavételi engedélyt, azonban annak megadásától számított 10 évig állandó lakosként életvitelszerűen a lakóházat nem használja, úgy az önkormányzat követelheti az építési telek tárgyévben igazságügyi értékbecslő által megállapított bruttó forgalmi értékének a szerződésben %-ban biztosított mértékű vételárkedvezményének megfizetését.”</w:t>
      </w:r>
    </w:p>
    <w:p w14:paraId="4D86E8EC" w14:textId="77777777" w:rsidR="0039382F" w:rsidRPr="00A938AF" w:rsidRDefault="00A938AF">
      <w:pPr>
        <w:pStyle w:val="Szvegtrzs"/>
        <w:spacing w:before="240" w:after="24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938AF">
        <w:rPr>
          <w:rFonts w:ascii="Times New Roman" w:hAnsi="Times New Roman" w:cs="Times New Roman"/>
          <w:b/>
          <w:bCs/>
          <w:sz w:val="22"/>
          <w:szCs w:val="22"/>
        </w:rPr>
        <w:t>4. §</w:t>
      </w:r>
    </w:p>
    <w:p w14:paraId="4BA2754F" w14:textId="77777777" w:rsidR="0039382F" w:rsidRPr="00A938AF" w:rsidRDefault="00A938AF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938AF">
        <w:rPr>
          <w:rFonts w:ascii="Times New Roman" w:hAnsi="Times New Roman" w:cs="Times New Roman"/>
          <w:sz w:val="22"/>
          <w:szCs w:val="22"/>
        </w:rPr>
        <w:t>Az Önkormányzat tulajdonát képező építési telkek értékesítésének elveiről szóló 16/2021. (XI. 10.) önkormányzati rendelet 1. melléklete helyébe az 1. melléklet lép.</w:t>
      </w:r>
    </w:p>
    <w:p w14:paraId="327B2DCB" w14:textId="77777777" w:rsidR="0039382F" w:rsidRPr="00A938AF" w:rsidRDefault="00A938AF">
      <w:pPr>
        <w:pStyle w:val="Szvegtrzs"/>
        <w:spacing w:before="240" w:after="24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938AF">
        <w:rPr>
          <w:rFonts w:ascii="Times New Roman" w:hAnsi="Times New Roman" w:cs="Times New Roman"/>
          <w:b/>
          <w:bCs/>
          <w:sz w:val="22"/>
          <w:szCs w:val="22"/>
        </w:rPr>
        <w:t>5. §</w:t>
      </w:r>
    </w:p>
    <w:p w14:paraId="5735F486" w14:textId="77777777" w:rsidR="0039382F" w:rsidRPr="00A938AF" w:rsidRDefault="00A938AF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938AF">
        <w:rPr>
          <w:rFonts w:ascii="Times New Roman" w:hAnsi="Times New Roman" w:cs="Times New Roman"/>
          <w:sz w:val="22"/>
          <w:szCs w:val="22"/>
        </w:rPr>
        <w:t>Ez a rendelet a kihirdetését követő napon lép hatályba.</w:t>
      </w:r>
    </w:p>
    <w:p w14:paraId="5CEF4792" w14:textId="77777777" w:rsidR="00CF367A" w:rsidRPr="00A938AF" w:rsidRDefault="00CF367A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68E8132F" w14:textId="590CEE46" w:rsidR="00CF367A" w:rsidRPr="00CF367A" w:rsidRDefault="00CF367A" w:rsidP="00CF367A">
      <w:pPr>
        <w:suppressAutoHyphens w:val="0"/>
        <w:spacing w:after="6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CF367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Zánka, 2026. </w:t>
      </w:r>
      <w:r w:rsidRPr="00A938AF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szeptember 14</w:t>
      </w:r>
      <w:r w:rsidRPr="00CF367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.</w:t>
      </w:r>
    </w:p>
    <w:p w14:paraId="2A34D6C8" w14:textId="77777777" w:rsidR="00CF367A" w:rsidRPr="00CF367A" w:rsidRDefault="00CF367A" w:rsidP="00CF367A">
      <w:pPr>
        <w:suppressAutoHyphens w:val="0"/>
        <w:spacing w:after="60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48206EED" w14:textId="77777777" w:rsidR="00CF367A" w:rsidRPr="00CF367A" w:rsidRDefault="00CF367A" w:rsidP="00CF367A">
      <w:pPr>
        <w:suppressAutoHyphens w:val="0"/>
        <w:spacing w:after="60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658"/>
        <w:gridCol w:w="4628"/>
      </w:tblGrid>
      <w:tr w:rsidR="00CF367A" w:rsidRPr="00CF367A" w14:paraId="76D3EB3D" w14:textId="77777777" w:rsidTr="00675649">
        <w:trPr>
          <w:trHeight w:val="135"/>
          <w:jc w:val="center"/>
        </w:trPr>
        <w:tc>
          <w:tcPr>
            <w:tcW w:w="4658" w:type="dxa"/>
          </w:tcPr>
          <w:p w14:paraId="1F4C63C0" w14:textId="77777777" w:rsidR="00CF367A" w:rsidRPr="00CF367A" w:rsidRDefault="00CF367A" w:rsidP="00CF367A">
            <w:pPr>
              <w:suppressAutoHyphens w:val="0"/>
              <w:spacing w:after="6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</w:pPr>
            <w:r w:rsidRPr="00CF367A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 xml:space="preserve">dr. Oláh Kálmán </w:t>
            </w:r>
          </w:p>
        </w:tc>
        <w:tc>
          <w:tcPr>
            <w:tcW w:w="4628" w:type="dxa"/>
          </w:tcPr>
          <w:p w14:paraId="509B7492" w14:textId="77777777" w:rsidR="00CF367A" w:rsidRPr="00CF367A" w:rsidRDefault="00CF367A" w:rsidP="00CF367A">
            <w:pPr>
              <w:suppressAutoHyphens w:val="0"/>
              <w:spacing w:after="6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</w:pPr>
            <w:r w:rsidRPr="00CF367A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>dr. Varga Viktória</w:t>
            </w:r>
          </w:p>
        </w:tc>
      </w:tr>
      <w:tr w:rsidR="00CF367A" w:rsidRPr="00CF367A" w14:paraId="0E15EF53" w14:textId="77777777" w:rsidTr="00675649">
        <w:trPr>
          <w:jc w:val="center"/>
        </w:trPr>
        <w:tc>
          <w:tcPr>
            <w:tcW w:w="4658" w:type="dxa"/>
          </w:tcPr>
          <w:p w14:paraId="3AF47A12" w14:textId="77777777" w:rsidR="00CF367A" w:rsidRPr="00CF367A" w:rsidRDefault="00CF367A" w:rsidP="00CF367A">
            <w:pPr>
              <w:suppressAutoHyphens w:val="0"/>
              <w:spacing w:after="6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CF367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polgármester</w:t>
            </w:r>
          </w:p>
        </w:tc>
        <w:tc>
          <w:tcPr>
            <w:tcW w:w="4628" w:type="dxa"/>
          </w:tcPr>
          <w:p w14:paraId="4FFBE891" w14:textId="77777777" w:rsidR="00CF367A" w:rsidRPr="00CF367A" w:rsidRDefault="00CF367A" w:rsidP="00CF367A">
            <w:pPr>
              <w:suppressAutoHyphens w:val="0"/>
              <w:spacing w:after="6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CF367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jegyző</w:t>
            </w:r>
          </w:p>
        </w:tc>
      </w:tr>
    </w:tbl>
    <w:p w14:paraId="7A8B0529" w14:textId="77777777" w:rsidR="00CF367A" w:rsidRPr="00CF367A" w:rsidRDefault="00CF367A" w:rsidP="00CF367A">
      <w:pPr>
        <w:suppressAutoHyphens w:val="0"/>
        <w:spacing w:after="60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4251F712" w14:textId="77777777" w:rsidR="00CF367A" w:rsidRPr="00CF367A" w:rsidRDefault="00CF367A" w:rsidP="00CF367A">
      <w:pPr>
        <w:suppressAutoHyphens w:val="0"/>
        <w:spacing w:after="6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5D804D12" w14:textId="76847FC1" w:rsidR="00CF367A" w:rsidRPr="00CF367A" w:rsidRDefault="00CF367A" w:rsidP="00CF367A">
      <w:pPr>
        <w:suppressAutoHyphens w:val="0"/>
        <w:spacing w:after="60"/>
        <w:jc w:val="both"/>
        <w:rPr>
          <w:rFonts w:ascii="Times New Roman" w:eastAsia="Noto Sans CJK SC Regular" w:hAnsi="Times New Roman" w:cs="Times New Roman"/>
          <w:sz w:val="22"/>
          <w:szCs w:val="22"/>
        </w:rPr>
      </w:pPr>
      <w:r w:rsidRPr="00CF367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Kihirdetve</w:t>
      </w:r>
      <w:r w:rsidRPr="00CF367A">
        <w:rPr>
          <w:rFonts w:ascii="Times New Roman" w:eastAsia="Noto Sans CJK SC Regular" w:hAnsi="Times New Roman" w:cs="Times New Roman"/>
          <w:sz w:val="22"/>
          <w:szCs w:val="22"/>
        </w:rPr>
        <w:t xml:space="preserve">: Zánka, </w:t>
      </w:r>
      <w:r w:rsidR="00CC1B60" w:rsidRPr="00CF367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2026. </w:t>
      </w:r>
      <w:r w:rsidR="00CC1B60" w:rsidRPr="00A938AF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szeptember 1</w:t>
      </w:r>
      <w:r w:rsidR="00CC1B60" w:rsidRPr="00A938AF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5</w:t>
      </w:r>
      <w:r w:rsidR="00CC1B60" w:rsidRPr="00CF367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.</w:t>
      </w:r>
    </w:p>
    <w:p w14:paraId="1E199C15" w14:textId="77777777" w:rsidR="00CF367A" w:rsidRPr="00CF367A" w:rsidRDefault="00CF367A" w:rsidP="00CF367A">
      <w:pPr>
        <w:suppressAutoHyphens w:val="0"/>
        <w:spacing w:after="60"/>
        <w:jc w:val="both"/>
        <w:rPr>
          <w:rFonts w:ascii="Times New Roman" w:eastAsia="Noto Sans CJK SC Regular" w:hAnsi="Times New Roman" w:cs="Times New Roman"/>
          <w:sz w:val="22"/>
          <w:szCs w:val="22"/>
        </w:rPr>
      </w:pPr>
    </w:p>
    <w:p w14:paraId="5785A4B9" w14:textId="77777777" w:rsidR="00CF367A" w:rsidRPr="00CF367A" w:rsidRDefault="00CF367A" w:rsidP="00CF367A">
      <w:pPr>
        <w:suppressAutoHyphens w:val="0"/>
        <w:spacing w:after="60"/>
        <w:jc w:val="both"/>
        <w:rPr>
          <w:rFonts w:ascii="Times New Roman" w:eastAsia="Noto Sans CJK SC Regular" w:hAnsi="Times New Roman" w:cs="Times New Roman"/>
          <w:sz w:val="22"/>
          <w:szCs w:val="22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658"/>
        <w:gridCol w:w="4628"/>
      </w:tblGrid>
      <w:tr w:rsidR="00CF367A" w:rsidRPr="00CF367A" w14:paraId="44D322B2" w14:textId="77777777" w:rsidTr="00675649">
        <w:trPr>
          <w:trHeight w:val="135"/>
          <w:jc w:val="center"/>
        </w:trPr>
        <w:tc>
          <w:tcPr>
            <w:tcW w:w="4658" w:type="dxa"/>
          </w:tcPr>
          <w:p w14:paraId="3D0D37E8" w14:textId="77777777" w:rsidR="00CF367A" w:rsidRPr="00CF367A" w:rsidRDefault="00CF367A" w:rsidP="00CF367A">
            <w:pPr>
              <w:suppressAutoHyphens w:val="0"/>
              <w:spacing w:after="6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</w:pPr>
          </w:p>
        </w:tc>
        <w:tc>
          <w:tcPr>
            <w:tcW w:w="4628" w:type="dxa"/>
          </w:tcPr>
          <w:p w14:paraId="3F268BEF" w14:textId="77777777" w:rsidR="00CF367A" w:rsidRPr="00CF367A" w:rsidRDefault="00CF367A" w:rsidP="00CF367A">
            <w:pPr>
              <w:suppressAutoHyphens w:val="0"/>
              <w:spacing w:after="6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</w:pPr>
            <w:r w:rsidRPr="00CF367A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>dr. Varga Viktória</w:t>
            </w:r>
          </w:p>
        </w:tc>
      </w:tr>
      <w:tr w:rsidR="00CF367A" w:rsidRPr="00CF367A" w14:paraId="433EB910" w14:textId="77777777" w:rsidTr="00675649">
        <w:trPr>
          <w:jc w:val="center"/>
        </w:trPr>
        <w:tc>
          <w:tcPr>
            <w:tcW w:w="4658" w:type="dxa"/>
          </w:tcPr>
          <w:p w14:paraId="72E6DC74" w14:textId="77777777" w:rsidR="00CF367A" w:rsidRPr="00CF367A" w:rsidRDefault="00CF367A" w:rsidP="00CF367A">
            <w:pPr>
              <w:suppressAutoHyphens w:val="0"/>
              <w:spacing w:after="6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</w:p>
        </w:tc>
        <w:tc>
          <w:tcPr>
            <w:tcW w:w="4628" w:type="dxa"/>
          </w:tcPr>
          <w:p w14:paraId="1DA44D85" w14:textId="77777777" w:rsidR="00CF367A" w:rsidRPr="00CF367A" w:rsidRDefault="00CF367A" w:rsidP="00CF367A">
            <w:pPr>
              <w:suppressAutoHyphens w:val="0"/>
              <w:spacing w:after="6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CF367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jegyző</w:t>
            </w:r>
          </w:p>
        </w:tc>
      </w:tr>
    </w:tbl>
    <w:p w14:paraId="38894534" w14:textId="77777777" w:rsidR="00CF367A" w:rsidRPr="00A938AF" w:rsidRDefault="00CF367A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51B0240" w14:textId="77777777" w:rsidR="00CF367A" w:rsidRPr="00A938AF" w:rsidRDefault="00CF367A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7DF9C77" w14:textId="77777777" w:rsidR="00CF367A" w:rsidRPr="00A938AF" w:rsidRDefault="00CF367A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A989346" w14:textId="77777777" w:rsidR="00CF367A" w:rsidRPr="00A938AF" w:rsidRDefault="00CF367A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  <w:sectPr w:rsidR="00CF367A" w:rsidRPr="00A938AF">
          <w:footerReference w:type="even" r:id="rId7"/>
          <w:footerReference w:type="default" r:id="rId8"/>
          <w:footerReference w:type="first" r:id="rId9"/>
          <w:pgSz w:w="11906" w:h="16668"/>
          <w:pgMar w:top="1473" w:right="1077" w:bottom="1474" w:left="1077" w:header="340" w:footer="794" w:gutter="0"/>
          <w:cols w:space="708"/>
          <w:formProt w:val="0"/>
          <w:titlePg/>
          <w:docGrid w:linePitch="600" w:charSpace="32768"/>
        </w:sectPr>
      </w:pPr>
    </w:p>
    <w:p w14:paraId="0A56A5B2" w14:textId="77777777" w:rsidR="0039382F" w:rsidRPr="00A938AF" w:rsidRDefault="00A938AF">
      <w:pPr>
        <w:jc w:val="both"/>
        <w:rPr>
          <w:rFonts w:ascii="Times New Roman" w:hAnsi="Times New Roman" w:cs="Times New Roman"/>
          <w:sz w:val="22"/>
          <w:szCs w:val="22"/>
        </w:rPr>
      </w:pPr>
      <w:r w:rsidRPr="00A938AF">
        <w:rPr>
          <w:rFonts w:ascii="Times New Roman" w:hAnsi="Times New Roman" w:cs="Times New Roman"/>
          <w:sz w:val="22"/>
          <w:szCs w:val="22"/>
        </w:rPr>
        <w:lastRenderedPageBreak/>
        <w:t> </w:t>
      </w:r>
    </w:p>
    <w:p w14:paraId="391F5928" w14:textId="77777777" w:rsidR="0039382F" w:rsidRPr="00A938AF" w:rsidRDefault="00A938AF">
      <w:pPr>
        <w:pStyle w:val="Szvegtrzs"/>
        <w:spacing w:line="240" w:lineRule="auto"/>
        <w:jc w:val="right"/>
        <w:rPr>
          <w:rFonts w:ascii="Times New Roman" w:hAnsi="Times New Roman" w:cs="Times New Roman"/>
          <w:i/>
          <w:iCs/>
          <w:sz w:val="22"/>
          <w:szCs w:val="22"/>
          <w:u w:val="single"/>
        </w:rPr>
      </w:pPr>
      <w:r w:rsidRPr="00A938AF">
        <w:rPr>
          <w:rFonts w:ascii="Times New Roman" w:hAnsi="Times New Roman" w:cs="Times New Roman"/>
          <w:i/>
          <w:iCs/>
          <w:sz w:val="22"/>
          <w:szCs w:val="22"/>
          <w:u w:val="single"/>
        </w:rPr>
        <w:t xml:space="preserve">1. </w:t>
      </w:r>
      <w:r w:rsidRPr="00A938AF">
        <w:rPr>
          <w:rFonts w:ascii="Times New Roman" w:hAnsi="Times New Roman" w:cs="Times New Roman"/>
          <w:i/>
          <w:iCs/>
          <w:sz w:val="22"/>
          <w:szCs w:val="22"/>
          <w:u w:val="single"/>
        </w:rPr>
        <w:t>melléklet a 12/2026. (IX. 15.) önkormányzati rendelethez</w:t>
      </w:r>
    </w:p>
    <w:p w14:paraId="02AC35EB" w14:textId="77777777" w:rsidR="0039382F" w:rsidRPr="00A938AF" w:rsidRDefault="00A938AF">
      <w:pPr>
        <w:pStyle w:val="Szvegtrzs"/>
        <w:spacing w:before="240"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A938AF">
        <w:rPr>
          <w:rFonts w:ascii="Times New Roman" w:hAnsi="Times New Roman" w:cs="Times New Roman"/>
          <w:sz w:val="22"/>
          <w:szCs w:val="22"/>
        </w:rPr>
        <w:t>„</w:t>
      </w:r>
      <w:r w:rsidRPr="00A938AF">
        <w:rPr>
          <w:rFonts w:ascii="Times New Roman" w:hAnsi="Times New Roman" w:cs="Times New Roman"/>
          <w:i/>
          <w:iCs/>
          <w:sz w:val="22"/>
          <w:szCs w:val="22"/>
        </w:rPr>
        <w:t>1. melléklet</w:t>
      </w:r>
    </w:p>
    <w:p w14:paraId="239D1871" w14:textId="77777777" w:rsidR="0039382F" w:rsidRPr="00A938AF" w:rsidRDefault="00A938AF">
      <w:pPr>
        <w:pStyle w:val="Szvegtrzs"/>
        <w:spacing w:before="240" w:after="48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938AF">
        <w:rPr>
          <w:rFonts w:ascii="Times New Roman" w:hAnsi="Times New Roman" w:cs="Times New Roman"/>
          <w:b/>
          <w:bCs/>
          <w:sz w:val="22"/>
          <w:szCs w:val="22"/>
        </w:rPr>
        <w:t>Kedvezményes értékesítésre kijelölt építési telkek</w:t>
      </w:r>
    </w:p>
    <w:tbl>
      <w:tblPr>
        <w:tblW w:w="5000" w:type="pct"/>
        <w:tblInd w:w="-7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778"/>
        <w:gridCol w:w="4479"/>
        <w:gridCol w:w="4479"/>
      </w:tblGrid>
      <w:tr w:rsidR="0039382F" w:rsidRPr="00A938AF" w14:paraId="39A081B9" w14:textId="77777777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BF7700" w14:textId="77777777" w:rsidR="0039382F" w:rsidRPr="00A938AF" w:rsidRDefault="0039382F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52493" w14:textId="77777777" w:rsidR="0039382F" w:rsidRPr="00A938AF" w:rsidRDefault="00A938AF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98F29E" w14:textId="77777777" w:rsidR="0039382F" w:rsidRPr="00A938AF" w:rsidRDefault="00A938AF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</w:t>
            </w:r>
          </w:p>
        </w:tc>
      </w:tr>
      <w:tr w:rsidR="0039382F" w:rsidRPr="00A938AF" w14:paraId="6A3961AD" w14:textId="77777777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D6661" w14:textId="77777777" w:rsidR="0039382F" w:rsidRPr="00A938AF" w:rsidRDefault="00A938AF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6D7EB6" w14:textId="77777777" w:rsidR="0039382F" w:rsidRPr="00A938AF" w:rsidRDefault="00A938AF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Hrsz.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30666" w14:textId="77777777" w:rsidR="0039382F" w:rsidRPr="00A938AF" w:rsidRDefault="00A938AF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m</w:t>
            </w:r>
            <w:r w:rsidRPr="00A938AF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2</w:t>
            </w:r>
          </w:p>
        </w:tc>
      </w:tr>
      <w:tr w:rsidR="0039382F" w:rsidRPr="00A938AF" w14:paraId="3C87EF4F" w14:textId="77777777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515E5" w14:textId="77777777" w:rsidR="0039382F" w:rsidRPr="00A938AF" w:rsidRDefault="00A938AF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5C92E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311/19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3E57D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1219</w:t>
            </w:r>
          </w:p>
        </w:tc>
      </w:tr>
      <w:tr w:rsidR="0039382F" w:rsidRPr="00A938AF" w14:paraId="478A3F5C" w14:textId="77777777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F49020" w14:textId="77777777" w:rsidR="0039382F" w:rsidRPr="00A938AF" w:rsidRDefault="00A938AF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A0114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311/20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833DA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937</w:t>
            </w:r>
          </w:p>
        </w:tc>
      </w:tr>
      <w:tr w:rsidR="0039382F" w:rsidRPr="00A938AF" w14:paraId="2CE008CF" w14:textId="77777777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D8E5B" w14:textId="77777777" w:rsidR="0039382F" w:rsidRPr="00A938AF" w:rsidRDefault="00A938AF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3AFC0C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311/21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41AAC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935</w:t>
            </w:r>
          </w:p>
        </w:tc>
      </w:tr>
      <w:tr w:rsidR="0039382F" w:rsidRPr="00A938AF" w14:paraId="5CB7D198" w14:textId="77777777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EBC40" w14:textId="77777777" w:rsidR="0039382F" w:rsidRPr="00A938AF" w:rsidRDefault="00A938AF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8AEEE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311/22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BA579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933</w:t>
            </w:r>
          </w:p>
        </w:tc>
      </w:tr>
      <w:tr w:rsidR="0039382F" w:rsidRPr="00A938AF" w14:paraId="0C31524E" w14:textId="77777777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0AEBB" w14:textId="77777777" w:rsidR="0039382F" w:rsidRPr="00A938AF" w:rsidRDefault="00A938AF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BEEBC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311/23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281FA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931</w:t>
            </w:r>
          </w:p>
        </w:tc>
      </w:tr>
      <w:tr w:rsidR="0039382F" w:rsidRPr="00A938AF" w14:paraId="68B4F81B" w14:textId="77777777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F1ED3" w14:textId="77777777" w:rsidR="0039382F" w:rsidRPr="00A938AF" w:rsidRDefault="00A938AF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BE701A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311/24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F5B0D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929</w:t>
            </w:r>
          </w:p>
        </w:tc>
      </w:tr>
      <w:tr w:rsidR="0039382F" w:rsidRPr="00A938AF" w14:paraId="77B3124F" w14:textId="77777777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F23B7" w14:textId="77777777" w:rsidR="0039382F" w:rsidRPr="00A938AF" w:rsidRDefault="00A938AF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9D947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311/25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162AB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926</w:t>
            </w:r>
          </w:p>
        </w:tc>
      </w:tr>
      <w:tr w:rsidR="0039382F" w:rsidRPr="00A938AF" w14:paraId="5E7D126A" w14:textId="77777777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258E3" w14:textId="77777777" w:rsidR="0039382F" w:rsidRPr="00A938AF" w:rsidRDefault="00A938AF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8BD6E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311/26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77EAF2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923</w:t>
            </w:r>
          </w:p>
        </w:tc>
      </w:tr>
      <w:tr w:rsidR="0039382F" w:rsidRPr="00A938AF" w14:paraId="710F0273" w14:textId="77777777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857CD" w14:textId="77777777" w:rsidR="0039382F" w:rsidRPr="00A938AF" w:rsidRDefault="00A938AF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8D57DF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311/27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0DE5A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921</w:t>
            </w:r>
          </w:p>
        </w:tc>
      </w:tr>
      <w:tr w:rsidR="0039382F" w:rsidRPr="00A938AF" w14:paraId="1CB47997" w14:textId="77777777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DFB39" w14:textId="77777777" w:rsidR="0039382F" w:rsidRPr="00A938AF" w:rsidRDefault="00A938AF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FBA6E1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311/28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DD22A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918</w:t>
            </w:r>
          </w:p>
        </w:tc>
      </w:tr>
      <w:tr w:rsidR="0039382F" w:rsidRPr="00A938AF" w14:paraId="0FEBD8C5" w14:textId="77777777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A951A6" w14:textId="77777777" w:rsidR="0039382F" w:rsidRPr="00A938AF" w:rsidRDefault="00A938AF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AE2532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311/29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D5CB79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917</w:t>
            </w:r>
          </w:p>
        </w:tc>
      </w:tr>
      <w:tr w:rsidR="0039382F" w:rsidRPr="00A938AF" w14:paraId="32C066D8" w14:textId="77777777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E7C20D" w14:textId="77777777" w:rsidR="0039382F" w:rsidRPr="00A938AF" w:rsidRDefault="00A938AF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C4751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311/30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892B0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914</w:t>
            </w:r>
          </w:p>
        </w:tc>
      </w:tr>
      <w:tr w:rsidR="0039382F" w:rsidRPr="00A938AF" w14:paraId="1046BE0F" w14:textId="77777777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63E85" w14:textId="77777777" w:rsidR="0039382F" w:rsidRPr="00A938AF" w:rsidRDefault="00A938AF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923D3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311/31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00F46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912</w:t>
            </w:r>
          </w:p>
        </w:tc>
      </w:tr>
      <w:tr w:rsidR="0039382F" w:rsidRPr="00A938AF" w14:paraId="103812F6" w14:textId="77777777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5FFD3" w14:textId="77777777" w:rsidR="0039382F" w:rsidRPr="00A938AF" w:rsidRDefault="00A938AF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63E1DE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311/32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DD05E5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910</w:t>
            </w:r>
          </w:p>
        </w:tc>
      </w:tr>
      <w:tr w:rsidR="0039382F" w:rsidRPr="00A938AF" w14:paraId="15B1B825" w14:textId="77777777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3C2901" w14:textId="77777777" w:rsidR="0039382F" w:rsidRPr="00A938AF" w:rsidRDefault="00A938AF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DE9B2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311/33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B45CD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</w:tr>
      <w:tr w:rsidR="0039382F" w:rsidRPr="00A938AF" w14:paraId="170603CC" w14:textId="77777777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221DB" w14:textId="77777777" w:rsidR="0039382F" w:rsidRPr="00A938AF" w:rsidRDefault="00A938AF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9B42A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311/34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516E6C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</w:tr>
      <w:tr w:rsidR="0039382F" w:rsidRPr="00A938AF" w14:paraId="2B4F3275" w14:textId="77777777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CC656D" w14:textId="77777777" w:rsidR="0039382F" w:rsidRPr="00A938AF" w:rsidRDefault="00A938AF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18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5BE8E8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311/35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2CBBE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</w:tr>
      <w:tr w:rsidR="0039382F" w:rsidRPr="00A938AF" w14:paraId="717FC4A2" w14:textId="77777777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F84B4" w14:textId="77777777" w:rsidR="0039382F" w:rsidRPr="00A938AF" w:rsidRDefault="00A938AF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2AAD5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311/36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0851F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</w:tr>
      <w:tr w:rsidR="0039382F" w:rsidRPr="00A938AF" w14:paraId="2ECD5C5C" w14:textId="77777777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A77AE7" w14:textId="77777777" w:rsidR="0039382F" w:rsidRPr="00A938AF" w:rsidRDefault="00A938AF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22DA18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311/37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158CF5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</w:tr>
      <w:tr w:rsidR="0039382F" w:rsidRPr="00A938AF" w14:paraId="119BFDDE" w14:textId="77777777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D0898" w14:textId="77777777" w:rsidR="0039382F" w:rsidRPr="00A938AF" w:rsidRDefault="00A938AF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21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1F7A85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311/38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AC2F36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</w:tr>
      <w:tr w:rsidR="0039382F" w:rsidRPr="00A938AF" w14:paraId="4054FCBF" w14:textId="77777777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66D98F" w14:textId="77777777" w:rsidR="0039382F" w:rsidRPr="00A938AF" w:rsidRDefault="00A938AF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5075D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311/39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E8280B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901</w:t>
            </w:r>
          </w:p>
        </w:tc>
      </w:tr>
      <w:tr w:rsidR="0039382F" w:rsidRPr="00A938AF" w14:paraId="7CAA4BCB" w14:textId="77777777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71018F" w14:textId="77777777" w:rsidR="0039382F" w:rsidRPr="00A938AF" w:rsidRDefault="00A938AF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23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57A14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311/40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934C6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</w:tr>
      <w:tr w:rsidR="0039382F" w:rsidRPr="00A938AF" w14:paraId="0C5F3BDE" w14:textId="77777777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2AAFF8" w14:textId="77777777" w:rsidR="0039382F" w:rsidRPr="00A938AF" w:rsidRDefault="00A938AF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24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D956E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311/41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4AA316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</w:tr>
      <w:tr w:rsidR="0039382F" w:rsidRPr="00A938AF" w14:paraId="3136A13C" w14:textId="77777777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8861F4" w14:textId="77777777" w:rsidR="0039382F" w:rsidRPr="00A938AF" w:rsidRDefault="00A938AF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25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2B138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311/42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59A8A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</w:tr>
      <w:tr w:rsidR="0039382F" w:rsidRPr="00A938AF" w14:paraId="5DB9E756" w14:textId="77777777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D4535D" w14:textId="77777777" w:rsidR="0039382F" w:rsidRPr="00A938AF" w:rsidRDefault="00A938AF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26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8EE516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311/43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74FB6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</w:tr>
      <w:tr w:rsidR="0039382F" w:rsidRPr="00A938AF" w14:paraId="44EEF016" w14:textId="77777777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ECAF80" w14:textId="77777777" w:rsidR="0039382F" w:rsidRPr="00A938AF" w:rsidRDefault="00A938AF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27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15927F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311/44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1F98A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</w:tr>
      <w:tr w:rsidR="0039382F" w:rsidRPr="00A938AF" w14:paraId="0EC85185" w14:textId="77777777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D4460" w14:textId="77777777" w:rsidR="0039382F" w:rsidRPr="00A938AF" w:rsidRDefault="00A938AF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28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4DC2E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311/45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FD196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</w:tr>
      <w:tr w:rsidR="0039382F" w:rsidRPr="00A938AF" w14:paraId="28F08FCC" w14:textId="77777777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C0F9E" w14:textId="77777777" w:rsidR="0039382F" w:rsidRPr="00A938AF" w:rsidRDefault="00A938AF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29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1FF1FF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311/46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3960F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900</w:t>
            </w:r>
          </w:p>
        </w:tc>
      </w:tr>
      <w:tr w:rsidR="0039382F" w:rsidRPr="00A938AF" w14:paraId="410A7736" w14:textId="77777777">
        <w:tc>
          <w:tcPr>
            <w:tcW w:w="7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C9507D" w14:textId="77777777" w:rsidR="0039382F" w:rsidRPr="00A938AF" w:rsidRDefault="00A938AF">
            <w:pPr>
              <w:pStyle w:val="Szvegtrzs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30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19AE8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311/47</w:t>
            </w:r>
          </w:p>
        </w:tc>
        <w:tc>
          <w:tcPr>
            <w:tcW w:w="4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0ABC4" w14:textId="77777777" w:rsidR="0039382F" w:rsidRPr="00A938AF" w:rsidRDefault="00A938AF">
            <w:pPr>
              <w:pStyle w:val="Szvegtrzs"/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A938AF">
              <w:rPr>
                <w:rFonts w:ascii="Times New Roman" w:hAnsi="Times New Roman" w:cs="Times New Roman"/>
                <w:sz w:val="22"/>
                <w:szCs w:val="22"/>
              </w:rPr>
              <w:t>1035</w:t>
            </w:r>
          </w:p>
        </w:tc>
      </w:tr>
    </w:tbl>
    <w:p w14:paraId="3ABCE662" w14:textId="3B607FD2" w:rsidR="0039382F" w:rsidRPr="00A938AF" w:rsidRDefault="0039382F" w:rsidP="004B09F0">
      <w:pPr>
        <w:pStyle w:val="Szvegtrzs"/>
        <w:spacing w:after="0" w:line="240" w:lineRule="auto"/>
        <w:jc w:val="both"/>
        <w:rPr>
          <w:rFonts w:ascii="Times New Roman" w:hAnsi="Times New Roman" w:cs="Times New Roman"/>
          <w:sz w:val="22"/>
          <w:szCs w:val="22"/>
        </w:rPr>
      </w:pPr>
    </w:p>
    <w:sectPr w:rsidR="0039382F" w:rsidRPr="00A938A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668"/>
      <w:pgMar w:top="899" w:right="1077" w:bottom="1525" w:left="1077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3522F" w14:textId="77777777" w:rsidR="00A938AF" w:rsidRDefault="00A938AF">
      <w:r>
        <w:separator/>
      </w:r>
    </w:p>
  </w:endnote>
  <w:endnote w:type="continuationSeparator" w:id="0">
    <w:p w14:paraId="4DC6F352" w14:textId="77777777" w:rsidR="00A938AF" w:rsidRDefault="00A93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8E034" w14:textId="77777777" w:rsidR="0039382F" w:rsidRDefault="00A938AF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F4A92" w14:textId="77777777" w:rsidR="0039382F" w:rsidRDefault="00A938AF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7FDBB" w14:textId="77777777" w:rsidR="0039382F" w:rsidRDefault="00A938AF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85554" w14:textId="77777777" w:rsidR="0039382F" w:rsidRDefault="00A938AF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63AD2" w14:textId="77777777" w:rsidR="0039382F" w:rsidRDefault="00A938AF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5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76679" w14:textId="77777777" w:rsidR="0039382F" w:rsidRDefault="00A938AF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343E7" w14:textId="77777777" w:rsidR="00A938AF" w:rsidRDefault="00A938AF">
      <w:r>
        <w:separator/>
      </w:r>
    </w:p>
  </w:footnote>
  <w:footnote w:type="continuationSeparator" w:id="0">
    <w:p w14:paraId="5CE0E7C8" w14:textId="77777777" w:rsidR="00A938AF" w:rsidRDefault="00A938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CA6E3" w14:textId="77777777" w:rsidR="0039382F" w:rsidRDefault="0039382F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221D0" w14:textId="77777777" w:rsidR="0039382F" w:rsidRDefault="0039382F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0230A" w14:textId="77777777" w:rsidR="0039382F" w:rsidRDefault="0039382F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D12B3F"/>
    <w:multiLevelType w:val="multilevel"/>
    <w:tmpl w:val="930A7F6A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74746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82F"/>
    <w:rsid w:val="0004468D"/>
    <w:rsid w:val="0039382F"/>
    <w:rsid w:val="004B09F0"/>
    <w:rsid w:val="00A247FF"/>
    <w:rsid w:val="00A938AF"/>
    <w:rsid w:val="00CC1B60"/>
    <w:rsid w:val="00CF367A"/>
    <w:rsid w:val="00F81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3471C"/>
  <w15:docId w15:val="{411DAC9E-9F4F-4444-87A7-09DDC4B9D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F815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5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769</Words>
  <Characters>5311</Characters>
  <Application>Microsoft Office Word</Application>
  <DocSecurity>0</DocSecurity>
  <Lines>44</Lines>
  <Paragraphs>12</Paragraphs>
  <ScaleCrop>false</ScaleCrop>
  <Company/>
  <LinksUpToDate>false</LinksUpToDate>
  <CharactersWithSpaces>6068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Balázs</cp:lastModifiedBy>
  <cp:revision>73</cp:revision>
  <dcterms:created xsi:type="dcterms:W3CDTF">2025-12-08T10:01:00Z</dcterms:created>
  <dcterms:modified xsi:type="dcterms:W3CDTF">2026-09-15T06:12:00Z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