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4E0C5" w14:textId="77777777" w:rsidR="00884069" w:rsidRPr="00156B29" w:rsidRDefault="00156B29" w:rsidP="00884069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56B29">
        <w:rPr>
          <w:rFonts w:ascii="Times New Roman" w:hAnsi="Times New Roman"/>
          <w:b/>
          <w:bCs/>
          <w:sz w:val="22"/>
          <w:szCs w:val="22"/>
        </w:rPr>
        <w:t xml:space="preserve">Zánka Község Önkormányzata Képviselő-testületének </w:t>
      </w:r>
    </w:p>
    <w:p w14:paraId="4874EF7D" w14:textId="209D5364" w:rsidR="00EB4352" w:rsidRPr="00156B29" w:rsidRDefault="00156B29" w:rsidP="00884069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56B29">
        <w:rPr>
          <w:rFonts w:ascii="Times New Roman" w:hAnsi="Times New Roman"/>
          <w:b/>
          <w:bCs/>
          <w:sz w:val="22"/>
          <w:szCs w:val="22"/>
        </w:rPr>
        <w:t>13/2026. (IX. 15.) önkormányzati rendelete</w:t>
      </w:r>
    </w:p>
    <w:p w14:paraId="0300C660" w14:textId="77777777" w:rsidR="00884069" w:rsidRPr="00156B29" w:rsidRDefault="00884069" w:rsidP="00884069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9147CDB" w14:textId="77777777" w:rsidR="00EB4352" w:rsidRPr="00156B29" w:rsidRDefault="00156B29" w:rsidP="00884069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56B29">
        <w:rPr>
          <w:rFonts w:ascii="Times New Roman" w:hAnsi="Times New Roman"/>
          <w:b/>
          <w:bCs/>
          <w:sz w:val="22"/>
          <w:szCs w:val="22"/>
        </w:rPr>
        <w:t>az önkormányzat vagyonáról és a vagyongazdálkodás szabályairól szóló 5/2020. (IV.7.) önkormányzati rendelet módosításáról</w:t>
      </w:r>
    </w:p>
    <w:p w14:paraId="2118A135" w14:textId="77777777" w:rsidR="00884069" w:rsidRPr="00156B29" w:rsidRDefault="00884069" w:rsidP="00884069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3206AD5C" w14:textId="77777777" w:rsidR="00EB4352" w:rsidRPr="00156B29" w:rsidRDefault="00156B29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 xml:space="preserve">[1] A szabályozás célja az </w:t>
      </w:r>
      <w:r w:rsidRPr="00156B29">
        <w:rPr>
          <w:rFonts w:ascii="Times New Roman" w:hAnsi="Times New Roman"/>
          <w:sz w:val="22"/>
          <w:szCs w:val="22"/>
        </w:rPr>
        <w:t xml:space="preserve">önkormányzati üzleti vagyon hasznosításából eredő adminisztratív </w:t>
      </w:r>
      <w:proofErr w:type="spellStart"/>
      <w:r w:rsidRPr="00156B29">
        <w:rPr>
          <w:rFonts w:ascii="Times New Roman" w:hAnsi="Times New Roman"/>
          <w:sz w:val="22"/>
          <w:szCs w:val="22"/>
        </w:rPr>
        <w:t>terhek</w:t>
      </w:r>
      <w:proofErr w:type="spellEnd"/>
      <w:r w:rsidRPr="00156B29">
        <w:rPr>
          <w:rFonts w:ascii="Times New Roman" w:hAnsi="Times New Roman"/>
          <w:sz w:val="22"/>
          <w:szCs w:val="22"/>
        </w:rPr>
        <w:t xml:space="preserve"> csökkentése.</w:t>
      </w:r>
    </w:p>
    <w:p w14:paraId="4535670E" w14:textId="77777777" w:rsidR="00EB4352" w:rsidRPr="00156B29" w:rsidRDefault="00156B29">
      <w:pPr>
        <w:pStyle w:val="Szvegtrzs"/>
        <w:spacing w:before="12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[2] Zánka Község Önkormányzatának Képviselő-testülete Magyarország Alaptörvényének 32. cikk (2) bekezdésében és a Magyarország helyi önkormányzatairól szóló 2011. évi CLXXXIX. törvény 143. § (4) bekezdés i) pontjában kapott felhatalmazása alapján, a nemzeti vagyonról szóló 2011. évi CXCVI. törvény 5. § (2) bekezdés b) és c) pontjában és a Magyarország helyi önkormányzatairól szóló 2011. évi CLXXXIX. törvény 109. § (4) bekezdésében meghatározott feladatkörében eljárva a következőket rendeli el:</w:t>
      </w:r>
    </w:p>
    <w:p w14:paraId="2CBF6C9D" w14:textId="77777777" w:rsidR="00EB4352" w:rsidRPr="00156B29" w:rsidRDefault="00156B2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56B29">
        <w:rPr>
          <w:rFonts w:ascii="Times New Roman" w:hAnsi="Times New Roman"/>
          <w:b/>
          <w:bCs/>
          <w:sz w:val="22"/>
          <w:szCs w:val="22"/>
        </w:rPr>
        <w:t>1. §</w:t>
      </w:r>
    </w:p>
    <w:p w14:paraId="46B6856C" w14:textId="77777777" w:rsidR="00EB4352" w:rsidRPr="00156B29" w:rsidRDefault="00156B29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Az önkormányzat vagyonáról és a vagyongazdálkodás szabályairól szóló 5/2020. (IV.7.) önkormányzati rendelet 9. § (2) bekezdés h) pontja helyébe a következő rendelkezés lép:</w:t>
      </w:r>
    </w:p>
    <w:p w14:paraId="63295786" w14:textId="77777777" w:rsidR="00EB4352" w:rsidRPr="00156B29" w:rsidRDefault="00156B29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  <w:sz w:val="22"/>
          <w:szCs w:val="22"/>
        </w:rPr>
      </w:pPr>
      <w:r w:rsidRPr="00156B29">
        <w:rPr>
          <w:rFonts w:ascii="Times New Roman" w:hAnsi="Times New Roman"/>
          <w:i/>
          <w:iCs/>
          <w:sz w:val="22"/>
          <w:szCs w:val="22"/>
        </w:rPr>
        <w:t>(A tulajdonosi jogok gyakorlásával kapcsolatos, polgármesterre átruházott feladatok és hatáskörök:)</w:t>
      </w:r>
    </w:p>
    <w:p w14:paraId="440FA0F9" w14:textId="77777777" w:rsidR="00EB4352" w:rsidRPr="00156B29" w:rsidRDefault="00156B29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„</w:t>
      </w:r>
      <w:r w:rsidRPr="00156B29">
        <w:rPr>
          <w:rFonts w:ascii="Times New Roman" w:hAnsi="Times New Roman"/>
          <w:i/>
          <w:iCs/>
          <w:sz w:val="22"/>
          <w:szCs w:val="22"/>
        </w:rPr>
        <w:t>h)</w:t>
      </w:r>
      <w:r w:rsidRPr="00156B29">
        <w:rPr>
          <w:rFonts w:ascii="Times New Roman" w:hAnsi="Times New Roman"/>
          <w:sz w:val="22"/>
          <w:szCs w:val="22"/>
        </w:rPr>
        <w:tab/>
        <w:t>az önkormányzat javára bejegyzett, más személy tulajdonában álló ingatlant terhelő joggal kapcsolatos jognyilatkozat megtétele, annak ingatlan-nyilvántartásból történő törléséhez való hozzájárulása.”</w:t>
      </w:r>
    </w:p>
    <w:p w14:paraId="269F3C83" w14:textId="77777777" w:rsidR="00EB4352" w:rsidRPr="00156B29" w:rsidRDefault="00156B2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56B29">
        <w:rPr>
          <w:rFonts w:ascii="Times New Roman" w:hAnsi="Times New Roman"/>
          <w:b/>
          <w:bCs/>
          <w:sz w:val="22"/>
          <w:szCs w:val="22"/>
        </w:rPr>
        <w:t>2. §</w:t>
      </w:r>
    </w:p>
    <w:p w14:paraId="45E12F14" w14:textId="77777777" w:rsidR="00EB4352" w:rsidRPr="00156B29" w:rsidRDefault="00156B29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Az önkormányzat vagyonáról és a vagyongazdálkodás szabályairól szóló 5/2020. (IV.7.) önkormányzati rendelet 5. melléklete az 1. melléklet szerint módosul.</w:t>
      </w:r>
    </w:p>
    <w:p w14:paraId="6AD7E2A9" w14:textId="77777777" w:rsidR="00EB4352" w:rsidRPr="00156B29" w:rsidRDefault="00156B2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56B29">
        <w:rPr>
          <w:rFonts w:ascii="Times New Roman" w:hAnsi="Times New Roman"/>
          <w:b/>
          <w:bCs/>
          <w:sz w:val="22"/>
          <w:szCs w:val="22"/>
        </w:rPr>
        <w:t>3. §</w:t>
      </w:r>
    </w:p>
    <w:p w14:paraId="771F69C6" w14:textId="77777777" w:rsidR="00EB4352" w:rsidRPr="00156B29" w:rsidRDefault="00156B29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Hatályát veszti az önkormányzat vagyonáról és a vagyongazdálkodás szabályairól szóló 5/2020. (IV.7.) önkormányzati rendelet</w:t>
      </w:r>
    </w:p>
    <w:p w14:paraId="0B29BEDA" w14:textId="77777777" w:rsidR="00EB4352" w:rsidRPr="00156B29" w:rsidRDefault="00156B2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i/>
          <w:iCs/>
          <w:sz w:val="22"/>
          <w:szCs w:val="22"/>
        </w:rPr>
        <w:t>a)</w:t>
      </w:r>
      <w:r w:rsidRPr="00156B29">
        <w:rPr>
          <w:rFonts w:ascii="Times New Roman" w:hAnsi="Times New Roman"/>
          <w:sz w:val="22"/>
          <w:szCs w:val="22"/>
        </w:rPr>
        <w:tab/>
        <w:t>4. § (3) bekezdése,</w:t>
      </w:r>
    </w:p>
    <w:p w14:paraId="5B8B76A7" w14:textId="77777777" w:rsidR="00EB4352" w:rsidRPr="00156B29" w:rsidRDefault="00156B2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i/>
          <w:iCs/>
          <w:sz w:val="22"/>
          <w:szCs w:val="22"/>
        </w:rPr>
        <w:t>b)</w:t>
      </w:r>
      <w:r w:rsidRPr="00156B29">
        <w:rPr>
          <w:rFonts w:ascii="Times New Roman" w:hAnsi="Times New Roman"/>
          <w:sz w:val="22"/>
          <w:szCs w:val="22"/>
        </w:rPr>
        <w:tab/>
        <w:t>3. melléklete,</w:t>
      </w:r>
    </w:p>
    <w:p w14:paraId="1053CD1F" w14:textId="77777777" w:rsidR="00EB4352" w:rsidRPr="00156B29" w:rsidRDefault="00156B29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i/>
          <w:iCs/>
          <w:sz w:val="22"/>
          <w:szCs w:val="22"/>
        </w:rPr>
        <w:t>c)</w:t>
      </w:r>
      <w:r w:rsidRPr="00156B29">
        <w:rPr>
          <w:rFonts w:ascii="Times New Roman" w:hAnsi="Times New Roman"/>
          <w:sz w:val="22"/>
          <w:szCs w:val="22"/>
        </w:rPr>
        <w:tab/>
        <w:t>5. melléklet 3.1. pont a) alpontja.</w:t>
      </w:r>
    </w:p>
    <w:p w14:paraId="79F0D9AD" w14:textId="77777777" w:rsidR="00EB4352" w:rsidRPr="00156B29" w:rsidRDefault="00156B29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156B29">
        <w:rPr>
          <w:rFonts w:ascii="Times New Roman" w:hAnsi="Times New Roman"/>
          <w:b/>
          <w:bCs/>
          <w:sz w:val="22"/>
          <w:szCs w:val="22"/>
        </w:rPr>
        <w:t>4. §</w:t>
      </w:r>
    </w:p>
    <w:p w14:paraId="6D4341B1" w14:textId="77777777" w:rsidR="00EB4352" w:rsidRPr="00156B29" w:rsidRDefault="00156B29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Ez a rendelet a kihirdetését követő napon lép hatályba.</w:t>
      </w:r>
    </w:p>
    <w:p w14:paraId="623A257F" w14:textId="77777777" w:rsidR="00156B29" w:rsidRPr="00156B29" w:rsidRDefault="00156B29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559DC10C" w14:textId="77777777" w:rsidR="00156B29" w:rsidRPr="00CF367A" w:rsidRDefault="00156B29" w:rsidP="00156B29">
      <w:pPr>
        <w:suppressAutoHyphens w:val="0"/>
        <w:spacing w:after="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Zánka, 2026. </w:t>
      </w:r>
      <w:r w:rsidRPr="00156B29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szeptember 14</w:t>
      </w: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.</w:t>
      </w:r>
    </w:p>
    <w:p w14:paraId="2003C79F" w14:textId="77777777" w:rsidR="00156B29" w:rsidRPr="00CF367A" w:rsidRDefault="00156B29" w:rsidP="00156B29">
      <w:pPr>
        <w:suppressAutoHyphens w:val="0"/>
        <w:spacing w:after="60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C0DE592" w14:textId="77777777" w:rsidR="00156B29" w:rsidRPr="00CF367A" w:rsidRDefault="00156B29" w:rsidP="00156B29">
      <w:pPr>
        <w:suppressAutoHyphens w:val="0"/>
        <w:spacing w:after="60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8"/>
        <w:gridCol w:w="4628"/>
      </w:tblGrid>
      <w:tr w:rsidR="00156B29" w:rsidRPr="00CF367A" w14:paraId="15E1D31C" w14:textId="77777777" w:rsidTr="00675649">
        <w:trPr>
          <w:trHeight w:val="135"/>
          <w:jc w:val="center"/>
        </w:trPr>
        <w:tc>
          <w:tcPr>
            <w:tcW w:w="4658" w:type="dxa"/>
          </w:tcPr>
          <w:p w14:paraId="4C2CDE77" w14:textId="77777777" w:rsidR="00156B29" w:rsidRPr="00CF367A" w:rsidRDefault="00156B29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dr. Oláh Kálmán </w:t>
            </w:r>
          </w:p>
        </w:tc>
        <w:tc>
          <w:tcPr>
            <w:tcW w:w="4628" w:type="dxa"/>
          </w:tcPr>
          <w:p w14:paraId="705F5F8F" w14:textId="77777777" w:rsidR="00156B29" w:rsidRPr="00CF367A" w:rsidRDefault="00156B29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dr. Varga Viktória</w:t>
            </w:r>
          </w:p>
        </w:tc>
      </w:tr>
      <w:tr w:rsidR="00156B29" w:rsidRPr="00CF367A" w14:paraId="11259BD6" w14:textId="77777777" w:rsidTr="00675649">
        <w:trPr>
          <w:jc w:val="center"/>
        </w:trPr>
        <w:tc>
          <w:tcPr>
            <w:tcW w:w="4658" w:type="dxa"/>
          </w:tcPr>
          <w:p w14:paraId="136C8ADA" w14:textId="77777777" w:rsidR="00156B29" w:rsidRPr="00CF367A" w:rsidRDefault="00156B29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polgármester</w:t>
            </w:r>
          </w:p>
        </w:tc>
        <w:tc>
          <w:tcPr>
            <w:tcW w:w="4628" w:type="dxa"/>
          </w:tcPr>
          <w:p w14:paraId="46179115" w14:textId="77777777" w:rsidR="00156B29" w:rsidRPr="00CF367A" w:rsidRDefault="00156B29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jegyző</w:t>
            </w:r>
          </w:p>
        </w:tc>
      </w:tr>
    </w:tbl>
    <w:p w14:paraId="6AD825F9" w14:textId="77777777" w:rsidR="00156B29" w:rsidRPr="00CF367A" w:rsidRDefault="00156B29" w:rsidP="00156B29">
      <w:pPr>
        <w:suppressAutoHyphens w:val="0"/>
        <w:spacing w:after="60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135BB5F" w14:textId="77777777" w:rsidR="00156B29" w:rsidRPr="00CF367A" w:rsidRDefault="00156B29" w:rsidP="00156B29">
      <w:pPr>
        <w:suppressAutoHyphens w:val="0"/>
        <w:spacing w:after="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561CD02" w14:textId="77777777" w:rsidR="00156B29" w:rsidRPr="00CF367A" w:rsidRDefault="00156B29" w:rsidP="00156B29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Kihirdetve</w:t>
      </w:r>
      <w:r w:rsidRPr="00CF367A">
        <w:rPr>
          <w:rFonts w:ascii="Times New Roman" w:eastAsia="Noto Sans CJK SC Regular" w:hAnsi="Times New Roman" w:cs="Times New Roman"/>
          <w:sz w:val="22"/>
          <w:szCs w:val="22"/>
        </w:rPr>
        <w:t xml:space="preserve">: Zánka, </w:t>
      </w: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2026. </w:t>
      </w:r>
      <w:r w:rsidRPr="00156B29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szeptember 15</w:t>
      </w: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.</w:t>
      </w:r>
    </w:p>
    <w:p w14:paraId="140280A0" w14:textId="77777777" w:rsidR="00156B29" w:rsidRPr="00CF367A" w:rsidRDefault="00156B29" w:rsidP="00156B29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</w:p>
    <w:p w14:paraId="3F0D3042" w14:textId="77777777" w:rsidR="00156B29" w:rsidRPr="00CF367A" w:rsidRDefault="00156B29" w:rsidP="00156B29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8"/>
        <w:gridCol w:w="4628"/>
      </w:tblGrid>
      <w:tr w:rsidR="00156B29" w:rsidRPr="00CF367A" w14:paraId="7EC2E887" w14:textId="77777777" w:rsidTr="00675649">
        <w:trPr>
          <w:trHeight w:val="135"/>
          <w:jc w:val="center"/>
        </w:trPr>
        <w:tc>
          <w:tcPr>
            <w:tcW w:w="4658" w:type="dxa"/>
          </w:tcPr>
          <w:p w14:paraId="78011C09" w14:textId="77777777" w:rsidR="00156B29" w:rsidRPr="00CF367A" w:rsidRDefault="00156B29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628" w:type="dxa"/>
          </w:tcPr>
          <w:p w14:paraId="5D9D834C" w14:textId="77777777" w:rsidR="00156B29" w:rsidRPr="00CF367A" w:rsidRDefault="00156B29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dr. Varga Viktória</w:t>
            </w:r>
          </w:p>
        </w:tc>
      </w:tr>
      <w:tr w:rsidR="00156B29" w:rsidRPr="00CF367A" w14:paraId="78A7EFED" w14:textId="77777777" w:rsidTr="00675649">
        <w:trPr>
          <w:jc w:val="center"/>
        </w:trPr>
        <w:tc>
          <w:tcPr>
            <w:tcW w:w="4658" w:type="dxa"/>
          </w:tcPr>
          <w:p w14:paraId="165F6ECB" w14:textId="77777777" w:rsidR="00156B29" w:rsidRPr="00CF367A" w:rsidRDefault="00156B29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628" w:type="dxa"/>
          </w:tcPr>
          <w:p w14:paraId="662A1D03" w14:textId="77777777" w:rsidR="00156B29" w:rsidRPr="00CF367A" w:rsidRDefault="00156B29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jegyző</w:t>
            </w:r>
          </w:p>
        </w:tc>
      </w:tr>
    </w:tbl>
    <w:p w14:paraId="4686D979" w14:textId="77777777" w:rsidR="00156B29" w:rsidRPr="00156B29" w:rsidRDefault="00156B29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27DBC3A0" w14:textId="77777777" w:rsidR="00156B29" w:rsidRPr="00156B29" w:rsidRDefault="00156B29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  <w:sectPr w:rsidR="00156B29" w:rsidRPr="00156B29" w:rsidSect="00156B29">
          <w:footerReference w:type="even" r:id="rId7"/>
          <w:footerReference w:type="default" r:id="rId8"/>
          <w:footerReference w:type="first" r:id="rId9"/>
          <w:pgSz w:w="11906" w:h="16668"/>
          <w:pgMar w:top="993" w:right="1077" w:bottom="113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34EC9BAE" w14:textId="77777777" w:rsidR="00EB4352" w:rsidRPr="00156B29" w:rsidRDefault="00156B29">
      <w:pPr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 </w:t>
      </w:r>
    </w:p>
    <w:p w14:paraId="741D31C8" w14:textId="77777777" w:rsidR="00EB4352" w:rsidRPr="00156B29" w:rsidRDefault="00156B29">
      <w:pPr>
        <w:pStyle w:val="Szvegtrzs"/>
        <w:spacing w:line="240" w:lineRule="auto"/>
        <w:jc w:val="right"/>
        <w:rPr>
          <w:rFonts w:ascii="Times New Roman" w:hAnsi="Times New Roman"/>
          <w:i/>
          <w:iCs/>
          <w:sz w:val="22"/>
          <w:szCs w:val="22"/>
          <w:u w:val="single"/>
        </w:rPr>
      </w:pPr>
      <w:r w:rsidRPr="00156B29">
        <w:rPr>
          <w:rFonts w:ascii="Times New Roman" w:hAnsi="Times New Roman"/>
          <w:i/>
          <w:iCs/>
          <w:sz w:val="22"/>
          <w:szCs w:val="22"/>
          <w:u w:val="single"/>
        </w:rPr>
        <w:t xml:space="preserve">1. melléklet a 13/2026. (IX. 15.) </w:t>
      </w:r>
      <w:r w:rsidRPr="00156B29">
        <w:rPr>
          <w:rFonts w:ascii="Times New Roman" w:hAnsi="Times New Roman"/>
          <w:i/>
          <w:iCs/>
          <w:sz w:val="22"/>
          <w:szCs w:val="22"/>
          <w:u w:val="single"/>
        </w:rPr>
        <w:t>önkormányzati rendelethez</w:t>
      </w:r>
    </w:p>
    <w:p w14:paraId="1F0BC21D" w14:textId="77777777" w:rsidR="00EB4352" w:rsidRPr="00156B29" w:rsidRDefault="00156B29">
      <w:pPr>
        <w:pStyle w:val="Szvegtrzs"/>
        <w:spacing w:before="22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1. Az önkormányzat vagyonáról és a vagyongazdálkodás szabályairól szóló 5/2020. (IV.7.) önkormányzati rendelet 5. melléklet 6.2. pont a) alpontja helyébe a következő rendelkezés lép:</w:t>
      </w:r>
    </w:p>
    <w:p w14:paraId="2122A123" w14:textId="77777777" w:rsidR="00EB4352" w:rsidRPr="00156B29" w:rsidRDefault="00156B29">
      <w:pPr>
        <w:pStyle w:val="Szvegtrzs"/>
        <w:spacing w:before="240" w:after="24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„a) a pályázó nevét, székhelyét (lakóhelyét), természetes személy pályázó esetén személyes adatait, elérhetőségeit (telefonszám, e-mail cím);”</w:t>
      </w:r>
    </w:p>
    <w:p w14:paraId="488C83F2" w14:textId="77777777" w:rsidR="00EB4352" w:rsidRPr="00156B29" w:rsidRDefault="00156B29">
      <w:pPr>
        <w:pStyle w:val="Szvegtrzs"/>
        <w:spacing w:before="22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2. Az önkormányzat vagyonáról és a vagyongazdálkodás szabályairól szóló 5/2020. (IV.7.) önkormányzati rendelet 5. melléklet 13.3. pontja helyébe a következő pont lép:</w:t>
      </w:r>
    </w:p>
    <w:p w14:paraId="51AEB8A6" w14:textId="77777777" w:rsidR="00EB4352" w:rsidRPr="00156B29" w:rsidRDefault="00156B29">
      <w:pPr>
        <w:pStyle w:val="Szvegtrzs"/>
        <w:spacing w:before="240" w:after="24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„13.3. A szerződést a kiíró döntését követő 30 napon belül meg kell kötni.”</w:t>
      </w:r>
    </w:p>
    <w:p w14:paraId="36EE9B10" w14:textId="77777777" w:rsidR="00EB4352" w:rsidRPr="00156B29" w:rsidRDefault="00156B29">
      <w:pPr>
        <w:pStyle w:val="Szvegtrzs"/>
        <w:spacing w:before="22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 xml:space="preserve">3. Az önkormányzat vagyonáról és a vagyongazdálkodás szabályairól szóló 5/2020. (IV.7.) önkormányzati rendelet 5. melléklet 13. pontja a következő 13.4. ponttal </w:t>
      </w:r>
      <w:r w:rsidRPr="00156B29">
        <w:rPr>
          <w:rFonts w:ascii="Times New Roman" w:hAnsi="Times New Roman"/>
          <w:sz w:val="22"/>
          <w:szCs w:val="22"/>
        </w:rPr>
        <w:t>egészül ki:</w:t>
      </w:r>
    </w:p>
    <w:p w14:paraId="59CA9ED0" w14:textId="786D8E7B" w:rsidR="00EB4352" w:rsidRPr="00156B29" w:rsidRDefault="00156B29" w:rsidP="00884069">
      <w:pPr>
        <w:pStyle w:val="Szvegtrzs"/>
        <w:spacing w:before="240" w:after="240" w:line="240" w:lineRule="auto"/>
        <w:jc w:val="both"/>
        <w:rPr>
          <w:rFonts w:ascii="Times New Roman" w:hAnsi="Times New Roman"/>
          <w:sz w:val="22"/>
          <w:szCs w:val="22"/>
        </w:rPr>
      </w:pPr>
      <w:r w:rsidRPr="00156B29">
        <w:rPr>
          <w:rFonts w:ascii="Times New Roman" w:hAnsi="Times New Roman"/>
          <w:sz w:val="22"/>
          <w:szCs w:val="22"/>
        </w:rPr>
        <w:t>„13.4. Ha a pályázat nyertesével a szerződéskötés meghiúsulna, vagy a szerződés aláírása után a nyertes a szerződést nem teljesíti, és ezért a kiíró a szerződéstől elállt, vagy a felek felbontották azt, úgy a kiíró korábbi döntése alapján jogosult - amennyiben megjelölésre került - a második legjobb pályázóval szerződést kötni, vagy új pályázati eljárást kiírni.”</w:t>
      </w:r>
    </w:p>
    <w:sectPr w:rsidR="00EB4352" w:rsidRPr="00156B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06AA5" w14:textId="77777777" w:rsidR="00156B29" w:rsidRDefault="00156B29">
      <w:r>
        <w:separator/>
      </w:r>
    </w:p>
  </w:endnote>
  <w:endnote w:type="continuationSeparator" w:id="0">
    <w:p w14:paraId="17A2863B" w14:textId="77777777" w:rsidR="00156B29" w:rsidRDefault="0015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62ECE" w14:textId="77777777" w:rsidR="00EB4352" w:rsidRDefault="00156B2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19472" w14:textId="77777777" w:rsidR="00EB4352" w:rsidRDefault="00156B2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38FE" w14:textId="77777777" w:rsidR="00EB4352" w:rsidRDefault="00156B2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A049" w14:textId="77777777" w:rsidR="00EB4352" w:rsidRDefault="00156B2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E8418" w14:textId="77777777" w:rsidR="00EB4352" w:rsidRDefault="00156B2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8179F" w14:textId="77777777" w:rsidR="00EB4352" w:rsidRDefault="00156B2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FB7B5" w14:textId="77777777" w:rsidR="00156B29" w:rsidRDefault="00156B29">
      <w:r>
        <w:separator/>
      </w:r>
    </w:p>
  </w:footnote>
  <w:footnote w:type="continuationSeparator" w:id="0">
    <w:p w14:paraId="395324A2" w14:textId="77777777" w:rsidR="00156B29" w:rsidRDefault="0015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07C2E" w14:textId="77777777" w:rsidR="00EB4352" w:rsidRDefault="00EB435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24FB8" w14:textId="77777777" w:rsidR="00EB4352" w:rsidRDefault="00EB435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B013" w14:textId="77777777" w:rsidR="00EB4352" w:rsidRDefault="00EB4352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A7958"/>
    <w:multiLevelType w:val="multilevel"/>
    <w:tmpl w:val="011E29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2905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352"/>
    <w:rsid w:val="0004468D"/>
    <w:rsid w:val="000815B3"/>
    <w:rsid w:val="00156B29"/>
    <w:rsid w:val="00884069"/>
    <w:rsid w:val="00EB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7530A"/>
  <w15:docId w15:val="{411DAC9E-9F4F-4444-87A7-09DDC4B9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884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Balázs</cp:lastModifiedBy>
  <cp:revision>70</cp:revision>
  <dcterms:created xsi:type="dcterms:W3CDTF">2025-12-08T10:01:00Z</dcterms:created>
  <dcterms:modified xsi:type="dcterms:W3CDTF">2026-09-15T06:12:00Z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